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赤松民委发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18号</w: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1" w:line="560" w:lineRule="exact"/>
        <w:ind w:firstLine="1278" w:firstLineChars="300"/>
        <w:jc w:val="both"/>
        <w:textAlignment w:val="auto"/>
        <w:rPr>
          <w:rFonts w:hint="eastAsia" w:ascii="方正小标宋简体" w:hAnsi="Microsoft JhengHei" w:eastAsia="方正小标宋简体" w:cs="Microsoft JhengHei"/>
          <w:sz w:val="44"/>
          <w:szCs w:val="44"/>
        </w:rPr>
      </w:pPr>
      <w:r>
        <w:rPr>
          <w:rFonts w:hint="eastAsia" w:ascii="方正小标宋简体" w:eastAsia="方正小标宋简体"/>
          <w:spacing w:val="-7"/>
          <w:sz w:val="44"/>
          <w:szCs w:val="44"/>
        </w:rPr>
        <w:t>2022</w:t>
      </w:r>
      <w:r>
        <w:rPr>
          <w:rFonts w:hint="eastAsia" w:ascii="方正小标宋简体" w:hAnsi="Malgun Gothic" w:eastAsia="方正小标宋简体" w:cs="Malgun Gothic"/>
          <w:spacing w:val="-7"/>
          <w:sz w:val="44"/>
          <w:szCs w:val="44"/>
        </w:rPr>
        <w:t>年度第一批中央</w:t>
      </w:r>
      <w:r>
        <w:rPr>
          <w:rFonts w:hint="eastAsia" w:ascii="方正小标宋简体" w:hAnsi="Microsoft JhengHei" w:eastAsia="方正小标宋简体" w:cs="Microsoft JhengHei"/>
          <w:spacing w:val="-7"/>
          <w:sz w:val="44"/>
          <w:szCs w:val="44"/>
        </w:rPr>
        <w:t>财</w:t>
      </w:r>
      <w:r>
        <w:rPr>
          <w:rFonts w:hint="eastAsia" w:ascii="方正小标宋简体" w:hAnsi="Malgun Gothic" w:eastAsia="方正小标宋简体" w:cs="Malgun Gothic"/>
          <w:spacing w:val="-7"/>
          <w:sz w:val="44"/>
          <w:szCs w:val="44"/>
        </w:rPr>
        <w:t>政</w:t>
      </w:r>
      <w:r>
        <w:rPr>
          <w:rFonts w:hint="eastAsia" w:ascii="方正小标宋简体" w:hAnsi="Microsoft JhengHei" w:eastAsia="方正小标宋简体" w:cs="Microsoft JhengHei"/>
          <w:spacing w:val="-7"/>
          <w:sz w:val="44"/>
          <w:szCs w:val="44"/>
        </w:rPr>
        <w:t>衔</w:t>
      </w:r>
      <w:r>
        <w:rPr>
          <w:rFonts w:hint="eastAsia" w:ascii="方正小标宋简体" w:hAnsi="Malgun Gothic" w:eastAsia="方正小标宋简体" w:cs="Malgun Gothic"/>
          <w:spacing w:val="-7"/>
          <w:sz w:val="44"/>
          <w:szCs w:val="44"/>
        </w:rPr>
        <w:t>接推</w:t>
      </w:r>
      <w:r>
        <w:rPr>
          <w:rFonts w:hint="eastAsia" w:ascii="方正小标宋简体" w:hAnsi="Microsoft JhengHei" w:eastAsia="方正小标宋简体" w:cs="Microsoft JhengHei"/>
          <w:spacing w:val="-7"/>
          <w:sz w:val="44"/>
          <w:szCs w:val="44"/>
        </w:rPr>
        <w:t>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560" w:lineRule="exact"/>
        <w:ind w:left="2616" w:hanging="2616" w:hangingChars="600"/>
        <w:jc w:val="both"/>
        <w:textAlignment w:val="auto"/>
        <w:rPr>
          <w:rFonts w:hint="eastAsia" w:ascii="方正小标宋简体" w:hAnsi="Microsoft JhengHei" w:eastAsia="方正小标宋简体" w:cs="Microsoft JhengHei"/>
          <w:sz w:val="44"/>
          <w:szCs w:val="44"/>
        </w:rPr>
      </w:pPr>
      <w:r>
        <w:rPr>
          <w:rFonts w:hint="eastAsia" w:ascii="方正小标宋简体" w:hAnsi="Microsoft JhengHei" w:eastAsia="方正小标宋简体" w:cs="Microsoft JhengHei"/>
          <w:spacing w:val="-2"/>
          <w:sz w:val="44"/>
          <w:szCs w:val="44"/>
        </w:rPr>
        <w:t>乡</w:t>
      </w:r>
      <w:r>
        <w:rPr>
          <w:rFonts w:hint="eastAsia" w:ascii="方正小标宋简体" w:hAnsi="Malgun Gothic" w:eastAsia="方正小标宋简体" w:cs="Malgun Gothic"/>
          <w:spacing w:val="-2"/>
          <w:sz w:val="44"/>
          <w:szCs w:val="44"/>
        </w:rPr>
        <w:t>村振</w:t>
      </w:r>
      <w:r>
        <w:rPr>
          <w:rFonts w:hint="eastAsia" w:ascii="方正小标宋简体" w:hAnsi="Microsoft JhengHei" w:eastAsia="方正小标宋简体" w:cs="Microsoft JhengHei"/>
          <w:spacing w:val="-2"/>
          <w:sz w:val="44"/>
          <w:szCs w:val="44"/>
        </w:rPr>
        <w:t>兴</w:t>
      </w:r>
      <w:r>
        <w:rPr>
          <w:rFonts w:hint="eastAsia" w:ascii="方正小标宋简体" w:hAnsi="Malgun Gothic" w:eastAsia="方正小标宋简体" w:cs="Malgun Gothic"/>
          <w:spacing w:val="-2"/>
          <w:sz w:val="44"/>
          <w:szCs w:val="44"/>
        </w:rPr>
        <w:t>（少</w:t>
      </w:r>
      <w:r>
        <w:rPr>
          <w:rFonts w:hint="eastAsia" w:ascii="方正小标宋简体" w:hAnsi="Microsoft JhengHei" w:eastAsia="方正小标宋简体" w:cs="Microsoft JhengHei"/>
          <w:spacing w:val="-2"/>
          <w:sz w:val="44"/>
          <w:szCs w:val="44"/>
        </w:rPr>
        <w:t>数</w:t>
      </w:r>
      <w:r>
        <w:rPr>
          <w:rFonts w:hint="eastAsia" w:ascii="方正小标宋简体" w:hAnsi="Malgun Gothic" w:eastAsia="方正小标宋简体" w:cs="Malgun Gothic"/>
          <w:spacing w:val="-2"/>
          <w:sz w:val="44"/>
          <w:szCs w:val="44"/>
        </w:rPr>
        <w:t>民族</w:t>
      </w:r>
      <w:r>
        <w:rPr>
          <w:rFonts w:hint="eastAsia" w:ascii="方正小标宋简体" w:hAnsi="Microsoft JhengHei" w:eastAsia="方正小标宋简体" w:cs="Microsoft JhengHei"/>
          <w:spacing w:val="-2"/>
          <w:sz w:val="44"/>
          <w:szCs w:val="44"/>
        </w:rPr>
        <w:t>发</w:t>
      </w:r>
      <w:r>
        <w:rPr>
          <w:rFonts w:hint="eastAsia" w:ascii="方正小标宋简体" w:hAnsi="Malgun Gothic" w:eastAsia="方正小标宋简体" w:cs="Malgun Gothic"/>
          <w:spacing w:val="-2"/>
          <w:sz w:val="44"/>
          <w:szCs w:val="44"/>
        </w:rPr>
        <w:t>展任</w:t>
      </w:r>
      <w:r>
        <w:rPr>
          <w:rFonts w:hint="eastAsia" w:ascii="方正小标宋简体" w:hAnsi="Microsoft JhengHei" w:eastAsia="方正小标宋简体" w:cs="Microsoft JhengHei"/>
          <w:spacing w:val="-2"/>
          <w:sz w:val="44"/>
          <w:szCs w:val="44"/>
        </w:rPr>
        <w:t>务</w:t>
      </w:r>
      <w:r>
        <w:rPr>
          <w:rFonts w:hint="eastAsia" w:ascii="方正小标宋简体" w:hAnsi="Malgun Gothic" w:eastAsia="方正小标宋简体" w:cs="Malgun Gothic"/>
          <w:spacing w:val="-2"/>
          <w:sz w:val="44"/>
          <w:szCs w:val="44"/>
        </w:rPr>
        <w:t>）</w:t>
      </w:r>
      <w:r>
        <w:rPr>
          <w:rFonts w:hint="eastAsia" w:ascii="方正小标宋简体" w:hAnsi="Microsoft JhengHei" w:eastAsia="方正小标宋简体" w:cs="Microsoft JhengHei"/>
          <w:spacing w:val="-2"/>
          <w:sz w:val="44"/>
          <w:szCs w:val="44"/>
        </w:rPr>
        <w:t>补</w:t>
      </w:r>
      <w:r>
        <w:rPr>
          <w:rFonts w:hint="eastAsia" w:ascii="方正小标宋简体" w:hAnsi="Malgun Gothic" w:eastAsia="方正小标宋简体" w:cs="Malgun Gothic"/>
          <w:spacing w:val="-2"/>
          <w:sz w:val="44"/>
          <w:szCs w:val="44"/>
        </w:rPr>
        <w:t>助</w:t>
      </w:r>
      <w:r>
        <w:rPr>
          <w:rFonts w:hint="eastAsia" w:ascii="方正小标宋简体" w:hAnsi="Microsoft JhengHei" w:eastAsia="方正小标宋简体" w:cs="Microsoft JhengHei"/>
          <w:spacing w:val="-2"/>
          <w:sz w:val="44"/>
          <w:szCs w:val="44"/>
        </w:rPr>
        <w:t>资</w:t>
      </w:r>
      <w:r>
        <w:rPr>
          <w:rFonts w:hint="eastAsia" w:ascii="方正小标宋简体" w:hAnsi="Malgun Gothic" w:eastAsia="方正小标宋简体" w:cs="Malgun Gothic"/>
          <w:spacing w:val="-2"/>
          <w:sz w:val="44"/>
          <w:szCs w:val="44"/>
        </w:rPr>
        <w:t>金</w:t>
      </w:r>
      <w:r>
        <w:rPr>
          <w:rFonts w:hint="eastAsia" w:ascii="方正小标宋简体" w:hAnsi="Microsoft JhengHei" w:eastAsia="方正小标宋简体" w:cs="Microsoft JhengHei"/>
          <w:spacing w:val="-2"/>
          <w:sz w:val="44"/>
          <w:szCs w:val="44"/>
        </w:rPr>
        <w:t>项</w:t>
      </w:r>
      <w:r>
        <w:rPr>
          <w:rFonts w:hint="eastAsia" w:ascii="方正小标宋简体" w:hAnsi="Microsoft JhengHei" w:eastAsia="方正小标宋简体" w:cs="Microsoft JhengHei"/>
          <w:spacing w:val="-2"/>
          <w:sz w:val="44"/>
          <w:szCs w:val="44"/>
          <w:lang w:val="en-US" w:eastAsia="zh-CN"/>
        </w:rPr>
        <w:t>目</w:t>
      </w:r>
      <w:r>
        <w:rPr>
          <w:rFonts w:hint="eastAsia" w:ascii="方正小标宋简体" w:hAnsi="Malgun Gothic" w:eastAsia="方正小标宋简体" w:cs="Malgun Gothic"/>
          <w:spacing w:val="-2"/>
          <w:sz w:val="44"/>
          <w:szCs w:val="44"/>
        </w:rPr>
        <w:t>安排使用</w:t>
      </w:r>
      <w:r>
        <w:rPr>
          <w:rFonts w:hint="eastAsia" w:ascii="方正小标宋简体" w:hAnsi="Microsoft JhengHei" w:eastAsia="方正小标宋简体" w:cs="Microsoft JhengHei"/>
          <w:spacing w:val="-2"/>
          <w:sz w:val="44"/>
          <w:szCs w:val="44"/>
        </w:rPr>
        <w:t>计划</w:t>
      </w:r>
    </w:p>
    <w:p>
      <w:pPr>
        <w:spacing w:line="560" w:lineRule="atLeast"/>
        <w:ind w:left="8" w:firstLine="650"/>
        <w:rPr>
          <w:rFonts w:hint="eastAsia" w:ascii="方正仿宋_GBK" w:hAnsi="Microsoft JhengHei" w:eastAsia="方正仿宋_GBK" w:cs="Microsoft JhengHei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8" w:firstLine="650"/>
        <w:textAlignment w:val="auto"/>
        <w:rPr>
          <w:rFonts w:hint="eastAsia" w:ascii="方正仿宋_GBK" w:hAnsi="Microsoft JhengHei" w:eastAsia="方正仿宋_GBK" w:cs="Microsoft JhengHei"/>
          <w:sz w:val="32"/>
          <w:szCs w:val="32"/>
        </w:rPr>
      </w:pPr>
      <w:r>
        <w:rPr>
          <w:rFonts w:hint="eastAsia" w:ascii="方正仿宋_GBK" w:hAnsi="Microsoft JhengHei" w:eastAsia="方正仿宋_GBK" w:cs="Microsoft JhengHei"/>
          <w:spacing w:val="6"/>
          <w:sz w:val="32"/>
          <w:szCs w:val="32"/>
        </w:rPr>
        <w:t>为深入贯彻落实关于实现巩固拓展脱贫攻坚成果同乡村振</w:t>
      </w:r>
      <w:r>
        <w:rPr>
          <w:rFonts w:hint="eastAsia" w:ascii="方正仿宋_GBK" w:hAnsi="Microsoft JhengHei" w:eastAsia="方正仿宋_GBK" w:cs="Microsoft JhengHei"/>
          <w:spacing w:val="-5"/>
          <w:sz w:val="32"/>
          <w:szCs w:val="32"/>
        </w:rPr>
        <w:t>兴有效衔接的工作要求，加强过渡期中央财政衔接推进乡村振兴</w:t>
      </w:r>
      <w:r>
        <w:rPr>
          <w:rFonts w:hint="eastAsia" w:ascii="方正仿宋_GBK" w:hAnsi="Microsoft JhengHei" w:eastAsia="方正仿宋_GBK" w:cs="Microsoft JhengHei"/>
          <w:spacing w:val="-6"/>
          <w:sz w:val="32"/>
          <w:szCs w:val="32"/>
        </w:rPr>
        <w:t>补助资金管理，根据《中央财政衔接推进乡村振兴补助资金管理</w:t>
      </w:r>
      <w:r>
        <w:rPr>
          <w:rFonts w:hint="eastAsia" w:ascii="方正仿宋_GBK" w:hAnsi="Microsoft JhengHei" w:eastAsia="方正仿宋_GBK" w:cs="Microsoft JhengHei"/>
          <w:spacing w:val="-16"/>
          <w:sz w:val="32"/>
          <w:szCs w:val="32"/>
        </w:rPr>
        <w:t>办法》，区民委制定了</w:t>
      </w:r>
      <w:r>
        <w:rPr>
          <w:rFonts w:hint="eastAsia" w:cs="Microsoft JhengHei" w:asciiTheme="minorEastAsia" w:hAnsiTheme="minorEastAsia"/>
          <w:spacing w:val="-14"/>
          <w:sz w:val="32"/>
          <w:szCs w:val="32"/>
        </w:rPr>
        <w:t>2022</w:t>
      </w:r>
      <w:r>
        <w:rPr>
          <w:rFonts w:hint="eastAsia" w:ascii="方正仿宋_GBK" w:hAnsi="Microsoft JhengHei" w:eastAsia="方正仿宋_GBK" w:cs="Microsoft JhengHei"/>
          <w:spacing w:val="-16"/>
          <w:sz w:val="32"/>
          <w:szCs w:val="32"/>
        </w:rPr>
        <w:t>年度第一批中央财政衔接推进乡村振</w:t>
      </w:r>
      <w:r>
        <w:rPr>
          <w:rFonts w:hint="eastAsia" w:ascii="方正仿宋_GBK" w:hAnsi="Microsoft JhengHei" w:eastAsia="方正仿宋_GBK" w:cs="Microsoft JhengHei"/>
          <w:spacing w:val="-7"/>
          <w:sz w:val="32"/>
          <w:szCs w:val="32"/>
        </w:rPr>
        <w:t>兴（少数民族发展任务）补助资金项目安排使用计划，已提请区</w:t>
      </w:r>
      <w:r>
        <w:rPr>
          <w:rFonts w:hint="eastAsia" w:ascii="方正仿宋_GBK" w:hAnsi="Microsoft JhengHei" w:eastAsia="方正仿宋_GBK" w:cs="Microsoft JhengHei"/>
          <w:spacing w:val="-3"/>
          <w:sz w:val="32"/>
          <w:szCs w:val="32"/>
        </w:rPr>
        <w:t>政府常务会议审定通过。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71"/>
        <w:textAlignment w:val="auto"/>
        <w:outlineLvl w:val="0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pacing w:val="-7"/>
          <w:sz w:val="32"/>
          <w:szCs w:val="32"/>
        </w:rPr>
        <w:t>一、资金来源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33" w:right="117" w:firstLine="640"/>
        <w:textAlignment w:val="auto"/>
        <w:rPr>
          <w:rFonts w:hint="eastAsia" w:ascii="方正仿宋_GBK" w:hAnsi="Microsoft JhengHei" w:eastAsia="方正仿宋_GBK" w:cs="Microsoft JhengHei"/>
          <w:sz w:val="32"/>
          <w:szCs w:val="32"/>
        </w:rPr>
      </w:pPr>
      <w:r>
        <w:rPr>
          <w:rFonts w:hint="eastAsia" w:cs="Microsoft JhengHei" w:asciiTheme="minorEastAsia" w:hAnsiTheme="minorEastAsia"/>
          <w:spacing w:val="-14"/>
          <w:sz w:val="32"/>
          <w:szCs w:val="32"/>
        </w:rPr>
        <w:t>2021</w:t>
      </w:r>
      <w:r>
        <w:rPr>
          <w:rFonts w:hint="eastAsia" w:ascii="方正仿宋_GBK" w:hAnsi="Microsoft JhengHei" w:eastAsia="方正仿宋_GBK" w:cs="Microsoft JhengHei"/>
          <w:spacing w:val="-14"/>
          <w:sz w:val="32"/>
          <w:szCs w:val="32"/>
        </w:rPr>
        <w:t>年</w:t>
      </w:r>
      <w:r>
        <w:rPr>
          <w:rFonts w:hint="eastAsia" w:cs="Microsoft JhengHei" w:asciiTheme="minorEastAsia" w:hAnsiTheme="minorEastAsia"/>
          <w:spacing w:val="-14"/>
          <w:sz w:val="32"/>
          <w:szCs w:val="32"/>
        </w:rPr>
        <w:t>12</w:t>
      </w:r>
      <w:r>
        <w:rPr>
          <w:rFonts w:hint="eastAsia" w:ascii="方正仿宋_GBK" w:hAnsi="Microsoft JhengHei" w:eastAsia="方正仿宋_GBK" w:cs="Microsoft JhengHei"/>
          <w:spacing w:val="-14"/>
          <w:sz w:val="32"/>
          <w:szCs w:val="32"/>
        </w:rPr>
        <w:t>月</w:t>
      </w:r>
      <w:r>
        <w:rPr>
          <w:rFonts w:hint="eastAsia" w:cs="Microsoft JhengHei" w:asciiTheme="minorEastAsia" w:hAnsiTheme="minorEastAsia"/>
          <w:spacing w:val="-14"/>
          <w:sz w:val="32"/>
          <w:szCs w:val="32"/>
        </w:rPr>
        <w:t>22</w:t>
      </w:r>
      <w:r>
        <w:rPr>
          <w:rFonts w:hint="eastAsia" w:ascii="方正仿宋_GBK" w:hAnsi="Microsoft JhengHei" w:eastAsia="方正仿宋_GBK" w:cs="Microsoft JhengHei"/>
          <w:spacing w:val="-14"/>
          <w:sz w:val="32"/>
          <w:szCs w:val="32"/>
        </w:rPr>
        <w:t>日，市民委下发《关于转发自治区民委&lt;</w:t>
      </w:r>
      <w:r>
        <w:rPr>
          <w:rFonts w:hint="eastAsia" w:ascii="方正仿宋_GBK" w:hAnsi="Microsoft JhengHei" w:eastAsia="方正仿宋_GBK" w:cs="Microsoft JhengHei"/>
          <w:spacing w:val="-5"/>
          <w:sz w:val="32"/>
          <w:szCs w:val="32"/>
        </w:rPr>
        <w:t>关于提前下达</w:t>
      </w:r>
      <w:r>
        <w:rPr>
          <w:rFonts w:hint="eastAsia" w:cs="Microsoft JhengHei" w:asciiTheme="minorEastAsia" w:hAnsiTheme="minorEastAsia"/>
          <w:spacing w:val="-14"/>
          <w:sz w:val="32"/>
          <w:szCs w:val="32"/>
        </w:rPr>
        <w:t>2022</w:t>
      </w:r>
      <w:r>
        <w:rPr>
          <w:rFonts w:hint="eastAsia" w:ascii="方正仿宋_GBK" w:hAnsi="Microsoft JhengHei" w:eastAsia="方正仿宋_GBK" w:cs="Microsoft JhengHei"/>
          <w:spacing w:val="-5"/>
          <w:sz w:val="32"/>
          <w:szCs w:val="32"/>
        </w:rPr>
        <w:t>年中央财政衔接推进乡村振兴（少数民族发</w:t>
      </w:r>
      <w:r>
        <w:rPr>
          <w:rFonts w:hint="eastAsia" w:ascii="方正仿宋_GBK" w:hAnsi="Microsoft JhengHei" w:eastAsia="方正仿宋_GBK" w:cs="Microsoft JhengHei"/>
          <w:spacing w:val="-17"/>
          <w:sz w:val="32"/>
          <w:szCs w:val="32"/>
        </w:rPr>
        <w:t>展任务）补助资金以及做好项目备案工作的通知&gt;的通知》（赤民</w:t>
      </w:r>
      <w:r>
        <w:rPr>
          <w:rFonts w:hint="eastAsia" w:ascii="方正仿宋_GBK" w:hAnsi="Microsoft JhengHei" w:eastAsia="方正仿宋_GBK" w:cs="Microsoft JhengHei"/>
          <w:spacing w:val="-13"/>
          <w:sz w:val="32"/>
          <w:szCs w:val="32"/>
        </w:rPr>
        <w:t>委发</w:t>
      </w:r>
      <w:r>
        <w:rPr>
          <w:rFonts w:hint="eastAsia" w:cs="Microsoft JhengHei" w:asciiTheme="minorEastAsia" w:hAnsiTheme="minorEastAsia"/>
          <w:spacing w:val="-14"/>
          <w:sz w:val="32"/>
          <w:szCs w:val="32"/>
        </w:rPr>
        <w:t>〔2021〕50</w:t>
      </w:r>
      <w:r>
        <w:rPr>
          <w:rFonts w:hint="eastAsia" w:ascii="方正仿宋_GBK" w:hAnsi="Microsoft JhengHei" w:eastAsia="方正仿宋_GBK" w:cs="Microsoft JhengHei"/>
          <w:spacing w:val="-13"/>
          <w:sz w:val="32"/>
          <w:szCs w:val="32"/>
        </w:rPr>
        <w:t>号）文件，分配我区少数民族发展资金</w:t>
      </w:r>
      <w:r>
        <w:rPr>
          <w:rFonts w:hint="eastAsia" w:cs="Microsoft JhengHei" w:asciiTheme="minorEastAsia" w:hAnsiTheme="minorEastAsia"/>
          <w:spacing w:val="-14"/>
          <w:sz w:val="32"/>
          <w:szCs w:val="32"/>
        </w:rPr>
        <w:t>236</w:t>
      </w:r>
      <w:r>
        <w:rPr>
          <w:rFonts w:hint="eastAsia" w:ascii="方正仿宋_GBK" w:hAnsi="Microsoft JhengHei" w:eastAsia="方正仿宋_GBK" w:cs="Microsoft JhengHei"/>
          <w:spacing w:val="-13"/>
          <w:sz w:val="32"/>
          <w:szCs w:val="32"/>
        </w:rPr>
        <w:t>万</w:t>
      </w:r>
      <w:r>
        <w:rPr>
          <w:rFonts w:hint="eastAsia" w:ascii="方正仿宋_GBK" w:hAnsi="Microsoft JhengHei" w:eastAsia="方正仿宋_GBK" w:cs="Microsoft JhengHei"/>
          <w:spacing w:val="-10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76"/>
        <w:textAlignment w:val="auto"/>
        <w:outlineLvl w:val="0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pacing w:val="-7"/>
          <w:sz w:val="32"/>
          <w:szCs w:val="32"/>
        </w:rPr>
        <w:t>二、使用依据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73"/>
        <w:textAlignment w:val="auto"/>
        <w:rPr>
          <w:rFonts w:hint="eastAsia" w:ascii="方正仿宋_GBK" w:hAnsi="Microsoft JhengHei" w:eastAsia="方正仿宋_GBK" w:cs="Microsoft JhengHei"/>
          <w:sz w:val="32"/>
          <w:szCs w:val="32"/>
        </w:rPr>
      </w:pPr>
      <w:r>
        <w:rPr>
          <w:rFonts w:hint="eastAsia" w:ascii="方正仿宋_GBK" w:hAnsi="Microsoft JhengHei" w:eastAsia="方正仿宋_GBK" w:cs="Microsoft JhengHei"/>
          <w:spacing w:val="-6"/>
          <w:sz w:val="32"/>
          <w:szCs w:val="32"/>
        </w:rPr>
        <w:t>根据财政部等六部门联合印发的《中央财政衔接推进乡村振</w:t>
      </w:r>
      <w:r>
        <w:rPr>
          <w:rFonts w:hint="eastAsia" w:ascii="方正仿宋_GBK" w:hAnsi="Microsoft JhengHei" w:eastAsia="方正仿宋_GBK" w:cs="Microsoft JhengHei"/>
          <w:spacing w:val="-4"/>
          <w:sz w:val="32"/>
          <w:szCs w:val="32"/>
        </w:rPr>
        <w:t>兴补助资金管理办法》《内蒙古自治区财政衔接推进乡村振兴补</w:t>
      </w:r>
      <w:r>
        <w:rPr>
          <w:rFonts w:hint="eastAsia" w:ascii="方正仿宋_GBK" w:hAnsi="Microsoft JhengHei" w:eastAsia="方正仿宋_GBK" w:cs="Microsoft JhengHei"/>
          <w:spacing w:val="-5"/>
          <w:sz w:val="32"/>
          <w:szCs w:val="32"/>
        </w:rPr>
        <w:t>助资金管理办法》《国家民委办公厅关于进一步加强中央财政衔</w:t>
      </w:r>
      <w:r>
        <w:rPr>
          <w:rFonts w:hint="eastAsia" w:ascii="方正仿宋_GBK" w:hAnsi="Microsoft JhengHei" w:eastAsia="方正仿宋_GBK" w:cs="Microsoft JhengHei"/>
          <w:spacing w:val="-11"/>
          <w:sz w:val="32"/>
          <w:szCs w:val="32"/>
        </w:rPr>
        <w:t>接推进乡村振兴补助资金（少数民族发展任务）使用管理的通知》</w:t>
      </w:r>
      <w:r>
        <w:rPr>
          <w:rFonts w:hint="eastAsia" w:ascii="方正仿宋_GBK" w:hAnsi="Microsoft JhengHei" w:eastAsia="方正仿宋_GBK" w:cs="Microsoft JhengHei"/>
          <w:spacing w:val="-9"/>
          <w:sz w:val="32"/>
          <w:szCs w:val="32"/>
        </w:rPr>
        <w:t>（民办发</w:t>
      </w:r>
      <w:r>
        <w:rPr>
          <w:rFonts w:hint="eastAsia" w:cs="Microsoft JhengHei" w:asciiTheme="minorEastAsia" w:hAnsiTheme="minorEastAsia"/>
          <w:spacing w:val="-14"/>
          <w:sz w:val="32"/>
          <w:szCs w:val="32"/>
        </w:rPr>
        <w:t>〔2021〕67</w:t>
      </w:r>
      <w:r>
        <w:rPr>
          <w:rFonts w:hint="eastAsia" w:ascii="方正仿宋_GBK" w:hAnsi="Microsoft JhengHei" w:eastAsia="方正仿宋_GBK" w:cs="Microsoft JhengHei"/>
          <w:spacing w:val="-9"/>
          <w:sz w:val="32"/>
          <w:szCs w:val="32"/>
        </w:rPr>
        <w:t>号）等文件要求，少数民族发展任务补助</w:t>
      </w:r>
      <w:r>
        <w:rPr>
          <w:rFonts w:hint="eastAsia" w:ascii="方正仿宋_GBK" w:hAnsi="Microsoft JhengHei" w:eastAsia="方正仿宋_GBK" w:cs="Microsoft JhengHei"/>
          <w:spacing w:val="-4"/>
          <w:sz w:val="32"/>
          <w:szCs w:val="32"/>
        </w:rPr>
        <w:t>资金围绕产业发展、补齐必要的农村人居环境整治和小型公益性</w:t>
      </w:r>
      <w:r>
        <w:rPr>
          <w:rFonts w:hint="eastAsia" w:ascii="方正仿宋_GBK" w:hAnsi="Microsoft JhengHei" w:eastAsia="方正仿宋_GBK" w:cs="Microsoft JhengHei"/>
          <w:spacing w:val="1"/>
          <w:sz w:val="32"/>
          <w:szCs w:val="32"/>
        </w:rPr>
        <w:t>基础设施建设等项目使用。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76"/>
        <w:textAlignment w:val="auto"/>
        <w:outlineLvl w:val="0"/>
        <w:rPr>
          <w:rFonts w:hint="eastAsia" w:ascii="黑体" w:hAnsi="黑体" w:eastAsia="黑体" w:cs="方正黑体_GBK"/>
          <w:spacing w:val="-7"/>
          <w:sz w:val="32"/>
          <w:szCs w:val="32"/>
        </w:rPr>
      </w:pPr>
      <w:r>
        <w:rPr>
          <w:rFonts w:hint="eastAsia" w:ascii="黑体" w:hAnsi="黑体" w:eastAsia="黑体" w:cs="方正黑体_GBK"/>
          <w:spacing w:val="-7"/>
          <w:sz w:val="32"/>
          <w:szCs w:val="32"/>
        </w:rPr>
        <w:t>三、项目安排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35" w:right="4" w:firstLine="605"/>
        <w:textAlignment w:val="auto"/>
        <w:rPr>
          <w:rFonts w:hint="eastAsia" w:ascii="方正仿宋_GBK" w:hAnsi="Microsoft JhengHei" w:eastAsia="方正仿宋_GBK" w:cs="Microsoft JhengHei"/>
          <w:sz w:val="32"/>
          <w:szCs w:val="32"/>
        </w:rPr>
      </w:pPr>
      <w:r>
        <w:rPr>
          <w:rFonts w:hint="eastAsia" w:ascii="方正仿宋_GBK" w:hAnsi="Microsoft JhengHei" w:eastAsia="方正仿宋_GBK" w:cs="Microsoft JhengHei"/>
          <w:spacing w:val="-12"/>
          <w:sz w:val="32"/>
          <w:szCs w:val="32"/>
        </w:rPr>
        <w:t>（一）计划用于夏家店乡冷库和保鲜库建设项目</w:t>
      </w:r>
      <w:r>
        <w:rPr>
          <w:rFonts w:hint="eastAsia" w:cs="Microsoft JhengHei" w:asciiTheme="minorEastAsia" w:hAnsiTheme="minorEastAsia"/>
          <w:spacing w:val="-14"/>
          <w:sz w:val="32"/>
          <w:szCs w:val="32"/>
        </w:rPr>
        <w:t>120</w:t>
      </w:r>
      <w:r>
        <w:rPr>
          <w:rFonts w:hint="eastAsia" w:ascii="方正仿宋_GBK" w:hAnsi="Microsoft JhengHei" w:eastAsia="方正仿宋_GBK" w:cs="Microsoft JhengHei"/>
          <w:spacing w:val="-12"/>
          <w:sz w:val="32"/>
          <w:szCs w:val="32"/>
        </w:rPr>
        <w:t>万元。</w:t>
      </w:r>
      <w:r>
        <w:rPr>
          <w:rFonts w:hint="eastAsia" w:ascii="方正仿宋_GBK" w:hAnsi="Microsoft JhengHei" w:eastAsia="方正仿宋_GBK" w:cs="Microsoft JhengHei"/>
          <w:spacing w:val="-8"/>
          <w:sz w:val="32"/>
          <w:szCs w:val="32"/>
        </w:rPr>
        <w:t>解决农产品保质保鲜问题，延长农产品保存期，调剂淡旺季市场</w:t>
      </w:r>
      <w:r>
        <w:rPr>
          <w:rFonts w:hint="eastAsia" w:ascii="方正仿宋_GBK" w:hAnsi="Microsoft JhengHei" w:eastAsia="方正仿宋_GBK" w:cs="Microsoft JhengHei"/>
          <w:spacing w:val="-14"/>
          <w:sz w:val="32"/>
          <w:szCs w:val="32"/>
        </w:rPr>
        <w:t>需求，使农产品增值，提高种植经营者收入。项目建成后，形成</w:t>
      </w:r>
      <w:r>
        <w:rPr>
          <w:rFonts w:hint="eastAsia" w:ascii="方正仿宋_GBK" w:hAnsi="Microsoft JhengHei" w:eastAsia="方正仿宋_GBK" w:cs="Microsoft JhengHei"/>
          <w:spacing w:val="-13"/>
          <w:sz w:val="32"/>
          <w:szCs w:val="32"/>
        </w:rPr>
        <w:t>固定资产所有权归夏家店乡人民政府所有。项目实施主体：夏家</w:t>
      </w:r>
      <w:r>
        <w:rPr>
          <w:rFonts w:hint="eastAsia" w:ascii="方正仿宋_GBK" w:hAnsi="Microsoft JhengHei" w:eastAsia="方正仿宋_GBK" w:cs="Microsoft JhengHei"/>
          <w:spacing w:val="-4"/>
          <w:sz w:val="32"/>
          <w:szCs w:val="32"/>
        </w:rPr>
        <w:t>店乡人民政府。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Microsoft JhengHei" w:eastAsia="方正仿宋_GBK" w:cs="Microsoft JhengHei"/>
          <w:spacing w:val="-6"/>
          <w:sz w:val="32"/>
          <w:szCs w:val="32"/>
        </w:rPr>
        <w:t>（二）计划用于大庙镇李家营子村农业园区作业路硬化项目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8" w:right="102" w:firstLine="21"/>
        <w:textAlignment w:val="auto"/>
        <w:rPr>
          <w:rFonts w:hint="eastAsia" w:ascii="方正仿宋_GBK" w:hAnsi="Microsoft JhengHei" w:eastAsia="方正仿宋_GBK" w:cs="Microsoft JhengHei"/>
          <w:sz w:val="32"/>
          <w:szCs w:val="32"/>
        </w:rPr>
      </w:pPr>
      <w:r>
        <w:rPr>
          <w:rFonts w:hint="eastAsia" w:cs="Microsoft JhengHei" w:asciiTheme="minorEastAsia" w:hAnsiTheme="minorEastAsia"/>
          <w:spacing w:val="-14"/>
          <w:sz w:val="32"/>
          <w:szCs w:val="32"/>
        </w:rPr>
        <w:t>116</w:t>
      </w:r>
      <w:r>
        <w:rPr>
          <w:rFonts w:hint="eastAsia" w:ascii="方正仿宋_GBK" w:hAnsi="Microsoft JhengHei" w:eastAsia="方正仿宋_GBK" w:cs="Microsoft JhengHei"/>
          <w:spacing w:val="-11"/>
          <w:sz w:val="32"/>
          <w:szCs w:val="32"/>
        </w:rPr>
        <w:t>万元。解决李家营子村、马架子村（脱贫村）农副产品销售难的问题，提高群众收入。项目建成后，形成物权归属于李家营</w:t>
      </w:r>
      <w:r>
        <w:rPr>
          <w:rFonts w:hint="eastAsia" w:ascii="方正仿宋_GBK" w:hAnsi="Microsoft JhengHei" w:eastAsia="方正仿宋_GBK" w:cs="Microsoft JhengHei"/>
          <w:spacing w:val="-5"/>
          <w:sz w:val="32"/>
          <w:szCs w:val="32"/>
        </w:rPr>
        <w:t>子村所有。项目实施主体:大庙镇人民政府。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76"/>
        <w:textAlignment w:val="auto"/>
        <w:outlineLvl w:val="0"/>
        <w:rPr>
          <w:rFonts w:hint="eastAsia" w:ascii="黑体" w:hAnsi="黑体" w:eastAsia="黑体" w:cs="方正黑体_GBK"/>
          <w:spacing w:val="-7"/>
          <w:sz w:val="32"/>
          <w:szCs w:val="32"/>
        </w:rPr>
      </w:pPr>
      <w:r>
        <w:rPr>
          <w:rFonts w:hint="eastAsia" w:ascii="黑体" w:hAnsi="黑体" w:eastAsia="黑体" w:cs="方正黑体_GBK"/>
          <w:spacing w:val="-7"/>
          <w:sz w:val="32"/>
          <w:szCs w:val="32"/>
        </w:rPr>
        <w:t>四、保障措施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14"/>
        <w:textAlignment w:val="auto"/>
        <w:rPr>
          <w:rFonts w:hint="eastAsia" w:ascii="方正仿宋_GBK" w:hAnsi="Microsoft JhengHei" w:eastAsia="方正仿宋_GBK" w:cs="Microsoft JhengHei"/>
          <w:sz w:val="32"/>
          <w:szCs w:val="32"/>
        </w:rPr>
      </w:pPr>
      <w:r>
        <w:rPr>
          <w:rFonts w:hint="eastAsia" w:ascii="方正楷体_GBK" w:hAnsi="Malgun Gothic" w:eastAsia="方正楷体_GBK" w:cs="Malgun Gothic"/>
          <w:spacing w:val="-6"/>
          <w:sz w:val="32"/>
          <w:szCs w:val="32"/>
        </w:rPr>
        <w:t>（一）加强</w:t>
      </w:r>
      <w:r>
        <w:rPr>
          <w:rFonts w:hint="eastAsia" w:ascii="方正楷体_GBK" w:hAnsi="Microsoft JhengHei" w:eastAsia="方正楷体_GBK" w:cs="Microsoft JhengHei"/>
          <w:spacing w:val="-6"/>
          <w:sz w:val="32"/>
          <w:szCs w:val="32"/>
        </w:rPr>
        <w:t>组织领导</w:t>
      </w:r>
      <w:r>
        <w:rPr>
          <w:rFonts w:hint="eastAsia" w:ascii="方正楷体_GBK" w:hAnsi="Malgun Gothic" w:eastAsia="方正楷体_GBK" w:cs="Malgun Gothic"/>
          <w:spacing w:val="-6"/>
          <w:sz w:val="32"/>
          <w:szCs w:val="32"/>
        </w:rPr>
        <w:t>。</w:t>
      </w:r>
      <w:r>
        <w:rPr>
          <w:rFonts w:hint="eastAsia" w:ascii="方正仿宋_GBK" w:hAnsi="Microsoft JhengHei" w:eastAsia="方正仿宋_GBK" w:cs="Microsoft JhengHei"/>
          <w:spacing w:val="-6"/>
          <w:sz w:val="32"/>
          <w:szCs w:val="32"/>
        </w:rPr>
        <w:t>根据工作需要，调整区衔接推进乡村</w:t>
      </w:r>
      <w:r>
        <w:rPr>
          <w:rFonts w:hint="eastAsia" w:ascii="方正仿宋_GBK" w:hAnsi="Microsoft JhengHei" w:eastAsia="方正仿宋_GBK" w:cs="Microsoft JhengHei"/>
          <w:spacing w:val="-12"/>
          <w:sz w:val="32"/>
          <w:szCs w:val="32"/>
        </w:rPr>
        <w:t>振兴（少数民族发展任务）补助资金项目安排使用工作领导小组，</w:t>
      </w:r>
      <w:r>
        <w:rPr>
          <w:rFonts w:hint="eastAsia" w:ascii="方正仿宋_GBK" w:hAnsi="Microsoft JhengHei" w:eastAsia="方正仿宋_GBK" w:cs="Microsoft JhengHei"/>
          <w:spacing w:val="-6"/>
          <w:sz w:val="32"/>
          <w:szCs w:val="32"/>
        </w:rPr>
        <w:t>督促各有关乡镇、村统筹谋划项目建设工作，切实做到工作部署</w:t>
      </w:r>
      <w:r>
        <w:rPr>
          <w:rFonts w:hint="eastAsia" w:ascii="方正仿宋_GBK" w:hAnsi="Microsoft JhengHei" w:eastAsia="方正仿宋_GBK" w:cs="Microsoft JhengHei"/>
          <w:spacing w:val="-9"/>
          <w:sz w:val="32"/>
          <w:szCs w:val="32"/>
        </w:rPr>
        <w:t>到位，责任落实到位，确保衔接推进乡村振兴（少数民族发展任</w:t>
      </w:r>
      <w:r>
        <w:rPr>
          <w:rFonts w:hint="eastAsia" w:ascii="方正仿宋_GBK" w:hAnsi="Microsoft JhengHei" w:eastAsia="方正仿宋_GBK" w:cs="Microsoft JhengHei"/>
          <w:spacing w:val="-12"/>
          <w:sz w:val="32"/>
          <w:szCs w:val="32"/>
        </w:rPr>
        <w:t>务）补助资金使用任务圆满完成。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1" w:right="26" w:firstLine="612"/>
        <w:textAlignment w:val="auto"/>
        <w:rPr>
          <w:rFonts w:hint="eastAsia" w:ascii="方正仿宋_GBK" w:hAnsi="Microsoft JhengHei" w:eastAsia="方正仿宋_GBK" w:cs="Microsoft JhengHei"/>
          <w:sz w:val="32"/>
          <w:szCs w:val="32"/>
        </w:rPr>
      </w:pPr>
      <w:r>
        <w:rPr>
          <w:rFonts w:hint="eastAsia" w:ascii="方正楷体_GBK" w:hAnsi="Malgun Gothic" w:eastAsia="方正楷体_GBK" w:cs="Malgun Gothic"/>
          <w:spacing w:val="-6"/>
          <w:sz w:val="32"/>
          <w:szCs w:val="32"/>
        </w:rPr>
        <w:t>（二）严格实施程序。</w:t>
      </w:r>
      <w:r>
        <w:rPr>
          <w:rFonts w:hint="eastAsia" w:ascii="方正仿宋_GBK" w:hAnsi="Microsoft JhengHei" w:eastAsia="方正仿宋_GBK" w:cs="Microsoft JhengHei"/>
          <w:spacing w:val="-1"/>
          <w:sz w:val="32"/>
          <w:szCs w:val="32"/>
        </w:rPr>
        <w:t>各有关乡镇政府作为项目实施主体，</w:t>
      </w:r>
      <w:r>
        <w:rPr>
          <w:rFonts w:hint="eastAsia" w:ascii="方正仿宋_GBK" w:hAnsi="Microsoft JhengHei" w:eastAsia="方正仿宋_GBK" w:cs="Microsoft JhengHei"/>
          <w:spacing w:val="-5"/>
          <w:sz w:val="32"/>
          <w:szCs w:val="32"/>
        </w:rPr>
        <w:t>要严格按照项目建设内容和项目实施程序组织实施，对实施程序</w:t>
      </w:r>
      <w:r>
        <w:rPr>
          <w:rFonts w:hint="eastAsia" w:ascii="方正仿宋_GBK" w:hAnsi="Microsoft JhengHei" w:eastAsia="方正仿宋_GBK" w:cs="Microsoft JhengHei"/>
          <w:spacing w:val="-14"/>
          <w:sz w:val="32"/>
          <w:szCs w:val="32"/>
        </w:rPr>
        <w:t>进行全程跟踪督查，把好资金关、程序关、质量关、安全生产关</w:t>
      </w:r>
      <w:r>
        <w:rPr>
          <w:rFonts w:hint="eastAsia" w:ascii="方正仿宋_GBK" w:hAnsi="Microsoft JhengHei" w:eastAsia="方正仿宋_GBK" w:cs="Microsoft JhengHei"/>
          <w:spacing w:val="-5"/>
          <w:sz w:val="32"/>
          <w:szCs w:val="32"/>
        </w:rPr>
        <w:t>和验收关。领导小组要严格落实项目实施督查和审核验收工作。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5" w:right="102" w:firstLine="609"/>
        <w:textAlignment w:val="auto"/>
        <w:rPr>
          <w:rFonts w:hint="eastAsia" w:ascii="方正仿宋_GBK" w:hAnsi="Microsoft JhengHei" w:eastAsia="方正仿宋_GBK" w:cs="Microsoft JhengHei"/>
          <w:sz w:val="32"/>
          <w:szCs w:val="32"/>
        </w:rPr>
      </w:pPr>
      <w:r>
        <w:rPr>
          <w:rFonts w:hint="eastAsia" w:ascii="方正楷体_GBK" w:hAnsi="Malgun Gothic" w:eastAsia="方正楷体_GBK" w:cs="Malgun Gothic"/>
          <w:spacing w:val="-6"/>
          <w:sz w:val="32"/>
          <w:szCs w:val="32"/>
        </w:rPr>
        <w:t>（三）把握质量进度。</w:t>
      </w:r>
      <w:r>
        <w:rPr>
          <w:rFonts w:hint="eastAsia" w:ascii="方正仿宋_GBK" w:hAnsi="Microsoft JhengHei" w:eastAsia="方正仿宋_GBK" w:cs="Microsoft JhengHei"/>
          <w:spacing w:val="-4"/>
          <w:sz w:val="32"/>
          <w:szCs w:val="32"/>
        </w:rPr>
        <w:t>衔接推进乡村振兴（少数民族发展任</w:t>
      </w:r>
      <w:r>
        <w:rPr>
          <w:rFonts w:hint="eastAsia" w:ascii="方正仿宋_GBK" w:hAnsi="Microsoft JhengHei" w:eastAsia="方正仿宋_GBK" w:cs="Microsoft JhengHei"/>
          <w:spacing w:val="-13"/>
          <w:sz w:val="32"/>
          <w:szCs w:val="32"/>
        </w:rPr>
        <w:t>务）补助资金使用工作时间紧、任务重，各有关乡镇要安排专人</w:t>
      </w:r>
      <w:r>
        <w:rPr>
          <w:rFonts w:hint="eastAsia" w:ascii="方正仿宋_GBK" w:hAnsi="Microsoft JhengHei" w:eastAsia="方正仿宋_GBK" w:cs="Microsoft JhengHei"/>
          <w:spacing w:val="-11"/>
          <w:sz w:val="32"/>
          <w:szCs w:val="32"/>
        </w:rPr>
        <w:t>负责此项工作，相关部门要积极配合，尽快投入建设工作，严格落实工程建设质量标准和建设进度要求，抓进度、赶时间，必须</w:t>
      </w:r>
      <w:r>
        <w:rPr>
          <w:rFonts w:hint="eastAsia" w:ascii="方正仿宋_GBK" w:hAnsi="Microsoft JhengHei" w:eastAsia="方正仿宋_GBK" w:cs="Microsoft JhengHei"/>
          <w:spacing w:val="-2"/>
          <w:sz w:val="32"/>
          <w:szCs w:val="32"/>
        </w:rPr>
        <w:t>在时间节点内完成建设任务。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1" w:right="105" w:firstLine="612"/>
        <w:textAlignment w:val="auto"/>
        <w:rPr>
          <w:rFonts w:hint="eastAsia" w:ascii="方正仿宋_GBK" w:hAnsi="Microsoft JhengHei" w:eastAsia="方正仿宋_GBK" w:cs="Microsoft JhengHei"/>
          <w:sz w:val="32"/>
          <w:szCs w:val="32"/>
        </w:rPr>
      </w:pPr>
      <w:r>
        <w:rPr>
          <w:rFonts w:hint="eastAsia" w:ascii="方正楷体_GBK" w:hAnsi="Malgun Gothic" w:eastAsia="方正楷体_GBK" w:cs="Malgun Gothic"/>
          <w:spacing w:val="-6"/>
          <w:sz w:val="32"/>
          <w:szCs w:val="32"/>
        </w:rPr>
        <w:t>（四）发挥资金效益。</w:t>
      </w:r>
      <w:r>
        <w:rPr>
          <w:rFonts w:hint="eastAsia" w:ascii="方正仿宋_GBK" w:hAnsi="Microsoft JhengHei" w:eastAsia="方正仿宋_GBK" w:cs="Microsoft JhengHei"/>
          <w:spacing w:val="-13"/>
          <w:sz w:val="32"/>
          <w:szCs w:val="32"/>
        </w:rPr>
        <w:t>计划安排的</w:t>
      </w:r>
      <w:r>
        <w:rPr>
          <w:rFonts w:hint="eastAsia" w:cs="Microsoft JhengHei" w:asciiTheme="minorEastAsia" w:hAnsiTheme="minorEastAsia"/>
          <w:spacing w:val="-14"/>
          <w:sz w:val="32"/>
          <w:szCs w:val="32"/>
        </w:rPr>
        <w:t>2</w:t>
      </w:r>
      <w:r>
        <w:rPr>
          <w:rFonts w:hint="eastAsia" w:ascii="方正仿宋_GBK" w:hAnsi="Microsoft JhengHei" w:eastAsia="方正仿宋_GBK" w:cs="Microsoft JhengHei"/>
          <w:spacing w:val="-13"/>
          <w:sz w:val="32"/>
          <w:szCs w:val="32"/>
        </w:rPr>
        <w:t>个项目中，大庙镇的园</w:t>
      </w:r>
      <w:r>
        <w:rPr>
          <w:rFonts w:hint="eastAsia" w:ascii="方正仿宋_GBK" w:hAnsi="Microsoft JhengHei" w:eastAsia="方正仿宋_GBK" w:cs="Microsoft JhengHei"/>
          <w:spacing w:val="-15"/>
          <w:sz w:val="32"/>
          <w:szCs w:val="32"/>
        </w:rPr>
        <w:t>区路硬化建设属于基础设施建设项目，无收益；夏家店乡的冷库</w:t>
      </w:r>
      <w:r>
        <w:rPr>
          <w:rFonts w:hint="eastAsia" w:ascii="方正仿宋_GBK" w:hAnsi="Microsoft JhengHei" w:eastAsia="方正仿宋_GBK" w:cs="Microsoft JhengHei"/>
          <w:spacing w:val="-12"/>
          <w:sz w:val="32"/>
          <w:szCs w:val="32"/>
        </w:rPr>
        <w:t>保鲜库建设属于产业项目，项目建成后，由区衔接推进乡村振兴</w:t>
      </w:r>
      <w:r>
        <w:rPr>
          <w:rFonts w:hint="eastAsia" w:ascii="方正仿宋_GBK" w:hAnsi="Microsoft JhengHei" w:eastAsia="方正仿宋_GBK" w:cs="Microsoft JhengHei"/>
          <w:spacing w:val="-5"/>
          <w:sz w:val="32"/>
          <w:szCs w:val="32"/>
        </w:rPr>
        <w:t>（少数民族发展任务）补助资金项目安排使用工作领导小组监督。根据《赤峰市松山区人民政府办公室关于调整松山区</w:t>
      </w:r>
      <w:r>
        <w:rPr>
          <w:rFonts w:hint="eastAsia" w:cs="Microsoft JhengHei" w:asciiTheme="minorEastAsia" w:hAnsiTheme="minorEastAsia"/>
          <w:spacing w:val="-14"/>
          <w:sz w:val="32"/>
          <w:szCs w:val="32"/>
        </w:rPr>
        <w:t>2021</w:t>
      </w:r>
      <w:r>
        <w:rPr>
          <w:rFonts w:hint="eastAsia" w:ascii="方正仿宋_GBK" w:hAnsi="Microsoft JhengHei" w:eastAsia="方正仿宋_GBK" w:cs="Microsoft JhengHei"/>
          <w:spacing w:val="-5"/>
          <w:sz w:val="32"/>
          <w:szCs w:val="32"/>
        </w:rPr>
        <w:t>年经</w:t>
      </w:r>
      <w:r>
        <w:rPr>
          <w:rFonts w:hint="eastAsia" w:ascii="方正仿宋_GBK" w:hAnsi="Microsoft JhengHei" w:eastAsia="方正仿宋_GBK" w:cs="Microsoft JhengHei"/>
          <w:spacing w:val="-27"/>
          <w:sz w:val="32"/>
          <w:szCs w:val="32"/>
        </w:rPr>
        <w:t>营性扶贫资产收益率和分配使用方向的通知》（赤松政办发</w:t>
      </w:r>
      <w:r>
        <w:rPr>
          <w:rFonts w:hint="eastAsia" w:cs="Microsoft JhengHei" w:asciiTheme="minorEastAsia" w:hAnsiTheme="minorEastAsia"/>
          <w:spacing w:val="-14"/>
          <w:sz w:val="32"/>
          <w:szCs w:val="32"/>
        </w:rPr>
        <w:t>〔2021〕56</w:t>
      </w:r>
      <w:r>
        <w:rPr>
          <w:rFonts w:hint="eastAsia" w:ascii="方正仿宋_GBK" w:hAnsi="Microsoft JhengHei" w:eastAsia="方正仿宋_GBK" w:cs="Microsoft JhengHei"/>
          <w:spacing w:val="-18"/>
          <w:sz w:val="32"/>
          <w:szCs w:val="32"/>
        </w:rPr>
        <w:t>号）文件要求，按照不低于</w:t>
      </w:r>
      <w:r>
        <w:rPr>
          <w:rFonts w:hint="eastAsia" w:cs="Microsoft JhengHei" w:asciiTheme="minorEastAsia" w:hAnsiTheme="minorEastAsia"/>
          <w:spacing w:val="-14"/>
          <w:sz w:val="32"/>
          <w:szCs w:val="32"/>
        </w:rPr>
        <w:t>5%</w:t>
      </w:r>
      <w:r>
        <w:rPr>
          <w:rFonts w:hint="eastAsia" w:ascii="方正仿宋_GBK" w:hAnsi="Microsoft JhengHei" w:eastAsia="方正仿宋_GBK" w:cs="Microsoft JhengHei"/>
          <w:spacing w:val="-18"/>
          <w:sz w:val="32"/>
          <w:szCs w:val="32"/>
        </w:rPr>
        <w:t>收取资产收益金(随区里收益金</w:t>
      </w:r>
      <w:r>
        <w:rPr>
          <w:rFonts w:hint="eastAsia" w:ascii="方正仿宋_GBK" w:hAnsi="Microsoft JhengHei" w:eastAsia="方正仿宋_GBK" w:cs="Microsoft JhengHei"/>
          <w:spacing w:val="-4"/>
          <w:sz w:val="32"/>
          <w:szCs w:val="32"/>
        </w:rPr>
        <w:t>比例调整而随时调整，但不能低于最低收益的收益值)，用于防</w:t>
      </w:r>
      <w:r>
        <w:rPr>
          <w:rFonts w:hint="eastAsia" w:ascii="方正仿宋_GBK" w:hAnsi="Microsoft JhengHei" w:eastAsia="方正仿宋_GBK" w:cs="Microsoft JhengHei"/>
          <w:spacing w:val="-10"/>
          <w:sz w:val="32"/>
          <w:szCs w:val="32"/>
        </w:rPr>
        <w:t>止返贫致贫帮扶、扶贫资产维护、村级公益事业、发展村集体经</w:t>
      </w:r>
      <w:r>
        <w:rPr>
          <w:rFonts w:hint="eastAsia" w:ascii="方正仿宋_GBK" w:hAnsi="Microsoft JhengHei" w:eastAsia="方正仿宋_GBK" w:cs="Microsoft JhengHei"/>
          <w:spacing w:val="-2"/>
          <w:sz w:val="32"/>
          <w:szCs w:val="32"/>
        </w:rPr>
        <w:t>济等巩固脱贫攻坚成果和公益性事项。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97"/>
        <w:textAlignment w:val="auto"/>
        <w:rPr>
          <w:rFonts w:hint="eastAsia" w:ascii="方正仿宋_GBK" w:hAnsi="Microsoft JhengHei" w:eastAsia="方正仿宋_GBK" w:cs="Microsoft JhengHei"/>
          <w:sz w:val="32"/>
          <w:szCs w:val="32"/>
        </w:rPr>
      </w:pPr>
      <w:r>
        <w:rPr>
          <w:rFonts w:hint="eastAsia" w:ascii="方正仿宋_GBK" w:hAnsi="Microsoft JhengHei" w:eastAsia="方正仿宋_GBK" w:cs="Microsoft JhengHei"/>
          <w:spacing w:val="-14"/>
          <w:sz w:val="32"/>
          <w:szCs w:val="32"/>
        </w:rPr>
        <w:t>附件：松山区衔接推进乡村振兴（少数民族发展任务）补助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1646"/>
        <w:textAlignment w:val="auto"/>
        <w:rPr>
          <w:rFonts w:hint="eastAsia" w:ascii="方正仿宋_GBK" w:hAnsi="Microsoft JhengHei" w:eastAsia="方正仿宋_GBK" w:cs="Microsoft JhengHei"/>
          <w:spacing w:val="-2"/>
          <w:sz w:val="32"/>
          <w:szCs w:val="32"/>
        </w:rPr>
      </w:pPr>
      <w:r>
        <w:rPr>
          <w:rFonts w:hint="eastAsia" w:ascii="方正仿宋_GBK" w:hAnsi="Microsoft JhengHei" w:eastAsia="方正仿宋_GBK" w:cs="Microsoft JhengHei"/>
          <w:spacing w:val="-2"/>
          <w:sz w:val="32"/>
          <w:szCs w:val="32"/>
        </w:rPr>
        <w:t>资金项目安排使用安排工作领导小组</w:t>
      </w:r>
    </w:p>
    <w:p>
      <w:pPr>
        <w:spacing w:line="560" w:lineRule="atLeast"/>
        <w:ind w:firstLine="1646"/>
        <w:rPr>
          <w:rFonts w:hint="eastAsia" w:ascii="方正仿宋_GBK" w:hAnsi="Microsoft JhengHei" w:eastAsia="方正仿宋_GBK" w:cs="Microsoft JhengHei"/>
          <w:spacing w:val="-2"/>
          <w:sz w:val="32"/>
          <w:szCs w:val="32"/>
        </w:rPr>
      </w:pPr>
      <w:bookmarkStart w:id="0" w:name="_GoBack"/>
      <w:bookmarkEnd w:id="0"/>
    </w:p>
    <w:p>
      <w:pPr>
        <w:spacing w:line="560" w:lineRule="atLeast"/>
        <w:ind w:firstLine="1646"/>
        <w:rPr>
          <w:rFonts w:hint="eastAsia" w:ascii="方正仿宋_GBK" w:hAnsi="Microsoft JhengHei" w:eastAsia="方正仿宋_GBK" w:cs="Microsoft JhengHei"/>
          <w:spacing w:val="-2"/>
          <w:sz w:val="32"/>
          <w:szCs w:val="32"/>
        </w:rPr>
      </w:pPr>
    </w:p>
    <w:p>
      <w:pPr>
        <w:spacing w:line="560" w:lineRule="atLeast"/>
        <w:ind w:firstLine="4316" w:firstLineChars="1366"/>
        <w:rPr>
          <w:rFonts w:hint="eastAsia" w:ascii="方正仿宋_GBK" w:hAnsi="Microsoft JhengHei" w:eastAsia="方正仿宋_GBK" w:cs="Microsoft JhengHei"/>
          <w:spacing w:val="-2"/>
          <w:sz w:val="32"/>
          <w:szCs w:val="32"/>
        </w:rPr>
      </w:pPr>
      <w:r>
        <w:rPr>
          <w:rFonts w:hint="eastAsia" w:ascii="方正仿宋_GBK" w:hAnsi="Microsoft JhengHei" w:eastAsia="方正仿宋_GBK" w:cs="Microsoft JhengHei"/>
          <w:spacing w:val="-2"/>
          <w:sz w:val="32"/>
          <w:szCs w:val="32"/>
        </w:rPr>
        <w:t>赤峰市松山区民族事务委员会</w:t>
      </w:r>
    </w:p>
    <w:p>
      <w:pPr>
        <w:spacing w:line="560" w:lineRule="atLeast"/>
        <w:ind w:firstLine="5422" w:firstLineChars="1716"/>
        <w:rPr>
          <w:rFonts w:hint="eastAsia" w:ascii="方正仿宋_GBK" w:hAnsi="Microsoft JhengHei" w:eastAsia="方正仿宋_GBK" w:cs="Microsoft JhengHei"/>
          <w:spacing w:val="-2"/>
          <w:sz w:val="32"/>
          <w:szCs w:val="32"/>
        </w:rPr>
      </w:pPr>
      <w:r>
        <w:rPr>
          <w:rFonts w:hint="eastAsia" w:cs="Microsoft JhengHei" w:asciiTheme="minorEastAsia" w:hAnsiTheme="minorEastAsia"/>
          <w:spacing w:val="-2"/>
          <w:sz w:val="32"/>
          <w:szCs w:val="32"/>
        </w:rPr>
        <w:t>2022</w:t>
      </w:r>
      <w:r>
        <w:rPr>
          <w:rFonts w:hint="eastAsia" w:ascii="方正仿宋_GBK" w:hAnsi="Microsoft JhengHei" w:eastAsia="方正仿宋_GBK" w:cs="Microsoft JhengHei"/>
          <w:spacing w:val="-2"/>
          <w:sz w:val="32"/>
          <w:szCs w:val="32"/>
        </w:rPr>
        <w:t>年</w:t>
      </w:r>
      <w:r>
        <w:rPr>
          <w:rFonts w:hint="eastAsia" w:cs="Microsoft JhengHei" w:asciiTheme="minorEastAsia" w:hAnsiTheme="minorEastAsia"/>
          <w:spacing w:val="-2"/>
          <w:sz w:val="32"/>
          <w:szCs w:val="32"/>
        </w:rPr>
        <w:t>3</w:t>
      </w:r>
      <w:r>
        <w:rPr>
          <w:rFonts w:hint="eastAsia" w:ascii="方正仿宋_GBK" w:hAnsi="Microsoft JhengHei" w:eastAsia="方正仿宋_GBK" w:cs="Microsoft JhengHei"/>
          <w:spacing w:val="-2"/>
          <w:sz w:val="32"/>
          <w:szCs w:val="32"/>
        </w:rPr>
        <w:t>月</w:t>
      </w:r>
      <w:r>
        <w:rPr>
          <w:rFonts w:hint="eastAsia" w:cs="Microsoft JhengHei" w:asciiTheme="minorEastAsia" w:hAnsiTheme="minorEastAsia"/>
          <w:spacing w:val="-2"/>
          <w:sz w:val="32"/>
          <w:szCs w:val="32"/>
        </w:rPr>
        <w:t>2</w:t>
      </w:r>
      <w:r>
        <w:rPr>
          <w:rFonts w:hint="eastAsia" w:ascii="方正仿宋_GBK" w:hAnsi="Microsoft JhengHei" w:eastAsia="方正仿宋_GBK" w:cs="Microsoft JhengHei"/>
          <w:spacing w:val="-2"/>
          <w:sz w:val="32"/>
          <w:szCs w:val="32"/>
        </w:rPr>
        <w:t>日</w:t>
      </w:r>
    </w:p>
    <w:p>
      <w:pPr>
        <w:spacing w:line="560" w:lineRule="atLeast"/>
        <w:ind w:firstLine="1646"/>
        <w:rPr>
          <w:rFonts w:hint="eastAsia" w:ascii="方正仿宋_GBK" w:hAnsi="Microsoft JhengHei" w:eastAsia="方正仿宋_GBK" w:cs="Microsoft JhengHei"/>
          <w:spacing w:val="-2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  <w:sectPr>
          <w:footerReference r:id="rId3" w:type="default"/>
          <w:pgSz w:w="11906" w:h="16839"/>
          <w:pgMar w:top="2098" w:right="1474" w:bottom="1984" w:left="1587" w:header="0" w:footer="917" w:gutter="0"/>
          <w:cols w:space="720" w:num="1"/>
        </w:sectPr>
      </w:pPr>
    </w:p>
    <w:p>
      <w:pPr>
        <w:spacing w:before="104" w:line="187" w:lineRule="auto"/>
        <w:rPr>
          <w:rFonts w:hint="eastAsia" w:ascii="方正仿宋_GBK" w:hAnsi="黑体" w:eastAsia="方正仿宋_GBK" w:cs="黑体"/>
          <w:b/>
          <w:sz w:val="32"/>
          <w:szCs w:val="32"/>
        </w:rPr>
      </w:pPr>
      <w:r>
        <w:rPr>
          <w:rFonts w:hint="eastAsia" w:ascii="方正仿宋_GBK" w:hAnsi="黑体" w:eastAsia="方正仿宋_GBK" w:cs="黑体"/>
          <w:b/>
          <w:spacing w:val="-16"/>
          <w:sz w:val="32"/>
          <w:szCs w:val="32"/>
        </w:rPr>
        <w:t>附件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衔接推进乡村振兴（少数民族发展任务）补助资金项目安排使用安排工作领导小组</w:t>
      </w:r>
    </w:p>
    <w:p>
      <w:pPr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firstLine="964" w:firstLineChars="300"/>
        <w:jc w:val="left"/>
        <w:textAlignment w:val="baseline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组  长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于红林  区人民政府副区长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firstLine="964" w:firstLineChars="300"/>
        <w:jc w:val="left"/>
        <w:textAlignment w:val="baseline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副组长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张海姣  区政府办公室副主任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jc w:val="left"/>
        <w:textAlignment w:val="baseline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王泽文  区民委主任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firstLine="964" w:firstLineChars="300"/>
        <w:jc w:val="left"/>
        <w:textAlignment w:val="baseline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成  员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 刘广民  区财政局副局长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jc w:val="left"/>
        <w:textAlignment w:val="baseline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王旭年  区乡村振兴局副局长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jc w:val="left"/>
        <w:textAlignment w:val="baseline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鲍  海  区民委副主任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jc w:val="left"/>
        <w:textAlignment w:val="baseline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赵洪福  大庙镇人民政府镇长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jc w:val="left"/>
        <w:textAlignment w:val="baseline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马晓明  夏家店乡人民政府乡长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jc w:val="left"/>
        <w:textAlignment w:val="baseline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领导小组下设办公室，办公室设在区民委，办公室主任由王泽文同志兼任。</w:t>
      </w:r>
    </w:p>
    <w:p>
      <w:pPr>
        <w:spacing w:before="241" w:line="640" w:lineRule="exact"/>
        <w:ind w:firstLine="625"/>
        <w:rPr>
          <w:rFonts w:hint="eastAsia" w:ascii="方正仿宋_GBK" w:hAnsi="Microsoft JhengHei" w:eastAsia="方正仿宋_GBK" w:cs="Microsoft JhengHei"/>
          <w:b/>
          <w:spacing w:val="-5"/>
          <w:sz w:val="36"/>
          <w:szCs w:val="36"/>
        </w:rPr>
      </w:pPr>
    </w:p>
    <w:p>
      <w:pPr>
        <w:tabs>
          <w:tab w:val="left" w:pos="1761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方正黑体_GBK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409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position w:val="-4"/>
        <w:sz w:val="28"/>
        <w:szCs w:val="28"/>
      </w:rPr>
      <w:t>-4-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F3A4D"/>
    <w:rsid w:val="3E9F3A4D"/>
    <w:rsid w:val="44A9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2022-03-02T08:48:00Z</dcterms:created>
  <dc:creator>WPS_1602405414</dc:creator>
  <cp:lastModifiedBy>Ready4u-</cp:lastModifiedBy>
  <dcterms:modified xsi:type="dcterms:W3CDTF">2022-03-03T03:19:44Z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882B441AC78E4A608F03EF7FCB6708A6</vt:lpwstr>
  </property>
</Properties>
</file>