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B0ACC">
      <w:pPr>
        <w:jc w:val="center"/>
        <w:rPr>
          <w:rFonts w:ascii="仿宋" w:hAnsi="仿宋" w:eastAsia="仿宋" w:cs="仿宋"/>
          <w:b/>
          <w:bCs/>
          <w:sz w:val="36"/>
          <w:szCs w:val="36"/>
        </w:rPr>
      </w:pPr>
      <w:bookmarkStart w:id="0" w:name="_GoBack"/>
      <w:r>
        <w:rPr>
          <w:rFonts w:hint="eastAsia" w:ascii="仿宋" w:hAnsi="仿宋" w:eastAsia="仿宋" w:cs="仿宋"/>
          <w:b/>
          <w:bCs/>
          <w:sz w:val="36"/>
          <w:szCs w:val="36"/>
        </w:rPr>
        <w:t>202</w:t>
      </w:r>
      <w:r>
        <w:rPr>
          <w:rFonts w:hint="eastAsia" w:ascii="仿宋" w:hAnsi="仿宋" w:eastAsia="仿宋" w:cs="仿宋"/>
          <w:b/>
          <w:bCs/>
          <w:sz w:val="36"/>
          <w:szCs w:val="36"/>
          <w:lang w:val="en-US" w:eastAsia="zh-CN"/>
        </w:rPr>
        <w:t>5</w:t>
      </w:r>
      <w:r>
        <w:rPr>
          <w:rFonts w:hint="eastAsia" w:ascii="仿宋" w:hAnsi="仿宋" w:eastAsia="仿宋" w:cs="仿宋"/>
          <w:b/>
          <w:bCs/>
          <w:sz w:val="36"/>
          <w:szCs w:val="36"/>
        </w:rPr>
        <w:t>年</w:t>
      </w:r>
      <w:r>
        <w:rPr>
          <w:rFonts w:hint="eastAsia" w:ascii="仿宋" w:hAnsi="仿宋" w:eastAsia="仿宋" w:cs="仿宋"/>
          <w:b/>
          <w:bCs/>
          <w:sz w:val="36"/>
          <w:szCs w:val="36"/>
          <w:lang w:val="en-US" w:eastAsia="zh-CN"/>
        </w:rPr>
        <w:t>二</w:t>
      </w:r>
      <w:r>
        <w:rPr>
          <w:rFonts w:hint="eastAsia" w:ascii="仿宋" w:hAnsi="仿宋" w:eastAsia="仿宋" w:cs="仿宋"/>
          <w:b/>
          <w:bCs/>
          <w:sz w:val="36"/>
          <w:szCs w:val="36"/>
        </w:rPr>
        <w:t>季度住房租赁补贴</w:t>
      </w:r>
      <w:r>
        <w:rPr>
          <w:rFonts w:hint="eastAsia" w:ascii="仿宋" w:hAnsi="仿宋" w:eastAsia="仿宋" w:cs="仿宋"/>
          <w:b/>
          <w:bCs/>
          <w:sz w:val="36"/>
          <w:szCs w:val="36"/>
          <w:lang w:eastAsia="zh-CN"/>
        </w:rPr>
        <w:t>政策及</w:t>
      </w:r>
      <w:r>
        <w:rPr>
          <w:rFonts w:hint="eastAsia" w:ascii="仿宋" w:hAnsi="仿宋" w:eastAsia="仿宋" w:cs="仿宋"/>
          <w:b/>
          <w:bCs/>
          <w:sz w:val="36"/>
          <w:szCs w:val="36"/>
        </w:rPr>
        <w:t>申请家庭公示</w:t>
      </w:r>
    </w:p>
    <w:bookmarkEnd w:id="0"/>
    <w:p w14:paraId="574304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松山区住房</w:t>
      </w:r>
      <w:r>
        <w:rPr>
          <w:rFonts w:hint="eastAsia" w:ascii="仿宋" w:hAnsi="仿宋" w:eastAsia="仿宋" w:cs="仿宋"/>
          <w:sz w:val="32"/>
          <w:szCs w:val="32"/>
          <w:lang w:val="en-US" w:eastAsia="zh-CN"/>
        </w:rPr>
        <w:t>保障服务中心</w:t>
      </w:r>
      <w:r>
        <w:rPr>
          <w:rFonts w:hint="eastAsia" w:ascii="仿宋" w:hAnsi="仿宋" w:eastAsia="仿宋" w:cs="仿宋"/>
          <w:sz w:val="32"/>
          <w:szCs w:val="32"/>
        </w:rPr>
        <w:t>根据区政府《关于做好我区低收入住房困难家庭住房租赁补贴发放工作的通知》（赤松政办字[2018]11号）文件精神，对在市场上租赁房屋的低收入住房困难家庭给予一定的住房租赁补贴。经居委会、办事处（穆家营子政府）、松山区</w:t>
      </w:r>
      <w:r>
        <w:rPr>
          <w:rFonts w:hint="eastAsia" w:ascii="仿宋" w:hAnsi="仿宋" w:eastAsia="仿宋" w:cs="仿宋"/>
          <w:sz w:val="32"/>
          <w:szCs w:val="32"/>
          <w:lang w:val="en-US" w:eastAsia="zh-CN"/>
        </w:rPr>
        <w:t>住房保障服务中心</w:t>
      </w:r>
      <w:r>
        <w:rPr>
          <w:rFonts w:hint="eastAsia" w:ascii="仿宋" w:hAnsi="仿宋" w:eastAsia="仿宋" w:cs="仿宋"/>
          <w:sz w:val="32"/>
          <w:szCs w:val="32"/>
        </w:rPr>
        <w:t>三级审核，我区20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季度有</w:t>
      </w:r>
      <w:r>
        <w:rPr>
          <w:rFonts w:hint="eastAsia" w:ascii="仿宋" w:hAnsi="仿宋" w:eastAsia="仿宋" w:cs="仿宋"/>
          <w:color w:val="000000" w:themeColor="text1"/>
          <w:sz w:val="32"/>
          <w:szCs w:val="32"/>
          <w:lang w:val="en-US" w:eastAsia="zh-CN"/>
          <w14:textFill>
            <w14:solidFill>
              <w14:schemeClr w14:val="tx1"/>
            </w14:solidFill>
          </w14:textFill>
        </w:rPr>
        <w:t>50</w:t>
      </w:r>
      <w:r>
        <w:rPr>
          <w:rFonts w:hint="eastAsia" w:ascii="仿宋" w:hAnsi="仿宋" w:eastAsia="仿宋" w:cs="仿宋"/>
          <w:sz w:val="32"/>
          <w:szCs w:val="32"/>
        </w:rPr>
        <w:t>户低收入家庭享受住房租赁补贴待遇，现面向社会进行公示。</w:t>
      </w:r>
    </w:p>
    <w:p w14:paraId="5446465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公示期限：202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日至</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日，若有不符合下列申请条件的申请人知情者可以进行举报。</w:t>
      </w:r>
    </w:p>
    <w:p w14:paraId="3037809D">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申请人是松山区规划区内且户籍在各办事处（穆家营子政府）辖区派出所登记，申请住房租赁补贴以家庭为单位，家庭成员之间必须具有法定的赡养、扶养或者扶养关系。</w:t>
      </w:r>
    </w:p>
    <w:p w14:paraId="1A585EA4">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申请人的家庭收入符合松山区低收入家庭标准，低收入家庭主要指收入水平不足我区低保标准2倍的家庭。</w:t>
      </w:r>
    </w:p>
    <w:p w14:paraId="5EFDF6B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申请家庭人均住房建筑面积符合松山区住房租赁补贴政策文件规定的标准，具体为申请人及家庭成员没有任何形式住宅或低保家庭人均住房建筑面积不超15平米；低收入家庭人均住房建筑面积不超13平米。</w:t>
      </w:r>
    </w:p>
    <w:p w14:paraId="044F3DA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对区残联、住房保障部门审核通过的住房租赁补贴发放条件的残疾人家庭，按照住房补贴发放标准上浮10%。</w:t>
      </w:r>
    </w:p>
    <w:p w14:paraId="360AEC80">
      <w:pPr>
        <w:pStyle w:val="6"/>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Chars="0"/>
        <w:jc w:val="left"/>
        <w:textAlignment w:val="auto"/>
        <w:rPr>
          <w:rFonts w:ascii="仿宋" w:hAnsi="仿宋" w:eastAsia="仿宋" w:cs="仿宋"/>
          <w:sz w:val="32"/>
          <w:szCs w:val="32"/>
        </w:rPr>
      </w:pPr>
      <w:r>
        <w:rPr>
          <w:rFonts w:hint="eastAsia" w:ascii="仿宋" w:hAnsi="仿宋" w:eastAsia="仿宋" w:cs="仿宋"/>
          <w:sz w:val="32"/>
          <w:szCs w:val="32"/>
        </w:rPr>
        <w:t>申请家庭成员均未在本地或其他地区享受住房保障。</w:t>
      </w:r>
    </w:p>
    <w:p w14:paraId="3C4E4378">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left"/>
        <w:textAlignment w:val="auto"/>
        <w:rPr>
          <w:rFonts w:ascii="仿宋" w:hAnsi="仿宋" w:eastAsia="仿宋" w:cs="仿宋"/>
          <w:sz w:val="32"/>
          <w:szCs w:val="32"/>
        </w:rPr>
      </w:pPr>
      <w:r>
        <w:rPr>
          <w:rFonts w:hint="eastAsia" w:ascii="仿宋" w:hAnsi="仿宋" w:eastAsia="仿宋" w:cs="仿宋"/>
          <w:sz w:val="32"/>
          <w:szCs w:val="32"/>
        </w:rPr>
        <w:t>二、补贴标准：</w:t>
      </w:r>
    </w:p>
    <w:p w14:paraId="69016B54">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left"/>
        <w:textAlignment w:val="auto"/>
        <w:rPr>
          <w:rFonts w:ascii="仿宋" w:hAnsi="仿宋" w:eastAsia="仿宋"/>
          <w:sz w:val="32"/>
          <w:szCs w:val="32"/>
        </w:rPr>
      </w:pPr>
      <w:r>
        <w:rPr>
          <w:rFonts w:hint="eastAsia" w:ascii="仿宋" w:hAnsi="仿宋" w:eastAsia="仿宋"/>
          <w:sz w:val="32"/>
          <w:szCs w:val="32"/>
        </w:rPr>
        <w:t>（一）低保家庭保障标准</w:t>
      </w:r>
    </w:p>
    <w:p w14:paraId="1567A8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低保家庭有房户：人均建筑面积不足15平方米的家庭补贴标准为5元/平方米.月，每户保障面积不足部分小于5平方米的，按5平方米计算。</w:t>
      </w:r>
    </w:p>
    <w:p w14:paraId="013653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低保家庭无房户：享受低保2人以下家庭（含2人）每户保障面积30平方米，享受低保3人家庭每户保障面积40平方米，享受低保4人以上家庭（含4人）每户保障面积50平方米。</w:t>
      </w:r>
    </w:p>
    <w:p w14:paraId="13779285">
      <w:pPr>
        <w:keepNext w:val="0"/>
        <w:keepLines w:val="0"/>
        <w:pageBreakBefore w:val="0"/>
        <w:widowControl w:val="0"/>
        <w:kinsoku/>
        <w:wordWrap/>
        <w:overflowPunct/>
        <w:topLinePunct w:val="0"/>
        <w:autoSpaceDE/>
        <w:autoSpaceDN/>
        <w:bidi w:val="0"/>
        <w:adjustRightInd/>
        <w:snapToGrid/>
        <w:spacing w:line="600" w:lineRule="exact"/>
        <w:ind w:left="420" w:leftChars="200"/>
        <w:jc w:val="left"/>
        <w:textAlignment w:val="auto"/>
        <w:rPr>
          <w:rFonts w:ascii="仿宋" w:hAnsi="仿宋" w:eastAsia="仿宋"/>
          <w:sz w:val="32"/>
          <w:szCs w:val="32"/>
        </w:rPr>
      </w:pPr>
      <w:r>
        <w:rPr>
          <w:rFonts w:hint="eastAsia" w:ascii="仿宋" w:hAnsi="仿宋" w:eastAsia="仿宋"/>
          <w:sz w:val="32"/>
          <w:szCs w:val="32"/>
        </w:rPr>
        <w:t>（二）低收入家庭保障标准</w:t>
      </w:r>
    </w:p>
    <w:p w14:paraId="1DBB0D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低收入家庭有房户：人均建筑面积不足13平方米的家庭补贴标准为2元/平方米.月。每户保障面积不足部分小于5平方米，按5平方米计算。</w:t>
      </w:r>
    </w:p>
    <w:p w14:paraId="29BBEE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低收入家庭无房户：2人以下家庭（含2人）的每户保障26平方米，3人家庭每户保障39平方米，4人以上（含4人）每户保障面积45平方米。</w:t>
      </w:r>
    </w:p>
    <w:p w14:paraId="34AF9B9D">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left"/>
        <w:textAlignment w:val="auto"/>
        <w:rPr>
          <w:rFonts w:ascii="仿宋" w:hAnsi="仿宋" w:eastAsia="仿宋" w:cs="仿宋"/>
          <w:sz w:val="32"/>
          <w:szCs w:val="32"/>
        </w:rPr>
      </w:pPr>
      <w:r>
        <w:rPr>
          <w:rFonts w:hint="eastAsia" w:ascii="仿宋" w:hAnsi="仿宋" w:eastAsia="仿宋" w:cs="仿宋"/>
          <w:sz w:val="32"/>
          <w:szCs w:val="32"/>
        </w:rPr>
        <w:t>三、申请时间：只要符合以上住房保障条件，随时到辖区办事处申请，随时受理，补贴按季度发放。</w:t>
      </w:r>
    </w:p>
    <w:p w14:paraId="70B577F0">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四、举报电话：0476-</w:t>
      </w:r>
      <w:r>
        <w:rPr>
          <w:rFonts w:hint="eastAsia" w:ascii="仿宋" w:hAnsi="仿宋" w:eastAsia="仿宋" w:cs="仿宋"/>
          <w:sz w:val="32"/>
          <w:szCs w:val="32"/>
          <w:lang w:val="en-US" w:eastAsia="zh-CN"/>
        </w:rPr>
        <w:t>8438066</w:t>
      </w:r>
    </w:p>
    <w:p w14:paraId="78E8B613">
      <w:pPr>
        <w:keepNext w:val="0"/>
        <w:keepLines w:val="0"/>
        <w:pageBreakBefore w:val="0"/>
        <w:widowControl w:val="0"/>
        <w:kinsoku/>
        <w:wordWrap/>
        <w:overflowPunct/>
        <w:topLinePunct w:val="0"/>
        <w:autoSpaceDE/>
        <w:autoSpaceDN/>
        <w:bidi w:val="0"/>
        <w:adjustRightInd/>
        <w:snapToGrid/>
        <w:spacing w:line="600" w:lineRule="exact"/>
        <w:ind w:firstLine="2880" w:firstLineChars="900"/>
        <w:jc w:val="left"/>
        <w:textAlignment w:val="auto"/>
        <w:rPr>
          <w:rFonts w:ascii="仿宋" w:hAnsi="仿宋" w:eastAsia="仿宋" w:cs="仿宋"/>
          <w:sz w:val="32"/>
          <w:szCs w:val="32"/>
          <w:lang w:val="en-US"/>
        </w:rPr>
      </w:pPr>
      <w:r>
        <w:rPr>
          <w:rFonts w:hint="eastAsia" w:ascii="仿宋" w:hAnsi="仿宋" w:eastAsia="仿宋" w:cs="仿宋"/>
          <w:sz w:val="32"/>
          <w:szCs w:val="32"/>
        </w:rPr>
        <w:t>赤峰市松山区住房</w:t>
      </w:r>
      <w:r>
        <w:rPr>
          <w:rFonts w:hint="eastAsia" w:ascii="仿宋" w:hAnsi="仿宋" w:eastAsia="仿宋" w:cs="仿宋"/>
          <w:sz w:val="32"/>
          <w:szCs w:val="32"/>
          <w:lang w:val="en-US" w:eastAsia="zh-CN"/>
        </w:rPr>
        <w:t>保障服务中心</w:t>
      </w:r>
    </w:p>
    <w:p w14:paraId="6EE533EF">
      <w:pPr>
        <w:keepNext w:val="0"/>
        <w:keepLines w:val="0"/>
        <w:pageBreakBefore w:val="0"/>
        <w:widowControl w:val="0"/>
        <w:kinsoku/>
        <w:wordWrap/>
        <w:overflowPunct/>
        <w:topLinePunct w:val="0"/>
        <w:autoSpaceDE/>
        <w:autoSpaceDN/>
        <w:bidi w:val="0"/>
        <w:adjustRightInd/>
        <w:snapToGrid/>
        <w:spacing w:line="600" w:lineRule="exact"/>
        <w:ind w:firstLine="3840" w:firstLineChars="1200"/>
        <w:jc w:val="left"/>
        <w:textAlignment w:val="auto"/>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DC670D"/>
    <w:multiLevelType w:val="singleLevel"/>
    <w:tmpl w:val="D5DC670D"/>
    <w:lvl w:ilvl="0" w:tentative="0">
      <w:start w:val="1"/>
      <w:numFmt w:val="chineseCounting"/>
      <w:suff w:val="nothing"/>
      <w:lvlText w:val="%1、"/>
      <w:lvlJc w:val="left"/>
      <w:rPr>
        <w:rFonts w:hint="eastAsia"/>
      </w:rPr>
    </w:lvl>
  </w:abstractNum>
  <w:abstractNum w:abstractNumId="1">
    <w:nsid w:val="2FA086F7"/>
    <w:multiLevelType w:val="singleLevel"/>
    <w:tmpl w:val="2FA086F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B5AD6"/>
    <w:rsid w:val="03A70082"/>
    <w:rsid w:val="0CBF545C"/>
    <w:rsid w:val="10BB4BDC"/>
    <w:rsid w:val="11B11689"/>
    <w:rsid w:val="1EDC420E"/>
    <w:rsid w:val="22094983"/>
    <w:rsid w:val="382E0381"/>
    <w:rsid w:val="3B652D1B"/>
    <w:rsid w:val="3CAD52A9"/>
    <w:rsid w:val="46814796"/>
    <w:rsid w:val="46E06443"/>
    <w:rsid w:val="4C3C5CCA"/>
    <w:rsid w:val="529E4291"/>
    <w:rsid w:val="6F4C4A0C"/>
    <w:rsid w:val="73F6057C"/>
    <w:rsid w:val="755357D1"/>
    <w:rsid w:val="786F0845"/>
    <w:rsid w:val="7B4B42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unhideWhenUsed/>
    <w:qFormat/>
    <w:uiPriority w:val="99"/>
    <w:pPr>
      <w:ind w:firstLine="420" w:firstLineChars="200"/>
    </w:pPr>
  </w:style>
  <w:style w:type="character" w:customStyle="1" w:styleId="7">
    <w:name w:val="font01"/>
    <w:basedOn w:val="5"/>
    <w:qFormat/>
    <w:uiPriority w:val="0"/>
    <w:rPr>
      <w:rFonts w:hint="eastAsia" w:ascii="宋体" w:hAnsi="宋体" w:eastAsia="宋体" w:cs="宋体"/>
      <w:color w:val="000000"/>
      <w:sz w:val="20"/>
      <w:szCs w:val="20"/>
      <w:u w:val="none"/>
    </w:rPr>
  </w:style>
  <w:style w:type="character" w:customStyle="1" w:styleId="8">
    <w:name w:val="页眉 Char Char"/>
    <w:basedOn w:val="5"/>
    <w:link w:val="3"/>
    <w:qFormat/>
    <w:uiPriority w:val="99"/>
    <w:rPr>
      <w:rFonts w:ascii="Calibri" w:hAnsi="Calibri" w:eastAsia="宋体" w:cs="黑体"/>
      <w:kern w:val="2"/>
      <w:sz w:val="18"/>
      <w:szCs w:val="18"/>
    </w:rPr>
  </w:style>
  <w:style w:type="character" w:customStyle="1" w:styleId="9">
    <w:name w:val="页脚 Char Char"/>
    <w:basedOn w:val="5"/>
    <w:link w:val="2"/>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WRGHO.COM</Company>
  <Pages>2</Pages>
  <Words>874</Words>
  <Characters>920</Characters>
  <Lines>6</Lines>
  <Paragraphs>1</Paragraphs>
  <TotalTime>69</TotalTime>
  <ScaleCrop>false</ScaleCrop>
  <LinksUpToDate>false</LinksUpToDate>
  <CharactersWithSpaces>920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2019-01-02T09:01:00Z</dcterms:created>
  <dc:creator>Windows 用户</dc:creator>
  <cp:lastModifiedBy>李玉凤</cp:lastModifiedBy>
  <cp:lastPrinted>2024-03-26T07:21:00Z</cp:lastPrinted>
  <dcterms:modified xsi:type="dcterms:W3CDTF">2025-07-10T08:32:16Z</dcterms:modified>
  <dc:title>2021年二季度住房租赁补贴政策及申请家庭公示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71218840FC154B1BB2BADC3BB10A45C4_13</vt:lpwstr>
  </property>
  <property fmtid="{D5CDD505-2E9C-101B-9397-08002B2CF9AE}" pid="4" name="KSOTemplateDocerSaveRecord">
    <vt:lpwstr>eyJoZGlkIjoiM2UzNDQyY2YzYjMzM2EyMTAzODY4YWMwZmZkODRhZDgiLCJ1c2VySWQiOiI0NTYyMjcwOTkifQ==</vt:lpwstr>
  </property>
</Properties>
</file>