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E5250"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76683375"/>
      <w:bookmarkStart w:id="1" w:name="_Toc6197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赤峰市松山区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 w14:paraId="5CDD894A">
      <w:pPr>
        <w:spacing w:line="640" w:lineRule="exact"/>
        <w:jc w:val="center"/>
        <w:outlineLvl w:val="0"/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</w:pPr>
      <w:bookmarkStart w:id="2" w:name="_Toc76683376"/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行政处罚文书送达公告</w:t>
      </w:r>
      <w:bookmarkEnd w:id="2"/>
    </w:p>
    <w:p w14:paraId="16B6FF36">
      <w:pPr>
        <w:spacing w:line="600" w:lineRule="exact"/>
        <w:jc w:val="center"/>
        <w:rPr>
          <w:rFonts w:ascii="Times New Roman" w:hAnsi="Times New Roman" w:eastAsia="仿宋_GB2312" w:cs="仿宋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eastAsia="zh-CN"/>
        </w:rPr>
        <w:t>赤松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市监罚送告〔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002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号</w:t>
      </w:r>
    </w:p>
    <w:p w14:paraId="40E74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Times New Roman" w:hAnsi="Times New Roman" w:eastAsia="仿宋_GB2312" w:cs="仿宋"/>
          <w:bCs/>
          <w:color w:val="000000"/>
          <w:sz w:val="32"/>
          <w:szCs w:val="32"/>
        </w:rPr>
      </w:pPr>
    </w:p>
    <w:p w14:paraId="11E7A966">
      <w:pPr>
        <w:keepNext w:val="0"/>
        <w:keepLines w:val="0"/>
        <w:pageBreakBefore w:val="0"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  <w:lang w:eastAsia="zh-CN"/>
        </w:rPr>
        <w:t>李梦雪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(190****0973)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 w14:paraId="5081A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本局于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2025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月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日依法对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您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作出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《举报不予立案告知书》（赤松市监举报不立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〔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20026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eastAsia="zh-CN"/>
        </w:rPr>
        <w:t>号）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，因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您提供的联系方式无法与您取得联系，本局</w:t>
      </w:r>
      <w:r>
        <w:rPr>
          <w:rFonts w:hint="eastAsia" w:ascii="仿宋_GB2312" w:hAnsi="黑体" w:eastAsia="仿宋_GB2312"/>
          <w:sz w:val="32"/>
          <w:szCs w:val="32"/>
          <w:u w:val="none"/>
        </w:rPr>
        <w:t>采取其他送达方式无法送达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，依据《市场监督管理行政处罚程序规定》第八十二条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第五项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的规定，本局决定依法向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您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公告送达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《举报不予立案告知书》（赤松市监举报不立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〔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2025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〕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20026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号），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内容是：</w:t>
      </w:r>
    </w:p>
    <w:p w14:paraId="4C50E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李梦雪:</w:t>
      </w:r>
    </w:p>
    <w:p w14:paraId="5FB1C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我局于2025年4月24日收到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您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关于赤峰恒元济大健康产业有限公司的举报，经核查，该举报不符合《市场监督管理行政处罚程序规定》第十九条第一款之规定的立案条件，我局决定不予立案。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br w:type="textWrapping"/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特此告知。</w:t>
      </w:r>
    </w:p>
    <w:p w14:paraId="16627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请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您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自本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公告发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eastAsia="zh-CN"/>
        </w:rPr>
        <w:t>布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之日起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十日内到本局领取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《举报不予立案告知书》（赤松市监举报不立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〔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20026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eastAsia="zh-CN"/>
        </w:rPr>
        <w:t>号）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，逾期不领取即视为送达。</w:t>
      </w:r>
    </w:p>
    <w:p w14:paraId="32A85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黑体" w:hAnsi="Arial" w:eastAsia="黑体" w:cs="Arial"/>
          <w:color w:val="191919"/>
          <w:sz w:val="32"/>
          <w:szCs w:val="32"/>
          <w:shd w:val="clear" w:color="auto" w:fill="FFFFFF"/>
        </w:rPr>
      </w:pPr>
    </w:p>
    <w:p w14:paraId="132AD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u w:val="none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联系人：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钟宏宇、孙韶卿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联系电话：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0476-8441956</w:t>
      </w:r>
      <w:r>
        <w:rPr>
          <w:rFonts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 xml:space="preserve">    </w:t>
      </w:r>
    </w:p>
    <w:p w14:paraId="2F424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联系地址：</w:t>
      </w:r>
      <w:r>
        <w:rPr>
          <w:rFonts w:hint="eastAsia" w:ascii="仿宋_GB2312" w:hAnsi="仿宋" w:eastAsia="仿宋_GB2312" w:cs="仿宋"/>
          <w:sz w:val="28"/>
          <w:szCs w:val="28"/>
          <w:u w:val="none"/>
          <w:lang w:eastAsia="zh-CN"/>
        </w:rPr>
        <w:t>松山区化肥街东段赤峰市松山区市场监督管理局</w:t>
      </w:r>
      <w:r>
        <w:rPr>
          <w:rFonts w:hint="eastAsia" w:ascii="仿宋_GB2312" w:hAnsi="仿宋" w:eastAsia="仿宋_GB2312" w:cs="仿宋"/>
          <w:sz w:val="32"/>
          <w:szCs w:val="32"/>
          <w:u w:val="none"/>
        </w:rPr>
        <w:t xml:space="preserve"> 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single"/>
          <w:shd w:val="clear" w:color="auto" w:fill="FFFFFF"/>
        </w:rPr>
        <w:t xml:space="preserve">  </w:t>
      </w:r>
    </w:p>
    <w:p w14:paraId="4AED5E5C">
      <w:pPr>
        <w:keepNext w:val="0"/>
        <w:keepLines w:val="0"/>
        <w:pageBreakBefore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黑体" w:eastAsia="仿宋_GB2312"/>
          <w:b/>
          <w:sz w:val="32"/>
          <w:szCs w:val="32"/>
          <w:u w:val="single"/>
        </w:rPr>
      </w:pPr>
    </w:p>
    <w:p w14:paraId="24A33720">
      <w:pPr>
        <w:keepNext w:val="0"/>
        <w:keepLines w:val="0"/>
        <w:pageBreakBefore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1700"/>
        <w:jc w:val="center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赤峰市松山区</w:t>
      </w:r>
      <w:r>
        <w:rPr>
          <w:rFonts w:hint="eastAsia" w:ascii="仿宋_GB2312" w:hAnsi="黑体" w:eastAsia="仿宋_GB2312"/>
          <w:sz w:val="32"/>
          <w:szCs w:val="32"/>
        </w:rPr>
        <w:t>市场监督管理局</w:t>
      </w:r>
    </w:p>
    <w:p w14:paraId="1342B086">
      <w:pPr>
        <w:keepNext w:val="0"/>
        <w:keepLines w:val="0"/>
        <w:pageBreakBefore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1700"/>
        <w:jc w:val="center"/>
        <w:textAlignment w:val="auto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 w14:paraId="1AD0C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1280" w:firstLine="600"/>
        <w:jc w:val="right"/>
        <w:textAlignment w:val="auto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597D7346">
      <w:pPr>
        <w:spacing w:line="56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00C7F215">
      <w:pPr>
        <w:spacing w:line="500" w:lineRule="exact"/>
        <w:jc w:val="both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bookmarkStart w:id="3" w:name="_GoBack"/>
      <w:bookmarkEnd w:id="3"/>
      <w:r>
        <w:rPr>
          <w:rFonts w:ascii="Times New Roman" w:hAnsi="Times New Roman" w:eastAsia="仿宋_GB2312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nQaGtQAAAAEAQAADwAAAAAAAAABACAAAAAiAAAAZHJzL2Rvd25yZXYueG1sUEsBAhQA&#10;FAAAAAgAh07iQP1z31H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mCmri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hiaBMwuGGn73&#10;6fuPj19+3n6m9e7bVzZLIg0eK4q9tutw3KFfh8R43waT/sSF7bOwh5Owch+ZoMOLy3k5Ly84E+Sb&#10;lZdZ9+L+rg8YX0pnWDJqrpVNtKGC3SuMlI9Cf4ekY23ZUPPnT+fURQE0g/iBDOOJBdou30SnVXOj&#10;tE7xGLrNtQ5sB2kK8pc4EepfYSnFCrAf47JrnI9eQvPCNiwePOlj6VnwVICRDWda0itKFgFCFUHp&#10;cyIptbZUQZJ1FDJZG9ccqBtbH1TXkw5Z+RxD3c/1Hic1jdef+4x0/zq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gpq4v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份送达，一份归档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p w14:paraId="30700455"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1C5DE72-60E8-4F45-B5D6-0C2FC3F28F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06511D-CF92-47A0-B122-93F6451191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44AAA16-8DDC-4C33-ABA9-308E827674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A54409-4B98-47AE-9F98-C9D7C3D0F2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0D0662D-F27A-4D87-8DAD-AE4E459B26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ODMxMzg3ODJhOWQ5OWQzNzRiMjJiOWE5MjU0NGQifQ=="/>
  </w:docVars>
  <w:rsids>
    <w:rsidRoot w:val="00000000"/>
    <w:rsid w:val="02F45F64"/>
    <w:rsid w:val="1B077AAA"/>
    <w:rsid w:val="37E4397C"/>
    <w:rsid w:val="3B3622CB"/>
    <w:rsid w:val="3F3500E4"/>
    <w:rsid w:val="419227E5"/>
    <w:rsid w:val="585451E7"/>
    <w:rsid w:val="5B5D0CF9"/>
    <w:rsid w:val="5E7C3ED1"/>
    <w:rsid w:val="5EEF1C66"/>
    <w:rsid w:val="61C67DBB"/>
    <w:rsid w:val="7CB84A5A"/>
    <w:rsid w:val="ED3DF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462</Characters>
  <Lines>0</Lines>
  <Paragraphs>0</Paragraphs>
  <TotalTime>5</TotalTime>
  <ScaleCrop>false</ScaleCrop>
  <LinksUpToDate>false</LinksUpToDate>
  <CharactersWithSpaces>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2021-07-24T13:08:00Z</dcterms:created>
  <dc:creator>lenovo</dc:creator>
  <cp:lastModifiedBy>洛洛</cp:lastModifiedBy>
  <cp:lastPrinted>2025-06-16T03:13:00Z</cp:lastPrinted>
  <dcterms:modified xsi:type="dcterms:W3CDTF">2025-06-16T10:03:40Z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6CB0C3B45E1D42BCBCB133498DE5BE25_12</vt:lpwstr>
  </property>
  <property fmtid="{D5CDD505-2E9C-101B-9397-08002B2CF9AE}" pid="4" name="KSOTemplateDocerSaveRecord">
    <vt:lpwstr>eyJoZGlkIjoiZDIzODMxMzg3ODJhOWQ5OWQzNzRiMjJiOWE5MjU0NGQiLCJ1c2VySWQiOiIzMDQyOTY2NzcifQ==</vt:lpwstr>
  </property>
</Properties>
</file>