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16BA">
      <w:pPr>
        <w:spacing w:line="360" w:lineRule="auto"/>
        <w:jc w:val="center"/>
        <w:rPr>
          <w:rFonts w:ascii="宋体" w:hAnsi="宋体"/>
          <w:sz w:val="24"/>
        </w:rPr>
      </w:pPr>
    </w:p>
    <w:p w14:paraId="33123A1C">
      <w:pPr>
        <w:spacing w:line="360" w:lineRule="auto"/>
        <w:jc w:val="center"/>
        <w:rPr>
          <w:rFonts w:ascii="宋体" w:hAnsi="宋体"/>
          <w:sz w:val="24"/>
        </w:rPr>
      </w:pPr>
    </w:p>
    <w:p w14:paraId="4DD8F4FA">
      <w:pPr>
        <w:spacing w:line="360" w:lineRule="auto"/>
        <w:jc w:val="center"/>
        <w:rPr>
          <w:rFonts w:ascii="宋体" w:hAnsi="宋体"/>
          <w:sz w:val="24"/>
        </w:rPr>
      </w:pPr>
    </w:p>
    <w:p w14:paraId="2EF4771A">
      <w:pPr>
        <w:spacing w:line="360" w:lineRule="auto"/>
        <w:jc w:val="center"/>
        <w:rPr>
          <w:rFonts w:ascii="宋体" w:hAnsi="宋体"/>
          <w:sz w:val="24"/>
        </w:rPr>
      </w:pPr>
    </w:p>
    <w:p w14:paraId="4F5C2CA3">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年度赤峰市松山区第十二幼儿园</w:t>
      </w:r>
    </w:p>
    <w:p w14:paraId="0C7F871C">
      <w:pPr>
        <w:spacing w:line="360" w:lineRule="auto"/>
        <w:jc w:val="center"/>
        <w:rPr>
          <w:rFonts w:ascii="宋体" w:hAnsi="宋体"/>
          <w:b/>
          <w:bCs/>
          <w:sz w:val="52"/>
          <w:szCs w:val="52"/>
        </w:rPr>
      </w:pPr>
      <w:r>
        <w:rPr>
          <w:rFonts w:hint="eastAsia" w:ascii="宋体" w:hAnsi="宋体"/>
          <w:b/>
          <w:bCs/>
          <w:sz w:val="52"/>
          <w:szCs w:val="52"/>
        </w:rPr>
        <w:t>公开报告</w:t>
      </w:r>
    </w:p>
    <w:p w14:paraId="315F8E83">
      <w:pPr>
        <w:spacing w:line="360" w:lineRule="auto"/>
        <w:jc w:val="center"/>
        <w:rPr>
          <w:rFonts w:ascii="宋体" w:hAnsi="宋体"/>
          <w:b/>
          <w:bCs/>
          <w:sz w:val="52"/>
          <w:szCs w:val="52"/>
        </w:rPr>
      </w:pPr>
    </w:p>
    <w:p w14:paraId="68FD9940">
      <w:pPr>
        <w:spacing w:line="360" w:lineRule="auto"/>
        <w:jc w:val="center"/>
        <w:rPr>
          <w:rFonts w:ascii="宋体" w:hAnsi="宋体"/>
          <w:b/>
          <w:bCs/>
          <w:sz w:val="52"/>
          <w:szCs w:val="52"/>
        </w:rPr>
      </w:pPr>
    </w:p>
    <w:p w14:paraId="4DDD4A3C">
      <w:pPr>
        <w:spacing w:line="360" w:lineRule="auto"/>
        <w:jc w:val="center"/>
        <w:rPr>
          <w:rFonts w:ascii="宋体" w:hAnsi="宋体"/>
          <w:b/>
          <w:bCs/>
          <w:sz w:val="52"/>
          <w:szCs w:val="52"/>
        </w:rPr>
      </w:pPr>
    </w:p>
    <w:p w14:paraId="579BE610">
      <w:pPr>
        <w:spacing w:line="360" w:lineRule="auto"/>
        <w:jc w:val="center"/>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单位名称：赤峰市松山区第</w:t>
      </w:r>
      <w:r>
        <w:rPr>
          <w:rFonts w:hint="eastAsia" w:ascii="宋体" w:hAnsi="宋体"/>
          <w:sz w:val="32"/>
          <w:szCs w:val="32"/>
          <w:lang w:val="en-US" w:eastAsia="zh-CN"/>
        </w:rPr>
        <w:t>十二</w:t>
      </w:r>
      <w:r>
        <w:rPr>
          <w:rFonts w:hint="eastAsia" w:ascii="宋体" w:hAnsi="宋体"/>
          <w:sz w:val="32"/>
          <w:szCs w:val="32"/>
        </w:rPr>
        <w:t>幼儿园</w:t>
      </w:r>
    </w:p>
    <w:p w14:paraId="29073C42">
      <w:pPr>
        <w:spacing w:line="360" w:lineRule="auto"/>
        <w:ind w:firstLine="2240" w:firstLineChars="700"/>
        <w:jc w:val="left"/>
        <w:rPr>
          <w:rFonts w:hint="eastAsia" w:ascii="宋体" w:hAnsi="宋体" w:eastAsia="宋体"/>
          <w:sz w:val="32"/>
          <w:szCs w:val="32"/>
          <w:lang w:val="en-US" w:eastAsia="zh-CN"/>
        </w:rPr>
      </w:pPr>
      <w:r>
        <w:rPr>
          <w:rFonts w:hint="eastAsia" w:ascii="宋体" w:hAnsi="宋体"/>
          <w:sz w:val="32"/>
          <w:szCs w:val="32"/>
        </w:rPr>
        <w:t>单位负责人：</w:t>
      </w:r>
      <w:r>
        <w:rPr>
          <w:rFonts w:hint="eastAsia" w:ascii="宋体" w:hAnsi="宋体"/>
          <w:sz w:val="32"/>
          <w:szCs w:val="32"/>
          <w:lang w:val="en-US" w:eastAsia="zh-CN"/>
        </w:rPr>
        <w:t>王舒</w:t>
      </w:r>
    </w:p>
    <w:p w14:paraId="6D58AC2F">
      <w:pPr>
        <w:spacing w:line="360" w:lineRule="auto"/>
        <w:ind w:firstLine="2240" w:firstLineChars="700"/>
        <w:jc w:val="left"/>
        <w:rPr>
          <w:rFonts w:hint="eastAsia" w:ascii="宋体" w:hAnsi="宋体" w:eastAsia="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吴凯</w:t>
      </w:r>
    </w:p>
    <w:p w14:paraId="2403EDC6">
      <w:pPr>
        <w:spacing w:line="360" w:lineRule="auto"/>
        <w:ind w:firstLine="2240" w:firstLineChars="700"/>
        <w:jc w:val="left"/>
        <w:rPr>
          <w:rFonts w:hint="default" w:ascii="宋体" w:hAnsi="宋体" w:eastAsia="宋体"/>
          <w:sz w:val="32"/>
          <w:szCs w:val="32"/>
          <w:lang w:val="en-US" w:eastAsia="zh-CN"/>
        </w:rPr>
      </w:pPr>
      <w:r>
        <w:rPr>
          <w:rFonts w:hint="eastAsia" w:ascii="宋体" w:hAnsi="宋体"/>
          <w:sz w:val="32"/>
          <w:szCs w:val="32"/>
        </w:rPr>
        <w:t>编制人</w:t>
      </w:r>
      <w:r>
        <w:rPr>
          <w:rFonts w:hint="eastAsia" w:ascii="宋体" w:hAnsi="宋体"/>
          <w:sz w:val="32"/>
          <w:szCs w:val="32"/>
          <w:lang w:eastAsia="zh-CN"/>
        </w:rPr>
        <w:t>：</w:t>
      </w:r>
      <w:r>
        <w:rPr>
          <w:rFonts w:hint="eastAsia" w:ascii="宋体" w:hAnsi="宋体"/>
          <w:sz w:val="32"/>
          <w:szCs w:val="32"/>
          <w:lang w:val="en-US" w:eastAsia="zh-CN"/>
        </w:rPr>
        <w:t>吴妍</w:t>
      </w:r>
    </w:p>
    <w:p w14:paraId="352BC195">
      <w:pPr>
        <w:spacing w:line="360" w:lineRule="auto"/>
        <w:ind w:firstLine="2240" w:firstLineChars="700"/>
        <w:jc w:val="left"/>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报送日期：</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年9月</w:t>
      </w:r>
    </w:p>
    <w:p w14:paraId="7E278184">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5F717908">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2A04656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66714EF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6B8A0D4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1B4875C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1AF890C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5820721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11F3799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7F0F20D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40AD6F2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63E4FD2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4CC768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0E615B3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01A4AD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3C59E05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056F949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4278CEB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35C237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44EF08F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040E964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733092D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1048326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6694F17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70EF927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68CA14B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4C4C0F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039EE2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7178A28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46B7216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6FCD60F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68BFBAE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4AB5C32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3DA191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2D8F53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62B8192D">
      <w:pPr>
        <w:widowControl/>
        <w:spacing w:before="240" w:after="240"/>
        <w:rPr>
          <w:rFonts w:hint="default" w:ascii="Times New Roman" w:hAnsi="Times New Roman" w:eastAsia="宋体" w:cs="Times New Roman"/>
          <w:kern w:val="0"/>
          <w:sz w:val="24"/>
          <w:lang w:val="en-US" w:eastAsia="zh-CN"/>
        </w:rPr>
      </w:pPr>
      <w:r>
        <w:rPr>
          <w:rFonts w:hint="eastAsia" w:cs="Times New Roman"/>
          <w:kern w:val="0"/>
          <w:sz w:val="24"/>
          <w:lang w:val="en-US" w:eastAsia="zh-CN"/>
        </w:rPr>
        <w:t xml:space="preserve">  </w:t>
      </w:r>
    </w:p>
    <w:p w14:paraId="42309F3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DF0FD59">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5E5179D">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1ABBEB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1D6F109">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3D9C580">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70DFADB">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501669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7DD3162">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BEF983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1CC85B1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7C3012B7">
      <w:pPr>
        <w:pStyle w:val="28"/>
        <w:widowControl/>
        <w:spacing w:before="240" w:after="240" w:line="600" w:lineRule="atLeast"/>
        <w:ind w:firstLine="6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（一）部门职能</w:t>
      </w:r>
    </w:p>
    <w:p w14:paraId="2A13AAE7">
      <w:pPr>
        <w:pStyle w:val="28"/>
        <w:widowControl/>
        <w:spacing w:before="240" w:after="240" w:line="600" w:lineRule="atLeast"/>
        <w:ind w:firstLine="810" w:firstLineChars="30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幼儿保育、幼儿教育。</w:t>
      </w:r>
    </w:p>
    <w:p w14:paraId="524D09E4">
      <w:pPr>
        <w:pStyle w:val="28"/>
        <w:widowControl/>
        <w:spacing w:before="240" w:after="240" w:line="600" w:lineRule="atLeast"/>
        <w:ind w:firstLine="6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（二）部门主要职责</w:t>
      </w:r>
    </w:p>
    <w:p w14:paraId="13E0DF65">
      <w:pPr>
        <w:pStyle w:val="28"/>
        <w:widowControl/>
        <w:spacing w:before="240" w:after="240" w:line="600" w:lineRule="atLeast"/>
        <w:ind w:firstLine="6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1、实行保育和教育相结合的原则，对幼儿实施德、智、体、美等全面发展的教育，促进其身心和谐发展。</w:t>
      </w:r>
    </w:p>
    <w:p w14:paraId="02CCFAC7">
      <w:pPr>
        <w:pStyle w:val="28"/>
        <w:widowControl/>
        <w:spacing w:before="240" w:after="240" w:line="600" w:lineRule="atLeast"/>
        <w:ind w:firstLine="6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2、贯彻落实党和国家的教育方针，教育政策法规，完成上级主管部门交办的其它工作。</w:t>
      </w:r>
    </w:p>
    <w:p w14:paraId="29A1DE7E">
      <w:pPr>
        <w:pStyle w:val="28"/>
        <w:widowControl/>
        <w:spacing w:before="240" w:after="240" w:line="600" w:lineRule="atLeast"/>
        <w:ind w:firstLine="6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3、通过组织、指挥、协调、控制等管理职能，合理利用幼儿园建设与事业发展的各种资源确保保教质量的提高，较好地实现预期的教育培养目标和服务家长的任务。确保学前教育持续、稳定、健康发展。</w:t>
      </w:r>
    </w:p>
    <w:p w14:paraId="17A8D3BF">
      <w:pPr>
        <w:pStyle w:val="28"/>
        <w:widowControl/>
        <w:spacing w:before="240" w:after="240" w:line="600" w:lineRule="atLeast"/>
        <w:ind w:firstLine="640"/>
        <w:rPr>
          <w:rFonts w:ascii="Times New Roman" w:hAnsi="Times New Roman" w:eastAsia="Times New Roman" w:cs="Times New Roman"/>
          <w:kern w:val="0"/>
          <w:sz w:val="24"/>
        </w:rPr>
      </w:pPr>
    </w:p>
    <w:p w14:paraId="5DC6F0B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53049794">
      <w:pPr>
        <w:widowControl/>
        <w:spacing w:before="240" w:after="240"/>
        <w:ind w:firstLine="540" w:firstLineChars="200"/>
        <w:rPr>
          <w:rFonts w:hint="eastAsia" w:ascii="仿宋_GB2312" w:hAnsi="仿宋_GB2312" w:eastAsia="仿宋_GB2312" w:cs="Times New Roman"/>
          <w:color w:val="auto"/>
          <w:kern w:val="2"/>
          <w:sz w:val="32"/>
          <w:szCs w:val="24"/>
        </w:rPr>
      </w:pPr>
      <w:r>
        <w:rPr>
          <w:rFonts w:ascii="times_new_roman" w:hAnsi="times_new_roman" w:eastAsia="times_new_roman" w:cs="times_new_roman"/>
          <w:kern w:val="0"/>
          <w:sz w:val="27"/>
          <w:szCs w:val="27"/>
        </w:rPr>
        <w:t xml:space="preserve">  </w:t>
      </w:r>
      <w:r>
        <w:rPr>
          <w:rFonts w:hint="eastAsia" w:ascii="仿宋_GB2312" w:hAnsi="仿宋_GB2312" w:eastAsia="仿宋_GB2312" w:cs="Times New Roman"/>
          <w:color w:val="auto"/>
          <w:kern w:val="2"/>
          <w:sz w:val="32"/>
          <w:szCs w:val="24"/>
        </w:rPr>
        <w:t>1.根据赤峰市松山区</w:t>
      </w:r>
      <w:r>
        <w:rPr>
          <w:rFonts w:hint="eastAsia" w:ascii="仿宋_GB2312" w:hAnsi="仿宋_GB2312" w:eastAsia="仿宋_GB2312" w:cs="Times New Roman"/>
          <w:color w:val="auto"/>
          <w:kern w:val="2"/>
          <w:sz w:val="32"/>
          <w:szCs w:val="24"/>
          <w:lang w:val="en-US" w:eastAsia="zh-CN"/>
        </w:rPr>
        <w:t>第十二幼儿园</w:t>
      </w:r>
      <w:r>
        <w:rPr>
          <w:rFonts w:hint="eastAsia" w:ascii="仿宋_GB2312" w:hAnsi="仿宋_GB2312" w:eastAsia="仿宋_GB2312" w:cs="Times New Roman"/>
          <w:color w:val="auto"/>
          <w:kern w:val="2"/>
          <w:sz w:val="32"/>
          <w:szCs w:val="24"/>
        </w:rPr>
        <w:t>职责分工，本单位内设机构1个。本单位无下属单位。</w:t>
      </w:r>
    </w:p>
    <w:p w14:paraId="45A8B2E2">
      <w:pPr>
        <w:widowControl/>
        <w:spacing w:before="240" w:after="240"/>
        <w:ind w:firstLine="640" w:firstLineChars="200"/>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2.从决算单位构成看，纳入本部门202</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rPr>
        <w:t>年部门汇总决算编制范围的预算单位共计1家，详细情况见表：</w:t>
      </w:r>
    </w:p>
    <w:p w14:paraId="030C1EC2">
      <w:pPr>
        <w:widowControl/>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xml:space="preserve">  </w:t>
      </w: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1C15B73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26146D99">
            <w:pPr>
              <w:jc w:val="both"/>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olor w:val="000000"/>
                <w:sz w:val="31"/>
                <w:szCs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77426C6">
            <w:pPr>
              <w:jc w:val="both"/>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olor w:val="000000"/>
                <w:sz w:val="31"/>
                <w:szCs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5D779335">
            <w:pPr>
              <w:jc w:val="both"/>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olor w:val="000000"/>
                <w:sz w:val="31"/>
                <w:szCs w:val="24"/>
              </w:rPr>
              <w:t>单位性质</w:t>
            </w:r>
          </w:p>
        </w:tc>
      </w:tr>
      <w:tr w14:paraId="75CB34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C9A636C">
            <w:pPr>
              <w:jc w:val="both"/>
              <w:rPr>
                <w:rFonts w:ascii="Times New Roman" w:hAnsi="Times New Roman" w:eastAsia="Times New Roman" w:cs="Times New Roman"/>
                <w:b w:val="0"/>
                <w:bCs w:val="0"/>
                <w:i w:val="0"/>
                <w:iCs w:val="0"/>
                <w:smallCaps w:val="0"/>
                <w:color w:val="000000"/>
                <w:kern w:val="0"/>
                <w:sz w:val="24"/>
              </w:rPr>
            </w:pPr>
            <w:r>
              <w:rPr>
                <w:rFonts w:hint="default" w:ascii="Times New Roman" w:hAnsi="Times New Roman" w:eastAsia="Times New Roman"/>
                <w:color w:val="000000"/>
                <w:sz w:val="31"/>
                <w:szCs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A19CD74">
            <w:pPr>
              <w:jc w:val="both"/>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Times New Roman"/>
                <w:color w:val="auto"/>
                <w:kern w:val="2"/>
                <w:sz w:val="32"/>
                <w:szCs w:val="24"/>
              </w:rPr>
              <w:t>赤峰市松山区</w:t>
            </w:r>
            <w:r>
              <w:rPr>
                <w:rFonts w:hint="eastAsia" w:ascii="仿宋_GB2312" w:hAnsi="仿宋_GB2312" w:eastAsia="仿宋_GB2312" w:cs="Times New Roman"/>
                <w:color w:val="auto"/>
                <w:kern w:val="2"/>
                <w:sz w:val="32"/>
                <w:szCs w:val="24"/>
                <w:lang w:val="en-US" w:eastAsia="zh-CN"/>
              </w:rPr>
              <w:t>第十二幼儿园</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D793575">
            <w:pPr>
              <w:jc w:val="both"/>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olor w:val="000000"/>
                <w:sz w:val="31"/>
                <w:szCs w:val="24"/>
              </w:rPr>
              <w:t>公益</w:t>
            </w:r>
            <w:r>
              <w:rPr>
                <w:rFonts w:hint="eastAsia" w:ascii="仿宋_GB2312" w:hAnsi="仿宋_GB2312" w:eastAsia="仿宋_GB2312"/>
                <w:color w:val="000000"/>
                <w:sz w:val="31"/>
                <w:szCs w:val="24"/>
                <w:lang w:val="en-US" w:eastAsia="zh-CN"/>
              </w:rPr>
              <w:t>二</w:t>
            </w:r>
            <w:r>
              <w:rPr>
                <w:rFonts w:hint="eastAsia" w:ascii="仿宋_GB2312" w:hAnsi="仿宋_GB2312" w:eastAsia="仿宋_GB2312"/>
                <w:color w:val="000000"/>
                <w:sz w:val="31"/>
                <w:szCs w:val="24"/>
              </w:rPr>
              <w:t>类事业单位</w:t>
            </w:r>
          </w:p>
        </w:tc>
      </w:tr>
    </w:tbl>
    <w:p w14:paraId="28C4E9D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6F29FAC4">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 1、贯彻落实国家、自治区、赤峰市关于教育行政部门及上级业务部门有关教育、教学工作的法律法规和方针政策，结合本区基础教育的实际，紧紧围绕建设和谐幸福校园、推进素质教育为中心，增强“全体老师为</w:t>
      </w:r>
      <w:r>
        <w:rPr>
          <w:rFonts w:hint="eastAsia" w:ascii="仿宋_GB2312" w:hAnsi="仿宋_GB2312" w:eastAsia="仿宋_GB2312" w:cs="仿宋_GB2312"/>
          <w:color w:val="000000"/>
          <w:kern w:val="0"/>
          <w:sz w:val="27"/>
          <w:szCs w:val="27"/>
          <w:lang w:val="en-US" w:eastAsia="zh-CN"/>
        </w:rPr>
        <w:t>幼儿</w:t>
      </w:r>
      <w:r>
        <w:rPr>
          <w:rFonts w:hint="eastAsia" w:ascii="仿宋_GB2312" w:hAnsi="仿宋_GB2312" w:eastAsia="仿宋_GB2312" w:cs="仿宋_GB2312"/>
          <w:color w:val="000000"/>
          <w:kern w:val="0"/>
          <w:sz w:val="27"/>
          <w:szCs w:val="27"/>
        </w:rPr>
        <w:t>成长服务”，以“和谐”、“规范”、“创新”、“有效”、“发展”为着力点，大力推进和谐课堂，为促进教师、</w:t>
      </w:r>
      <w:r>
        <w:rPr>
          <w:rFonts w:hint="eastAsia" w:ascii="仿宋_GB2312" w:hAnsi="仿宋_GB2312" w:eastAsia="仿宋_GB2312" w:cs="仿宋_GB2312"/>
          <w:color w:val="000000"/>
          <w:kern w:val="0"/>
          <w:sz w:val="27"/>
          <w:szCs w:val="27"/>
          <w:lang w:val="en-US" w:eastAsia="zh-CN"/>
        </w:rPr>
        <w:t>幼儿</w:t>
      </w:r>
      <w:r>
        <w:rPr>
          <w:rFonts w:hint="eastAsia" w:ascii="仿宋_GB2312" w:hAnsi="仿宋_GB2312" w:eastAsia="仿宋_GB2312" w:cs="仿宋_GB2312"/>
          <w:color w:val="000000"/>
          <w:kern w:val="0"/>
          <w:sz w:val="27"/>
          <w:szCs w:val="27"/>
        </w:rPr>
        <w:t>和学校和谐发展，实现师生快乐学习、幸福工作、全面发展，办人民满意的教育。</w:t>
      </w:r>
    </w:p>
    <w:p w14:paraId="0E452256">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2、构建和谐校园，营造和谐领导班子、和谐年级组、和谐教研组、和谐班级良好氛围。</w:t>
      </w:r>
    </w:p>
    <w:p w14:paraId="0330BC74">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3、规范学校管理，创新机制，大力推进学校各项管理制度改革，充分调动广大教师教育教学积极性，充分调动教师参与和监督学校管理的积极性、主动性。</w:t>
      </w:r>
    </w:p>
    <w:p w14:paraId="4E6660C0">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4、注重德美育工作的层次性，开展丰富多彩、形式多样的德美育活动，形成我校特色的德美育体系。加强教师师德修养，在教师中明确为学生成长服务的意识，以学生的成长为本、以教师的发展为附。</w:t>
      </w:r>
    </w:p>
    <w:p w14:paraId="75BE54BC">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5、聚焦课堂教学，积极构建有效课堂模式，在全面学习“主体参与”课堂模式的基础上，形成我校特色的课堂教学模式。广泛开展学科、课题研究，解决教学中的问题、课堂中的问题、学生中的问题，以课题促进教育教学质量的提升。</w:t>
      </w:r>
    </w:p>
    <w:p w14:paraId="5A7FBC33">
      <w:pPr>
        <w:widowControl/>
        <w:spacing w:before="240" w:after="240"/>
        <w:jc w:val="left"/>
        <w:rPr>
          <w:rFonts w:ascii="Times New Roman" w:hAnsi="Times New Roman" w:eastAsia="Times New Roman" w:cs="Times New Roman"/>
          <w:kern w:val="0"/>
          <w:sz w:val="24"/>
        </w:rPr>
      </w:pPr>
    </w:p>
    <w:p w14:paraId="36D1F0B4">
      <w:pPr>
        <w:pStyle w:val="3"/>
        <w:keepNext w:val="0"/>
        <w:keepLines w:val="0"/>
        <w:widowControl/>
        <w:spacing w:before="299" w:after="299" w:line="240" w:lineRule="auto"/>
        <w:ind w:firstLine="1081" w:firstLineChars="300"/>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37EB0ED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2EC83B4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000000"/>
          <w:kern w:val="0"/>
          <w:sz w:val="27"/>
          <w:szCs w:val="27"/>
        </w:rPr>
        <w:t>赤峰市松山区第十二幼儿园 2024年度收入、支出决算总计均为</w:t>
      </w:r>
      <w:r>
        <w:rPr>
          <w:rFonts w:eastAsia="Times New Roman"/>
          <w:color w:val="000000"/>
          <w:kern w:val="0"/>
          <w:sz w:val="27"/>
          <w:szCs w:val="27"/>
          <w:u w:val="single" w:color="000000"/>
        </w:rPr>
        <w:t xml:space="preserve"> 310.91</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-266.98</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-46.20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物业费、取暖费、设备购置款结转至下年度支付，导致决算收支较年初预算减少</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-34.68</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-10.04</w:t>
      </w:r>
      <w:r>
        <w:rPr>
          <w:rFonts w:ascii="仿宋_GB2312" w:hAnsi="仿宋_GB2312" w:eastAsia="仿宋_GB2312" w:cs="仿宋_GB2312"/>
          <w:color w:val="000000"/>
          <w:kern w:val="0"/>
          <w:sz w:val="27"/>
          <w:szCs w:val="27"/>
        </w:rPr>
        <w:t>%。其中：</w:t>
      </w:r>
    </w:p>
    <w:p w14:paraId="1FBF112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310.91</w:t>
      </w:r>
      <w:r>
        <w:rPr>
          <w:rFonts w:ascii="kai_ti_gb2312" w:hAnsi="kai_ti_gb2312" w:eastAsia="kai_ti_gb2312" w:cs="kai_ti_gb2312"/>
          <w:b/>
          <w:bCs/>
          <w:color w:val="000000"/>
          <w:kern w:val="0"/>
          <w:sz w:val="27"/>
          <w:szCs w:val="27"/>
        </w:rPr>
        <w:t>万元。包括：</w:t>
      </w:r>
    </w:p>
    <w:p w14:paraId="6EEB7C52">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1.本年收入决算合计</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-34.68</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-10.04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办公经费、办公设备购置费较上年减少</w:t>
      </w:r>
      <w:r>
        <w:rPr>
          <w:rFonts w:ascii="仿宋_GB2312" w:hAnsi="仿宋_GB2312" w:eastAsia="仿宋_GB2312" w:cs="仿宋_GB2312"/>
          <w:color w:val="000000"/>
          <w:kern w:val="0"/>
          <w:sz w:val="27"/>
          <w:szCs w:val="27"/>
        </w:rPr>
        <w:t xml:space="preserve">。    </w:t>
      </w:r>
    </w:p>
    <w:p w14:paraId="03C72E3A">
      <w:pPr>
        <w:widowControl/>
        <w:spacing w:before="240" w:after="240"/>
        <w:ind w:firstLine="42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786B0FC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09018FAB">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（二）支出决算总计</w:t>
      </w:r>
      <w:r>
        <w:rPr>
          <w:rFonts w:ascii="times_new_roman" w:hAnsi="times_new_roman" w:eastAsia="times_new_roman" w:cs="times_new_roman"/>
          <w:b/>
          <w:bCs/>
          <w:color w:val="000000"/>
          <w:kern w:val="0"/>
          <w:sz w:val="27"/>
          <w:szCs w:val="27"/>
          <w:u w:val="single" w:color="000000"/>
        </w:rPr>
        <w:t> 310.91</w:t>
      </w:r>
      <w:r>
        <w:rPr>
          <w:rFonts w:ascii="kai_ti_gb2312" w:hAnsi="kai_ti_gb2312" w:eastAsia="kai_ti_gb2312" w:cs="kai_ti_gb2312"/>
          <w:b/>
          <w:bCs/>
          <w:color w:val="000000"/>
          <w:kern w:val="0"/>
          <w:sz w:val="27"/>
          <w:szCs w:val="27"/>
        </w:rPr>
        <w:t>万元。包括：</w:t>
      </w:r>
    </w:p>
    <w:p w14:paraId="3354965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-34.68</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-10.04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办公经费、办公设备购置费较上年减少</w:t>
      </w:r>
      <w:r>
        <w:rPr>
          <w:rFonts w:ascii="仿宋_GB2312" w:hAnsi="仿宋_GB2312" w:eastAsia="仿宋_GB2312" w:cs="仿宋_GB2312"/>
          <w:color w:val="000000"/>
          <w:kern w:val="0"/>
          <w:sz w:val="27"/>
          <w:szCs w:val="27"/>
        </w:rPr>
        <w:t xml:space="preserve">。  </w:t>
      </w:r>
    </w:p>
    <w:p w14:paraId="0790804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rPr>
        <w:t>本单位不存在此项内容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3B6CB92D">
      <w:pPr>
        <w:widowControl/>
        <w:ind w:firstLine="270" w:firstLineChars="1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5729D0F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2A8EFBF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万元，其中：</w:t>
      </w:r>
    </w:p>
    <w:p w14:paraId="63752D7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67A401A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EE87D3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2BDBBC8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920FDD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B55B2D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9FBB1F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B1D1A8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41D8DC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1F8D63F1">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244590" cy="390271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44590" cy="390271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2638CC97">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7AD729C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7362135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2024年度本年支出决算合计</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万元，其中：</w:t>
      </w:r>
    </w:p>
    <w:p w14:paraId="46B4D6D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76EA148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82D856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3ABE7D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B95AF1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57B180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57ADD885">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367780" cy="3980180"/>
            <wp:effectExtent l="0" t="0" r="139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367780" cy="398018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271C27A5">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12C983D1">
      <w:pPr>
        <w:widowControl/>
        <w:spacing w:before="240" w:after="240"/>
        <w:jc w:val="left"/>
        <w:rPr>
          <w:rFonts w:ascii="Times New Roman" w:hAnsi="Times New Roman" w:eastAsia="Times New Roman" w:cs="Times New Roman"/>
          <w:kern w:val="0"/>
          <w:sz w:val="24"/>
        </w:rPr>
      </w:pPr>
    </w:p>
    <w:p w14:paraId="502D264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7449C48D">
      <w:pPr>
        <w:widowControl/>
        <w:spacing w:before="240" w:after="240"/>
        <w:ind w:firstLine="48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万元，与年初预算相比，收、支总计各增加</w:t>
      </w:r>
      <w:r>
        <w:rPr>
          <w:rFonts w:ascii="times_new_roman" w:hAnsi="times_new_roman" w:eastAsia="times_new_roman" w:cs="times_new_roman"/>
          <w:color w:val="000000"/>
          <w:kern w:val="0"/>
          <w:sz w:val="27"/>
          <w:szCs w:val="27"/>
          <w:u w:val="single" w:color="000000"/>
        </w:rPr>
        <w:t> -266.98</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-46.20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物业费、取暖费、设备购置款结转至下年度支付，导致决算收支较年初预算减少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-34.68</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-10.04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办公经费、办公设备购置费较上年减少</w:t>
      </w:r>
      <w:r>
        <w:rPr>
          <w:rFonts w:ascii="仿宋_GB2312" w:hAnsi="仿宋_GB2312" w:eastAsia="仿宋_GB2312" w:cs="仿宋_GB2312"/>
          <w:color w:val="000000"/>
          <w:kern w:val="0"/>
          <w:sz w:val="27"/>
          <w:szCs w:val="27"/>
        </w:rPr>
        <w:t>。</w:t>
      </w:r>
    </w:p>
    <w:p w14:paraId="35851BF1">
      <w:pPr>
        <w:widowControl/>
        <w:spacing w:before="240" w:after="240"/>
        <w:ind w:firstLine="48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672C78B5">
      <w:pPr>
        <w:pStyle w:val="28"/>
        <w:widowControl/>
        <w:spacing w:before="240" w:after="240" w:line="560" w:lineRule="atLeast"/>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577.90</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53.80</w:t>
      </w:r>
      <w:r>
        <w:rPr>
          <w:rFonts w:ascii="仿宋_GB2312" w:hAnsi="仿宋_GB2312" w:eastAsia="仿宋_GB2312" w:cs="仿宋_GB2312"/>
          <w:color w:val="000000"/>
          <w:kern w:val="0"/>
          <w:sz w:val="27"/>
          <w:szCs w:val="27"/>
        </w:rPr>
        <w:t>%。其中：</w:t>
      </w:r>
    </w:p>
    <w:p w14:paraId="74DC3796">
      <w:pPr>
        <w:widowControl/>
        <w:spacing w:before="240" w:after="240"/>
        <w:ind w:firstLine="540" w:firstLineChars="200"/>
        <w:jc w:val="left"/>
        <w:rPr>
          <w:rFonts w:hint="eastAsia" w:ascii="kai_ti_gb2312" w:hAnsi="kai_ti_gb2312" w:eastAsia="kai_ti_gb2312" w:cs="kai_ti_gb2312"/>
          <w:b/>
          <w:bCs/>
          <w:color w:val="000000"/>
          <w:kern w:val="0"/>
          <w:sz w:val="27"/>
          <w:szCs w:val="27"/>
        </w:rPr>
      </w:pPr>
      <w:r>
        <w:rPr>
          <w:rFonts w:hint="eastAsia" w:ascii="kai_ti_gb2312" w:hAnsi="kai_ti_gb2312" w:eastAsia="kai_ti_gb2312" w:cs="kai_ti_gb2312"/>
          <w:b/>
          <w:bCs/>
          <w:color w:val="000000"/>
          <w:kern w:val="0"/>
          <w:sz w:val="27"/>
          <w:szCs w:val="27"/>
        </w:rPr>
        <w:t>（一）  教育支出（类）</w:t>
      </w:r>
    </w:p>
    <w:p w14:paraId="57823A6B">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教育支出类决算数为</w:t>
      </w:r>
      <w:r>
        <w:rPr>
          <w:rFonts w:hint="eastAsia" w:ascii="仿宋_GB2312" w:hAnsi="仿宋_GB2312" w:eastAsia="仿宋_GB2312" w:cs="仿宋_GB2312"/>
          <w:color w:val="000000"/>
          <w:kern w:val="0"/>
          <w:sz w:val="27"/>
          <w:szCs w:val="27"/>
          <w:lang w:val="en-US" w:eastAsia="zh-CN"/>
        </w:rPr>
        <w:t>310.91</w:t>
      </w:r>
      <w:r>
        <w:rPr>
          <w:rFonts w:hint="eastAsia" w:ascii="仿宋_GB2312" w:hAnsi="仿宋_GB2312" w:eastAsia="仿宋_GB2312" w:cs="仿宋_GB2312"/>
          <w:color w:val="000000"/>
          <w:kern w:val="0"/>
          <w:sz w:val="27"/>
          <w:szCs w:val="27"/>
        </w:rPr>
        <w:t>万元，年初预算</w:t>
      </w:r>
      <w:r>
        <w:rPr>
          <w:rFonts w:hint="eastAsia" w:ascii="仿宋_GB2312" w:hAnsi="仿宋_GB2312" w:eastAsia="仿宋_GB2312" w:cs="仿宋_GB2312"/>
          <w:color w:val="000000"/>
          <w:kern w:val="0"/>
          <w:sz w:val="27"/>
          <w:szCs w:val="27"/>
          <w:lang w:val="en-US" w:eastAsia="zh-CN"/>
        </w:rPr>
        <w:t>515.09</w:t>
      </w:r>
      <w:r>
        <w:rPr>
          <w:rFonts w:hint="eastAsia"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与年初预算相比</w:t>
      </w:r>
      <w:r>
        <w:rPr>
          <w:rFonts w:hint="eastAsia" w:ascii="仿宋_GB2312" w:hAnsi="仿宋_GB2312" w:eastAsia="仿宋_GB2312" w:cs="仿宋_GB2312"/>
          <w:color w:val="000000"/>
          <w:kern w:val="0"/>
          <w:sz w:val="27"/>
          <w:szCs w:val="27"/>
          <w:lang w:val="en-US" w:eastAsia="zh-CN"/>
        </w:rPr>
        <w:t>减少204.18</w:t>
      </w:r>
      <w:r>
        <w:rPr>
          <w:rFonts w:hint="eastAsia" w:ascii="仿宋_GB2312" w:hAnsi="仿宋_GB2312" w:eastAsia="仿宋_GB2312" w:cs="仿宋_GB2312"/>
          <w:color w:val="000000"/>
          <w:kern w:val="0"/>
          <w:sz w:val="27"/>
          <w:szCs w:val="27"/>
        </w:rPr>
        <w:t>万元。其中：</w:t>
      </w:r>
    </w:p>
    <w:p w14:paraId="3E13A871">
      <w:pPr>
        <w:widowControl/>
        <w:spacing w:before="240" w:after="240"/>
        <w:ind w:firstLine="54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1．普通教育（款）学前教育（项）。年初预算</w:t>
      </w:r>
      <w:r>
        <w:rPr>
          <w:rFonts w:hint="eastAsia" w:ascii="仿宋_GB2312" w:hAnsi="仿宋_GB2312" w:eastAsia="仿宋_GB2312" w:cs="仿宋_GB2312"/>
          <w:color w:val="000000"/>
          <w:kern w:val="0"/>
          <w:sz w:val="27"/>
          <w:szCs w:val="27"/>
          <w:lang w:val="en-US" w:eastAsia="zh-CN"/>
        </w:rPr>
        <w:t>515.09</w:t>
      </w:r>
      <w:r>
        <w:rPr>
          <w:rFonts w:hint="eastAsia" w:ascii="仿宋_GB2312" w:hAnsi="仿宋_GB2312" w:eastAsia="仿宋_GB2312" w:cs="仿宋_GB2312"/>
          <w:color w:val="000000"/>
          <w:kern w:val="0"/>
          <w:sz w:val="27"/>
          <w:szCs w:val="27"/>
        </w:rPr>
        <w:t>万元，决算支出</w:t>
      </w:r>
      <w:r>
        <w:rPr>
          <w:rFonts w:hint="eastAsia" w:ascii="仿宋_GB2312" w:hAnsi="仿宋_GB2312" w:eastAsia="仿宋_GB2312" w:cs="仿宋_GB2312"/>
          <w:color w:val="000000"/>
          <w:kern w:val="0"/>
          <w:sz w:val="27"/>
          <w:szCs w:val="27"/>
          <w:lang w:val="en-US" w:eastAsia="zh-CN"/>
        </w:rPr>
        <w:t>310.91</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60.36</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物业费、取暖费、设备购置款结转至下年度支付，导致决算收支较年初预算减少</w:t>
      </w:r>
      <w:r>
        <w:rPr>
          <w:rFonts w:ascii="仿宋_GB2312" w:hAnsi="仿宋_GB2312" w:eastAsia="仿宋_GB2312" w:cs="仿宋_GB2312"/>
          <w:color w:val="000000"/>
          <w:kern w:val="0"/>
          <w:sz w:val="27"/>
          <w:szCs w:val="27"/>
        </w:rPr>
        <w:t>；</w:t>
      </w:r>
    </w:p>
    <w:p w14:paraId="50E43FAE">
      <w:pPr>
        <w:widowControl/>
        <w:spacing w:before="240" w:after="240"/>
        <w:ind w:firstLine="540" w:firstLineChars="200"/>
        <w:jc w:val="left"/>
        <w:rPr>
          <w:rFonts w:ascii="Times New Roman" w:hAnsi="Times New Roman" w:eastAsia="Times New Roman" w:cs="Times New Roman"/>
          <w:kern w:val="0"/>
          <w:sz w:val="24"/>
        </w:rPr>
      </w:pPr>
      <w:r>
        <w:rPr>
          <w:rFonts w:hint="eastAsia"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二</w:t>
      </w:r>
      <w:r>
        <w:rPr>
          <w:rFonts w:hint="eastAsia" w:ascii="kai_ti_gb2312" w:hAnsi="kai_ti_gb2312" w:eastAsia="kai_ti_gb2312" w:cs="kai_ti_gb2312"/>
          <w:b/>
          <w:bCs/>
          <w:color w:val="000000"/>
          <w:kern w:val="0"/>
          <w:sz w:val="27"/>
          <w:szCs w:val="27"/>
        </w:rPr>
        <w:t>）</w:t>
      </w:r>
      <w:r>
        <w:rPr>
          <w:rFonts w:ascii="kai_ti_gb2312" w:hAnsi="kai_ti_gb2312" w:eastAsia="kai_ti_gb2312" w:cs="kai_ti_gb2312"/>
          <w:b/>
          <w:bCs/>
          <w:color w:val="000000"/>
          <w:kern w:val="0"/>
          <w:sz w:val="27"/>
          <w:szCs w:val="27"/>
        </w:rPr>
        <w:t>社会保障和就业支出（类）</w:t>
      </w:r>
    </w:p>
    <w:p w14:paraId="69AA384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19.94</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w:t>
      </w:r>
      <w:r>
        <w:rPr>
          <w:rFonts w:hint="eastAsia" w:ascii="times_new_roman" w:hAnsi="times_new_roman" w:cs="times_new_roman"/>
          <w:color w:val="000000"/>
          <w:kern w:val="0"/>
          <w:sz w:val="27"/>
          <w:szCs w:val="27"/>
          <w:u w:val="single" w:color="000000"/>
          <w:lang w:val="en-US" w:eastAsia="zh-CN"/>
        </w:rPr>
        <w:t>1</w:t>
      </w:r>
      <w:r>
        <w:rPr>
          <w:rFonts w:ascii="times_new_roman" w:hAnsi="times_new_roman" w:eastAsia="times_new_roman" w:cs="times_new_roman"/>
          <w:color w:val="000000"/>
          <w:kern w:val="0"/>
          <w:sz w:val="27"/>
          <w:szCs w:val="27"/>
          <w:u w:val="single" w:color="000000"/>
        </w:rPr>
        <w:t>4.</w:t>
      </w:r>
      <w:r>
        <w:rPr>
          <w:rFonts w:hint="eastAsia" w:ascii="times_new_roman" w:hAnsi="times_new_roman" w:cs="times_new_roman"/>
          <w:color w:val="000000"/>
          <w:kern w:val="0"/>
          <w:sz w:val="27"/>
          <w:szCs w:val="27"/>
          <w:u w:val="single" w:color="000000"/>
          <w:lang w:val="en-US" w:eastAsia="zh-CN"/>
        </w:rPr>
        <w:t>07</w:t>
      </w:r>
      <w:r>
        <w:rPr>
          <w:rFonts w:ascii="仿宋_GB2312" w:hAnsi="仿宋_GB2312" w:eastAsia="仿宋_GB2312" w:cs="仿宋_GB2312"/>
          <w:color w:val="000000"/>
          <w:kern w:val="0"/>
          <w:sz w:val="27"/>
          <w:szCs w:val="27"/>
        </w:rPr>
        <w:t>万元。其中：</w:t>
      </w:r>
    </w:p>
    <w:p w14:paraId="4860E409">
      <w:pPr>
        <w:widowControl/>
        <w:spacing w:before="240" w:after="240"/>
        <w:ind w:firstLine="540" w:firstLineChars="200"/>
        <w:jc w:val="left"/>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1．行政事业单位养老支出机关事业单位基本养老保险缴费支出。年初预算</w:t>
      </w:r>
      <w:r>
        <w:rPr>
          <w:rFonts w:hint="eastAsia" w:ascii="仿宋_GB2312" w:hAnsi="仿宋_GB2312" w:eastAsia="仿宋_GB2312" w:cs="仿宋_GB2312"/>
          <w:color w:val="000000"/>
          <w:kern w:val="0"/>
          <w:sz w:val="27"/>
          <w:szCs w:val="27"/>
          <w:lang w:val="en-US" w:eastAsia="zh-CN"/>
        </w:rPr>
        <w:t>21.97</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19.16</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87.2</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养老保险</w:t>
      </w:r>
      <w:r>
        <w:rPr>
          <w:rFonts w:hint="eastAsia" w:ascii="仿宋_GB2312" w:hAnsi="仿宋_GB2312" w:eastAsia="仿宋_GB2312" w:cs="仿宋_GB2312"/>
          <w:color w:val="000000"/>
          <w:kern w:val="0"/>
          <w:sz w:val="27"/>
          <w:szCs w:val="27"/>
        </w:rPr>
        <w:t>缴费基数调整。</w:t>
      </w:r>
    </w:p>
    <w:p w14:paraId="17488D3E">
      <w:pPr>
        <w:widowControl/>
        <w:spacing w:before="240" w:after="240"/>
        <w:ind w:firstLine="540" w:firstLineChars="200"/>
        <w:jc w:val="left"/>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2．行政事业单位养老支出机关事业单位职业年金缴费支出。年初预算</w:t>
      </w:r>
      <w:r>
        <w:rPr>
          <w:rFonts w:hint="eastAsia" w:ascii="仿宋_GB2312" w:hAnsi="仿宋_GB2312" w:eastAsia="仿宋_GB2312" w:cs="仿宋_GB2312"/>
          <w:color w:val="000000"/>
          <w:kern w:val="0"/>
          <w:sz w:val="27"/>
          <w:szCs w:val="27"/>
          <w:lang w:val="en-US" w:eastAsia="zh-CN"/>
        </w:rPr>
        <w:t>10.98</w:t>
      </w:r>
      <w:r>
        <w:rPr>
          <w:rFonts w:hint="eastAsia" w:ascii="仿宋_GB2312" w:hAnsi="仿宋_GB2312" w:eastAsia="仿宋_GB2312" w:cs="仿宋_GB2312"/>
          <w:color w:val="000000"/>
          <w:kern w:val="0"/>
          <w:sz w:val="27"/>
          <w:szCs w:val="27"/>
        </w:rPr>
        <w:t>万元，支出决算0万元，完成年初预算的0%。决算数与年初预算数的差异原因：本年度我单位无退休及调出人员，无职业年金支出。</w:t>
      </w:r>
    </w:p>
    <w:p w14:paraId="0CB37F27">
      <w:pPr>
        <w:widowControl/>
        <w:spacing w:before="240" w:after="240"/>
        <w:ind w:firstLine="540" w:firstLineChars="200"/>
        <w:jc w:val="left"/>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3.其他社会保障和就业支出其他社会保障和就业支出。年初预算</w:t>
      </w:r>
      <w:r>
        <w:rPr>
          <w:rFonts w:hint="eastAsia" w:ascii="仿宋_GB2312" w:hAnsi="仿宋_GB2312" w:eastAsia="仿宋_GB2312" w:cs="仿宋_GB2312"/>
          <w:color w:val="000000"/>
          <w:kern w:val="0"/>
          <w:sz w:val="27"/>
          <w:szCs w:val="27"/>
          <w:lang w:val="en-US" w:eastAsia="zh-CN"/>
        </w:rPr>
        <w:t>1.06</w:t>
      </w:r>
      <w:r>
        <w:rPr>
          <w:rFonts w:hint="eastAsia" w:ascii="仿宋_GB2312" w:hAnsi="仿宋_GB2312" w:eastAsia="仿宋_GB2312" w:cs="仿宋_GB2312"/>
          <w:color w:val="000000"/>
          <w:kern w:val="0"/>
          <w:sz w:val="27"/>
          <w:szCs w:val="27"/>
        </w:rPr>
        <w:t>万元，决算支出</w:t>
      </w:r>
      <w:r>
        <w:rPr>
          <w:rFonts w:hint="eastAsia" w:ascii="仿宋_GB2312" w:hAnsi="仿宋_GB2312" w:eastAsia="仿宋_GB2312" w:cs="仿宋_GB2312"/>
          <w:color w:val="000000"/>
          <w:kern w:val="0"/>
          <w:sz w:val="27"/>
          <w:szCs w:val="27"/>
          <w:lang w:val="en-US" w:eastAsia="zh-CN"/>
        </w:rPr>
        <w:t>0.88</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83.02</w:t>
      </w:r>
      <w:r>
        <w:rPr>
          <w:rFonts w:hint="eastAsia" w:ascii="仿宋_GB2312" w:hAnsi="仿宋_GB2312" w:eastAsia="仿宋_GB2312" w:cs="仿宋_GB2312"/>
          <w:color w:val="000000"/>
          <w:kern w:val="0"/>
          <w:sz w:val="27"/>
          <w:szCs w:val="27"/>
        </w:rPr>
        <w:t>%。决算数与年初预算数的差异原因：缴费基数调整。</w:t>
      </w:r>
    </w:p>
    <w:p w14:paraId="189CD6E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14:paraId="1AD66DD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9.16</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cs="times_new_roman"/>
          <w:color w:val="000000"/>
          <w:kern w:val="0"/>
          <w:sz w:val="27"/>
          <w:szCs w:val="27"/>
          <w:u w:val="single" w:color="000000"/>
          <w:lang w:val="en-US" w:eastAsia="zh-CN"/>
        </w:rPr>
        <w:t>-</w:t>
      </w:r>
      <w:r>
        <w:rPr>
          <w:rFonts w:ascii="times_new_roman" w:hAnsi="times_new_roman" w:eastAsia="times_new_roman" w:cs="times_new_roman"/>
          <w:color w:val="000000"/>
          <w:kern w:val="0"/>
          <w:sz w:val="27"/>
          <w:szCs w:val="27"/>
          <w:u w:val="single" w:color="000000"/>
        </w:rPr>
        <w:t>1.</w:t>
      </w:r>
      <w:r>
        <w:rPr>
          <w:rFonts w:hint="eastAsia" w:ascii="times_new_roman" w:hAnsi="times_new_roman" w:cs="times_new_roman"/>
          <w:color w:val="000000"/>
          <w:kern w:val="0"/>
          <w:sz w:val="27"/>
          <w:szCs w:val="27"/>
          <w:u w:val="single" w:color="000000"/>
          <w:lang w:val="en-US" w:eastAsia="zh-CN"/>
        </w:rPr>
        <w:t>44</w:t>
      </w:r>
      <w:r>
        <w:rPr>
          <w:rFonts w:ascii="仿宋_GB2312" w:hAnsi="仿宋_GB2312" w:eastAsia="仿宋_GB2312" w:cs="仿宋_GB2312"/>
          <w:color w:val="000000"/>
          <w:kern w:val="0"/>
          <w:sz w:val="27"/>
          <w:szCs w:val="27"/>
        </w:rPr>
        <w:t>万元。其中：</w:t>
      </w:r>
    </w:p>
    <w:p w14:paraId="39B45E6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1．行政事业单位医疗（款）事业单位医疗（项）。年初预算</w:t>
      </w:r>
      <w:r>
        <w:rPr>
          <w:rFonts w:hint="eastAsia" w:ascii="仿宋_GB2312" w:hAnsi="仿宋_GB2312" w:eastAsia="仿宋_GB2312" w:cs="仿宋_GB2312"/>
          <w:color w:val="000000"/>
          <w:kern w:val="0"/>
          <w:sz w:val="27"/>
          <w:szCs w:val="27"/>
          <w:lang w:val="en-US" w:eastAsia="zh-CN"/>
        </w:rPr>
        <w:t>10.6</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9.16</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86.4</w:t>
      </w:r>
      <w:r>
        <w:rPr>
          <w:rFonts w:hint="eastAsia" w:ascii="仿宋_GB2312" w:hAnsi="仿宋_GB2312" w:eastAsia="仿宋_GB2312" w:cs="仿宋_GB2312"/>
          <w:color w:val="000000"/>
          <w:kern w:val="0"/>
          <w:sz w:val="27"/>
          <w:szCs w:val="27"/>
        </w:rPr>
        <w:t>%。决算数与年初预算数的差异原因：缴费基数调整。</w:t>
      </w:r>
    </w:p>
    <w:p w14:paraId="2CFD8B1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14:paraId="21FC3F6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15.82</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cs="times_new_roman"/>
          <w:color w:val="000000"/>
          <w:kern w:val="0"/>
          <w:sz w:val="27"/>
          <w:szCs w:val="27"/>
          <w:u w:val="single" w:color="000000"/>
          <w:lang w:val="en-US" w:eastAsia="zh-CN"/>
        </w:rPr>
        <w:t>-</w:t>
      </w:r>
      <w:r>
        <w:rPr>
          <w:rFonts w:ascii="times_new_roman" w:hAnsi="times_new_roman" w:eastAsia="times_new_roman" w:cs="times_new_roman"/>
          <w:color w:val="000000"/>
          <w:kern w:val="0"/>
          <w:sz w:val="27"/>
          <w:szCs w:val="27"/>
          <w:u w:val="single" w:color="000000"/>
        </w:rPr>
        <w:t>2.</w:t>
      </w:r>
      <w:r>
        <w:rPr>
          <w:rFonts w:hint="eastAsia" w:ascii="times_new_roman" w:hAnsi="times_new_roman" w:cs="times_new_roman"/>
          <w:color w:val="000000"/>
          <w:kern w:val="0"/>
          <w:sz w:val="27"/>
          <w:szCs w:val="27"/>
          <w:u w:val="single" w:color="000000"/>
          <w:lang w:val="en-US" w:eastAsia="zh-CN"/>
        </w:rPr>
        <w:t>38</w:t>
      </w:r>
      <w:r>
        <w:rPr>
          <w:rFonts w:ascii="仿宋_GB2312" w:hAnsi="仿宋_GB2312" w:eastAsia="仿宋_GB2312" w:cs="仿宋_GB2312"/>
          <w:color w:val="000000"/>
          <w:kern w:val="0"/>
          <w:sz w:val="27"/>
          <w:szCs w:val="27"/>
        </w:rPr>
        <w:t>万元。其中：</w:t>
      </w:r>
    </w:p>
    <w:p w14:paraId="56964343">
      <w:pPr>
        <w:widowControl/>
        <w:numPr>
          <w:ilvl w:val="0"/>
          <w:numId w:val="1"/>
        </w:numPr>
        <w:spacing w:before="240" w:after="240"/>
        <w:ind w:left="285" w:leftChars="0" w:firstLine="0" w:firstLineChars="0"/>
        <w:jc w:val="left"/>
        <w:rPr>
          <w:rFonts w:ascii="黑体" w:hAnsi="黑体" w:eastAsia="黑体" w:cs="黑体"/>
          <w:b/>
          <w:bCs/>
          <w:kern w:val="0"/>
          <w:sz w:val="27"/>
          <w:szCs w:val="27"/>
        </w:rPr>
      </w:pPr>
      <w:r>
        <w:rPr>
          <w:rFonts w:hint="eastAsia" w:ascii="仿宋_GB2312" w:hAnsi="仿宋_GB2312" w:eastAsia="仿宋_GB2312" w:cs="仿宋_GB2312"/>
          <w:color w:val="000000"/>
          <w:kern w:val="0"/>
          <w:sz w:val="27"/>
          <w:szCs w:val="27"/>
        </w:rPr>
        <w:t>住房改革支出（款）住房公积金（项）。年初预算</w:t>
      </w:r>
      <w:r>
        <w:rPr>
          <w:rFonts w:hint="eastAsia" w:ascii="仿宋_GB2312" w:hAnsi="仿宋_GB2312" w:eastAsia="仿宋_GB2312" w:cs="仿宋_GB2312"/>
          <w:color w:val="000000"/>
          <w:kern w:val="0"/>
          <w:sz w:val="27"/>
          <w:szCs w:val="27"/>
          <w:lang w:val="en-US" w:eastAsia="zh-CN"/>
        </w:rPr>
        <w:t>18.2</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15.82</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86.92</w:t>
      </w:r>
      <w:r>
        <w:rPr>
          <w:rFonts w:hint="eastAsia" w:ascii="仿宋_GB2312" w:hAnsi="仿宋_GB2312" w:eastAsia="仿宋_GB2312" w:cs="仿宋_GB2312"/>
          <w:color w:val="000000"/>
          <w:kern w:val="0"/>
          <w:sz w:val="27"/>
          <w:szCs w:val="27"/>
        </w:rPr>
        <w:t>%。决算数与年初预算数的差异原因：缴费基数调整。</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p>
    <w:p w14:paraId="4BC13D7B">
      <w:pPr>
        <w:widowControl/>
        <w:numPr>
          <w:numId w:val="0"/>
        </w:numPr>
        <w:spacing w:before="240" w:after="240"/>
        <w:ind w:left="285" w:leftChars="0"/>
        <w:jc w:val="left"/>
        <w:rPr>
          <w:rFonts w:ascii="Times New Roman" w:hAnsi="Times New Roman" w:eastAsia="Times New Roman" w:cs="Times New Roman"/>
          <w:kern w:val="0"/>
          <w:sz w:val="24"/>
        </w:rPr>
      </w:pPr>
      <w:r>
        <w:rPr>
          <w:rFonts w:ascii="黑体" w:hAnsi="黑体" w:eastAsia="黑体" w:cs="黑体"/>
          <w:b/>
          <w:bCs/>
          <w:kern w:val="0"/>
          <w:sz w:val="27"/>
          <w:szCs w:val="27"/>
        </w:rPr>
        <w:t>六、一般公共预算财政拨款基本支出决算情况说明</w:t>
      </w:r>
    </w:p>
    <w:p w14:paraId="56C2CEC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2024年度一般公共预算财政拨款基本支出决算</w:t>
      </w:r>
      <w:r>
        <w:rPr>
          <w:rFonts w:ascii="times_new_roman" w:hAnsi="times_new_roman" w:eastAsia="times_new_roman" w:cs="times_new_roman"/>
          <w:color w:val="000000"/>
          <w:kern w:val="0"/>
          <w:sz w:val="27"/>
          <w:szCs w:val="27"/>
          <w:u w:val="single" w:color="000000"/>
        </w:rPr>
        <w:t> 310.91</w:t>
      </w:r>
      <w:r>
        <w:rPr>
          <w:rFonts w:ascii="仿宋_GB2312" w:hAnsi="仿宋_GB2312" w:eastAsia="仿宋_GB2312" w:cs="仿宋_GB2312"/>
          <w:color w:val="000000"/>
          <w:kern w:val="0"/>
          <w:sz w:val="27"/>
          <w:szCs w:val="27"/>
        </w:rPr>
        <w:t>万元，其中：</w:t>
      </w:r>
    </w:p>
    <w:p w14:paraId="762229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281.12</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60.39万元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rPr>
        <w:t>17.98</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rPr>
        <w:t>7.82</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rPr>
        <w:t>51.12</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rPr>
        <w:t>19.06</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rPr>
        <w:t>9.16</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其他社会保障缴费0.88</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rPr>
        <w:t>15.82</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rPr>
        <w:t>98.19</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助学金0.7万元</w:t>
      </w:r>
      <w:r>
        <w:rPr>
          <w:rFonts w:ascii="仿宋_GB2312" w:hAnsi="仿宋_GB2312" w:eastAsia="仿宋_GB2312" w:cs="仿宋_GB2312"/>
          <w:color w:val="000000"/>
          <w:kern w:val="0"/>
          <w:sz w:val="27"/>
          <w:szCs w:val="27"/>
        </w:rPr>
        <w:t>。</w:t>
      </w:r>
    </w:p>
    <w:p w14:paraId="42272E1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xml:space="preserve"> （二）公用经费</w:t>
      </w:r>
      <w:r>
        <w:rPr>
          <w:rFonts w:ascii="times_new_roman" w:hAnsi="times_new_roman" w:eastAsia="times_new_roman" w:cs="times_new_roman"/>
          <w:color w:val="000000"/>
          <w:kern w:val="0"/>
          <w:sz w:val="27"/>
          <w:szCs w:val="27"/>
          <w:u w:val="single" w:color="000000"/>
        </w:rPr>
        <w:t> 29.79</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rPr>
        <w:t>4.25</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rPr>
        <w:t>2</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rPr>
        <w:t>4.25</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rPr>
        <w:t>12.81</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rPr>
        <w:t>2.18</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邮电</w:t>
      </w:r>
      <w:r>
        <w:rPr>
          <w:rFonts w:ascii="仿宋_GB2312" w:hAnsi="仿宋_GB2312" w:eastAsia="仿宋_GB2312" w:cs="仿宋_GB2312"/>
          <w:color w:val="000000"/>
          <w:kern w:val="0"/>
          <w:sz w:val="27"/>
          <w:szCs w:val="27"/>
        </w:rPr>
        <w:t>费</w:t>
      </w:r>
      <w:r>
        <w:rPr>
          <w:rFonts w:hint="eastAsia" w:ascii="仿宋_GB2312" w:hAnsi="仿宋_GB2312" w:eastAsia="仿宋_GB2312" w:cs="仿宋_GB2312"/>
          <w:color w:val="000000"/>
          <w:kern w:val="0"/>
          <w:sz w:val="27"/>
          <w:szCs w:val="27"/>
        </w:rPr>
        <w:t>0.</w:t>
      </w:r>
      <w:r>
        <w:rPr>
          <w:rFonts w:hint="eastAsia" w:ascii="仿宋_GB2312" w:hAnsi="仿宋_GB2312" w:eastAsia="仿宋_GB2312" w:cs="仿宋_GB2312"/>
          <w:color w:val="000000"/>
          <w:kern w:val="0"/>
          <w:sz w:val="27"/>
          <w:szCs w:val="27"/>
          <w:lang w:val="en-US" w:eastAsia="zh-CN"/>
        </w:rPr>
        <w:t>45万元</w:t>
      </w:r>
      <w:r>
        <w:rPr>
          <w:rFonts w:ascii="仿宋_GB2312" w:hAnsi="仿宋_GB2312" w:eastAsia="仿宋_GB2312" w:cs="仿宋_GB2312"/>
          <w:color w:val="000000"/>
          <w:kern w:val="0"/>
          <w:sz w:val="27"/>
          <w:szCs w:val="27"/>
        </w:rPr>
        <w:t>。</w:t>
      </w:r>
    </w:p>
    <w:p w14:paraId="770917F7">
      <w:pPr>
        <w:widowControl/>
        <w:spacing w:before="240" w:after="240"/>
        <w:rPr>
          <w:rFonts w:ascii="Times New Roman" w:hAnsi="Times New Roman" w:eastAsia="Times New Roman" w:cs="Times New Roman"/>
          <w:kern w:val="0"/>
          <w:sz w:val="24"/>
        </w:rPr>
      </w:pPr>
      <w:r>
        <w:rPr>
          <w:rFonts w:ascii="黑体" w:hAnsi="黑体" w:eastAsia="黑体" w:cs="黑体"/>
          <w:b/>
          <w:bCs/>
          <w:kern w:val="0"/>
          <w:sz w:val="27"/>
          <w:szCs w:val="27"/>
        </w:rPr>
        <w:t xml:space="preserve"> 七、一般公共预算财政拨款项目支出决算情况说明</w:t>
      </w:r>
    </w:p>
    <w:p w14:paraId="0D0BCB4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43E438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w:t>
      </w:r>
    </w:p>
    <w:p w14:paraId="397FC289">
      <w:pPr>
        <w:widowControl/>
        <w:spacing w:before="240" w:after="240"/>
        <w:ind w:firstLine="542" w:firstLineChars="20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14:paraId="3C9A6964">
      <w:pPr>
        <w:widowControl/>
        <w:spacing w:before="240" w:after="240"/>
        <w:ind w:firstLine="542" w:firstLineChars="200"/>
        <w:rPr>
          <w:rFonts w:ascii="仿宋_GB2312" w:hAnsi="仿宋_GB2312" w:eastAsia="仿宋_GB2312" w:cs="仿宋_GB2312"/>
          <w:b/>
          <w:bCs/>
          <w:color w:val="000000"/>
          <w:kern w:val="0"/>
          <w:sz w:val="27"/>
          <w:szCs w:val="27"/>
        </w:rPr>
      </w:pPr>
      <w:r>
        <w:rPr>
          <w:rFonts w:ascii="仿宋_GB2312" w:hAnsi="仿宋_GB2312" w:eastAsia="仿宋_GB2312" w:cs="仿宋_GB2312"/>
          <w:b/>
          <w:bCs/>
          <w:color w:val="000000"/>
          <w:kern w:val="0"/>
          <w:sz w:val="27"/>
          <w:szCs w:val="27"/>
        </w:rPr>
        <w:t>（三）资本性支出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p>
    <w:p w14:paraId="474F8C48">
      <w:pPr>
        <w:widowControl/>
        <w:spacing w:before="240" w:after="240"/>
        <w:ind w:firstLine="640" w:firstLineChars="200"/>
        <w:rPr>
          <w:rFonts w:hint="eastAsia" w:ascii="仿宋_GB2312" w:hAnsi="仿宋_GB2312" w:eastAsia="仿宋_GB2312" w:cs="Times New Roman"/>
          <w:color w:val="000000"/>
          <w:kern w:val="2"/>
          <w:sz w:val="32"/>
          <w:szCs w:val="24"/>
        </w:rPr>
      </w:pPr>
      <w:r>
        <w:rPr>
          <w:rFonts w:hint="eastAsia" w:ascii="仿宋_GB2312" w:hAnsi="仿宋_GB2312" w:eastAsia="仿宋_GB2312" w:cs="Times New Roman"/>
          <w:color w:val="000000"/>
          <w:kern w:val="2"/>
          <w:sz w:val="32"/>
          <w:szCs w:val="24"/>
          <w:lang w:eastAsia="zh-CN"/>
        </w:rPr>
        <w:t>本单位无一般公共预算项目支出。</w:t>
      </w:r>
    </w:p>
    <w:p w14:paraId="3EF5DF10">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 xml:space="preserve"> 八、财政拨款“三公”经费支出决算情况说明</w:t>
      </w:r>
    </w:p>
    <w:p w14:paraId="26CBDB0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kai_ti_gb2312" w:hAnsi="kai_ti_gb2312" w:eastAsia="kai_ti_gb2312" w:cs="kai_ti_gb2312"/>
          <w:b/>
          <w:bCs/>
          <w:kern w:val="0"/>
          <w:sz w:val="27"/>
          <w:szCs w:val="27"/>
        </w:rPr>
        <w:t xml:space="preserve">   （一）财政拨款“三公”经费支出总体情况说明。</w:t>
      </w:r>
    </w:p>
    <w:p w14:paraId="3CE7B0A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w:t>
      </w:r>
      <w:r>
        <w:rPr>
          <w:rFonts w:hint="eastAsia" w:ascii="仿宋_GB2312" w:hAnsi="仿宋_GB2312" w:eastAsia="仿宋_GB2312" w:cs="仿宋_GB2312"/>
          <w:color w:val="000000"/>
          <w:kern w:val="0"/>
          <w:sz w:val="27"/>
          <w:szCs w:val="27"/>
          <w:lang w:val="en-US" w:eastAsia="zh-CN"/>
        </w:rPr>
        <w:t>十二</w:t>
      </w:r>
      <w:r>
        <w:rPr>
          <w:rFonts w:ascii="仿宋_GB2312" w:hAnsi="仿宋_GB2312" w:eastAsia="仿宋_GB2312" w:cs="仿宋_GB2312"/>
          <w:color w:val="000000"/>
          <w:kern w:val="0"/>
          <w:sz w:val="27"/>
          <w:szCs w:val="27"/>
        </w:rPr>
        <w:t>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rPr>
        <w:t>本年</w:t>
      </w:r>
      <w:r>
        <w:rPr>
          <w:rFonts w:hint="eastAsia" w:ascii="仿宋_GB2312" w:hAnsi="仿宋_GB2312" w:eastAsia="仿宋_GB2312" w:cs="仿宋_GB2312"/>
          <w:color w:val="000000"/>
          <w:kern w:val="0"/>
          <w:sz w:val="27"/>
          <w:szCs w:val="27"/>
          <w:lang w:val="en-US" w:eastAsia="zh-CN"/>
        </w:rPr>
        <w:t>我单位</w:t>
      </w:r>
      <w:r>
        <w:rPr>
          <w:rFonts w:hint="eastAsia" w:ascii="仿宋_GB2312" w:hAnsi="仿宋_GB2312" w:eastAsia="仿宋_GB2312" w:cs="仿宋_GB2312"/>
          <w:color w:val="000000"/>
          <w:kern w:val="0"/>
          <w:sz w:val="27"/>
          <w:szCs w:val="27"/>
        </w:rPr>
        <w:t>无三公经费支出</w:t>
      </w:r>
      <w:r>
        <w:rPr>
          <w:rFonts w:ascii="仿宋_GB2312" w:hAnsi="仿宋_GB2312" w:eastAsia="仿宋_GB2312" w:cs="仿宋_GB2312"/>
          <w:color w:val="000000"/>
          <w:kern w:val="0"/>
          <w:sz w:val="27"/>
          <w:szCs w:val="27"/>
        </w:rPr>
        <w:t>。</w:t>
      </w:r>
    </w:p>
    <w:p w14:paraId="0162AAF7">
      <w:pPr>
        <w:widowControl/>
        <w:spacing w:before="240" w:after="240"/>
        <w:rPr>
          <w:rFonts w:ascii="Times New Roman" w:hAnsi="Times New Roman" w:eastAsia="Times New Roman" w:cs="Times New Roman"/>
          <w:kern w:val="0"/>
          <w:sz w:val="24"/>
        </w:rPr>
      </w:pPr>
    </w:p>
    <w:p w14:paraId="602F92D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6F5837D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w:t>
      </w:r>
      <w:r>
        <w:rPr>
          <w:rFonts w:hint="eastAsia" w:ascii="仿宋_GB2312" w:hAnsi="仿宋_GB2312" w:eastAsia="仿宋_GB2312" w:cs="仿宋_GB2312"/>
          <w:color w:val="000000"/>
          <w:kern w:val="0"/>
          <w:sz w:val="27"/>
          <w:szCs w:val="27"/>
          <w:lang w:val="en-US" w:eastAsia="zh-CN"/>
        </w:rPr>
        <w:t>十二</w:t>
      </w:r>
      <w:r>
        <w:rPr>
          <w:rFonts w:ascii="仿宋_GB2312" w:hAnsi="仿宋_GB2312" w:eastAsia="仿宋_GB2312" w:cs="仿宋_GB2312"/>
          <w:color w:val="000000"/>
          <w:kern w:val="0"/>
          <w:sz w:val="27"/>
          <w:szCs w:val="27"/>
        </w:rPr>
        <w:t>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7E0DAD0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本年我单位无三公经费支出</w:t>
      </w:r>
      <w:r>
        <w:rPr>
          <w:rFonts w:ascii="仿宋_GB2312" w:hAnsi="仿宋_GB2312" w:eastAsia="仿宋_GB2312" w:cs="仿宋_GB2312"/>
          <w:color w:val="000000"/>
          <w:kern w:val="0"/>
          <w:sz w:val="27"/>
          <w:szCs w:val="27"/>
        </w:rPr>
        <w:t>。</w:t>
      </w:r>
    </w:p>
    <w:p w14:paraId="0C4F68F1">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7AEAAF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w:t>
      </w:r>
      <w:r>
        <w:rPr>
          <w:rFonts w:hint="eastAsia" w:ascii="仿宋_GB2312" w:hAnsi="仿宋_GB2312" w:eastAsia="仿宋_GB2312" w:cs="仿宋_GB2312"/>
          <w:color w:val="000000"/>
          <w:kern w:val="0"/>
          <w:sz w:val="27"/>
          <w:szCs w:val="27"/>
          <w:lang w:val="en-US" w:eastAsia="zh-CN"/>
        </w:rPr>
        <w:t>公务用车购置</w:t>
      </w:r>
      <w:r>
        <w:rPr>
          <w:rFonts w:hint="eastAsia" w:ascii="仿宋_GB2312" w:hAnsi="仿宋_GB2312" w:eastAsia="仿宋_GB2312" w:cs="仿宋_GB2312"/>
          <w:color w:val="000000"/>
          <w:kern w:val="0"/>
          <w:sz w:val="27"/>
          <w:szCs w:val="27"/>
        </w:rPr>
        <w:t>支出</w:t>
      </w:r>
      <w:r>
        <w:rPr>
          <w:rFonts w:ascii="仿宋_GB2312" w:hAnsi="仿宋_GB2312" w:eastAsia="仿宋_GB2312" w:cs="仿宋_GB2312"/>
          <w:color w:val="000000"/>
          <w:kern w:val="0"/>
          <w:sz w:val="27"/>
          <w:szCs w:val="27"/>
        </w:rPr>
        <w:t>。</w:t>
      </w:r>
    </w:p>
    <w:p w14:paraId="0CD4712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w:t>
      </w:r>
      <w:r>
        <w:rPr>
          <w:rFonts w:hint="eastAsia" w:ascii="仿宋_GB2312" w:hAnsi="仿宋_GB2312" w:eastAsia="仿宋_GB2312" w:cs="仿宋_GB2312"/>
          <w:color w:val="000000"/>
          <w:kern w:val="0"/>
          <w:sz w:val="27"/>
          <w:szCs w:val="27"/>
          <w:lang w:val="en-US" w:eastAsia="zh-CN"/>
        </w:rPr>
        <w:t>公务用车运行维护费</w:t>
      </w:r>
      <w:r>
        <w:rPr>
          <w:rFonts w:hint="eastAsia" w:ascii="仿宋_GB2312" w:hAnsi="仿宋_GB2312" w:eastAsia="仿宋_GB2312" w:cs="仿宋_GB2312"/>
          <w:color w:val="000000"/>
          <w:kern w:val="0"/>
          <w:sz w:val="27"/>
          <w:szCs w:val="27"/>
        </w:rPr>
        <w:t>支出</w:t>
      </w:r>
      <w:r>
        <w:rPr>
          <w:rFonts w:ascii="仿宋_GB2312" w:hAnsi="仿宋_GB2312" w:eastAsia="仿宋_GB2312" w:cs="仿宋_GB2312"/>
          <w:color w:val="000000"/>
          <w:kern w:val="0"/>
          <w:sz w:val="27"/>
          <w:szCs w:val="27"/>
        </w:rPr>
        <w:t>。</w:t>
      </w:r>
    </w:p>
    <w:p w14:paraId="7A8BEBB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 xml:space="preserve"> 3.</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w:t>
      </w:r>
      <w:r>
        <w:rPr>
          <w:rFonts w:hint="eastAsia" w:ascii="仿宋_GB2312" w:hAnsi="仿宋_GB2312" w:eastAsia="仿宋_GB2312" w:cs="仿宋_GB2312"/>
          <w:color w:val="000000"/>
          <w:kern w:val="0"/>
          <w:sz w:val="27"/>
          <w:szCs w:val="27"/>
          <w:lang w:val="en-US" w:eastAsia="zh-CN"/>
        </w:rPr>
        <w:t>公务接待费</w:t>
      </w:r>
      <w:r>
        <w:rPr>
          <w:rFonts w:hint="eastAsia" w:ascii="仿宋_GB2312" w:hAnsi="仿宋_GB2312" w:eastAsia="仿宋_GB2312" w:cs="仿宋_GB2312"/>
          <w:color w:val="000000"/>
          <w:kern w:val="0"/>
          <w:sz w:val="27"/>
          <w:szCs w:val="27"/>
        </w:rPr>
        <w:t>支出</w:t>
      </w:r>
      <w:r>
        <w:rPr>
          <w:rFonts w:ascii="仿宋_GB2312" w:hAnsi="仿宋_GB2312" w:eastAsia="仿宋_GB2312" w:cs="仿宋_GB2312"/>
          <w:color w:val="000000"/>
          <w:kern w:val="0"/>
          <w:sz w:val="27"/>
          <w:szCs w:val="27"/>
        </w:rPr>
        <w:t>。</w:t>
      </w:r>
    </w:p>
    <w:p w14:paraId="65D97E66">
      <w:pPr>
        <w:widowControl/>
        <w:spacing w:before="240" w:after="240"/>
        <w:rPr>
          <w:rFonts w:ascii="Times New Roman" w:hAnsi="Times New Roman" w:eastAsia="Times New Roman" w:cs="Times New Roman"/>
          <w:kern w:val="0"/>
          <w:sz w:val="24"/>
        </w:rPr>
      </w:pPr>
    </w:p>
    <w:p w14:paraId="541567C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042AB679">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color w:val="000000"/>
          <w:kern w:val="0"/>
          <w:sz w:val="27"/>
          <w:szCs w:val="27"/>
        </w:rPr>
        <w:t>赤峰市松山区第</w:t>
      </w:r>
      <w:r>
        <w:rPr>
          <w:rFonts w:hint="eastAsia" w:ascii="仿宋_GB2312" w:hAnsi="仿宋_GB2312" w:eastAsia="仿宋_GB2312" w:cs="仿宋_GB2312"/>
          <w:color w:val="000000"/>
          <w:kern w:val="0"/>
          <w:sz w:val="27"/>
          <w:szCs w:val="27"/>
          <w:lang w:val="en-US" w:eastAsia="zh-CN"/>
        </w:rPr>
        <w:t>十二</w:t>
      </w:r>
      <w:r>
        <w:rPr>
          <w:rFonts w:ascii="仿宋_GB2312" w:hAnsi="仿宋_GB2312" w:eastAsia="仿宋_GB2312" w:cs="仿宋_GB2312"/>
          <w:color w:val="000000"/>
          <w:kern w:val="0"/>
          <w:sz w:val="27"/>
          <w:szCs w:val="27"/>
        </w:rPr>
        <w:t>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本年无政府性基金预算财政拨款收、支、余。</w:t>
      </w:r>
    </w:p>
    <w:p w14:paraId="430B04C0">
      <w:pPr>
        <w:widowControl/>
        <w:spacing w:before="240" w:after="240"/>
        <w:ind w:firstLine="271" w:firstLineChars="100"/>
        <w:jc w:val="left"/>
        <w:rPr>
          <w:rFonts w:ascii="Times New Roman" w:hAnsi="Times New Roman" w:eastAsia="Times New Roman" w:cs="Times New Roman"/>
          <w:kern w:val="0"/>
          <w:sz w:val="24"/>
        </w:rPr>
      </w:pPr>
      <w:r>
        <w:rPr>
          <w:rFonts w:ascii="黑体" w:hAnsi="黑体" w:eastAsia="黑体" w:cs="黑体"/>
          <w:b/>
          <w:bCs/>
          <w:kern w:val="0"/>
          <w:sz w:val="27"/>
          <w:szCs w:val="27"/>
        </w:rPr>
        <w:t xml:space="preserve"> 十、国有资本经营预算财政拨款支出决算情况说明</w:t>
      </w:r>
    </w:p>
    <w:p w14:paraId="463ADB5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w:t>
      </w:r>
      <w:r>
        <w:rPr>
          <w:rFonts w:hint="eastAsia" w:ascii="仿宋_GB2312" w:hAnsi="仿宋_GB2312" w:eastAsia="仿宋_GB2312" w:cs="仿宋_GB2312"/>
          <w:color w:val="000000"/>
          <w:kern w:val="0"/>
          <w:sz w:val="27"/>
          <w:szCs w:val="27"/>
          <w:lang w:val="en-US" w:eastAsia="zh-CN"/>
        </w:rPr>
        <w:t>十二</w:t>
      </w:r>
      <w:r>
        <w:rPr>
          <w:rFonts w:ascii="仿宋_GB2312" w:hAnsi="仿宋_GB2312" w:eastAsia="仿宋_GB2312" w:cs="仿宋_GB2312"/>
          <w:color w:val="000000"/>
          <w:kern w:val="0"/>
          <w:sz w:val="27"/>
          <w:szCs w:val="27"/>
        </w:rPr>
        <w:t>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本年无国有资本经营预算财政拨款收、支、余。</w:t>
      </w:r>
    </w:p>
    <w:p w14:paraId="32376C43">
      <w:pPr>
        <w:widowControl/>
        <w:spacing w:before="240" w:after="240"/>
        <w:rPr>
          <w:rFonts w:ascii="Times New Roman" w:hAnsi="Times New Roman" w:eastAsia="Times New Roman" w:cs="Times New Roman"/>
          <w:kern w:val="0"/>
          <w:sz w:val="24"/>
        </w:rPr>
      </w:pPr>
    </w:p>
    <w:p w14:paraId="16E53AF2">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758A571A">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2024年度公用经费支出决算</w:t>
      </w:r>
      <w:r>
        <w:rPr>
          <w:rFonts w:eastAsia="Times New Roman"/>
          <w:color w:val="000000"/>
          <w:kern w:val="0"/>
          <w:sz w:val="27"/>
          <w:szCs w:val="27"/>
          <w:u w:val="single" w:color="000000"/>
        </w:rPr>
        <w:t xml:space="preserve"> 29.79</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-23.38</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-43.98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物业管理费、取暖费结转至下一年支付</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本年我单位无此项支出。</w:t>
      </w:r>
    </w:p>
    <w:p w14:paraId="6B6DCCB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05FA667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12.81</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12.81</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12.81</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cs="times_new_roman"/>
          <w:color w:val="000000"/>
          <w:kern w:val="0"/>
          <w:sz w:val="27"/>
          <w:szCs w:val="27"/>
          <w:u w:val="single" w:color="000000"/>
          <w:lang w:val="en-US" w:eastAsia="zh-CN"/>
        </w:rPr>
        <w:t>12.81</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w:t>
      </w:r>
    </w:p>
    <w:p w14:paraId="6835FB8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黑体" w:hAnsi="黑体" w:eastAsia="黑体" w:cs="黑体"/>
          <w:b/>
          <w:bCs/>
          <w:kern w:val="0"/>
          <w:sz w:val="27"/>
          <w:szCs w:val="27"/>
        </w:rPr>
        <w:t>十三、国有资产占用情况说明</w:t>
      </w:r>
    </w:p>
    <w:p w14:paraId="2611A98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赤峰市松山区第十二幼儿园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2399306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64B3205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1F4F83A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赤峰市松山区第十二幼儿园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0</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p>
    <w:p w14:paraId="74BF0B7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14:paraId="71CC61D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w:t>
      </w:r>
      <w:r>
        <w:rPr>
          <w:rFonts w:hint="eastAsia" w:ascii="仿宋_GB2312" w:hAnsi="仿宋_GB2312" w:eastAsia="仿宋_GB2312" w:cs="仿宋_GB2312"/>
          <w:color w:val="000000"/>
          <w:kern w:val="0"/>
          <w:sz w:val="27"/>
          <w:szCs w:val="27"/>
          <w:lang w:val="en-US" w:eastAsia="zh-CN"/>
        </w:rPr>
        <w:t>十二</w:t>
      </w:r>
      <w:bookmarkStart w:id="1" w:name="_GoBack"/>
      <w:bookmarkEnd w:id="1"/>
      <w:r>
        <w:rPr>
          <w:rFonts w:ascii="仿宋_GB2312" w:hAnsi="仿宋_GB2312" w:eastAsia="仿宋_GB2312" w:cs="仿宋_GB2312"/>
          <w:color w:val="000000"/>
          <w:kern w:val="0"/>
          <w:sz w:val="27"/>
          <w:szCs w:val="27"/>
        </w:rPr>
        <w:t>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14:paraId="40C8E4D8">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7535102E">
      <w:pPr>
        <w:spacing w:line="560" w:lineRule="exact"/>
        <w:jc w:val="both"/>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我单位202</w:t>
      </w:r>
      <w:r>
        <w:rPr>
          <w:rFonts w:hint="eastAsia" w:ascii="仿宋_GB2312" w:hAnsi="仿宋_GB2312" w:eastAsia="仿宋_GB2312" w:cs="仿宋_GB2312"/>
          <w:color w:val="000000"/>
          <w:kern w:val="0"/>
          <w:sz w:val="27"/>
          <w:szCs w:val="27"/>
          <w:lang w:val="en-US" w:eastAsia="zh-CN"/>
        </w:rPr>
        <w:t>4</w:t>
      </w:r>
      <w:r>
        <w:rPr>
          <w:rFonts w:hint="eastAsia" w:ascii="仿宋_GB2312" w:hAnsi="仿宋_GB2312" w:eastAsia="仿宋_GB2312" w:cs="仿宋_GB2312"/>
          <w:color w:val="000000"/>
          <w:kern w:val="0"/>
          <w:sz w:val="27"/>
          <w:szCs w:val="27"/>
        </w:rPr>
        <w:t>决算支出均为基本支出，未安排项目支出，所以无重点项目绩效评价。</w:t>
      </w:r>
    </w:p>
    <w:p w14:paraId="6209FA79">
      <w:pPr>
        <w:widowControl/>
        <w:spacing w:before="240" w:after="240"/>
        <w:jc w:val="left"/>
        <w:rPr>
          <w:rFonts w:ascii="Times New Roman" w:hAnsi="Times New Roman" w:eastAsia="Times New Roman" w:cs="Times New Roman"/>
          <w:kern w:val="0"/>
          <w:sz w:val="24"/>
        </w:rPr>
      </w:pPr>
    </w:p>
    <w:p w14:paraId="4DFF5159">
      <w:pPr>
        <w:widowControl/>
        <w:spacing w:before="240" w:after="240"/>
        <w:jc w:val="left"/>
        <w:rPr>
          <w:rFonts w:ascii="Times New Roman" w:hAnsi="Times New Roman" w:eastAsia="Times New Roman" w:cs="Times New Roman"/>
          <w:kern w:val="0"/>
          <w:sz w:val="24"/>
        </w:rPr>
      </w:pPr>
    </w:p>
    <w:p w14:paraId="1257594A">
      <w:pPr>
        <w:widowControl/>
        <w:spacing w:before="240" w:after="240"/>
        <w:jc w:val="left"/>
        <w:rPr>
          <w:rFonts w:ascii="Times New Roman" w:hAnsi="Times New Roman" w:eastAsia="Times New Roman" w:cs="Times New Roman"/>
          <w:kern w:val="0"/>
          <w:sz w:val="24"/>
        </w:rPr>
      </w:pPr>
    </w:p>
    <w:p w14:paraId="1642830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538F17E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6E0779A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130E851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0A0872F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576167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5CBD275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11FB75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4F141C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27114B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2EB8D4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62AB637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686250C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5C9670C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33C69FD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30BF80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60692C4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7C09706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3F52DD5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5C29BDE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（各部门（单位）应根据公开决算表中对应的经费情况进行名词解释，对未涉及的名词可以删除）</w:t>
      </w:r>
    </w:p>
    <w:p w14:paraId="29462E9E">
      <w:pPr>
        <w:widowControl/>
        <w:spacing w:before="240" w:after="240"/>
        <w:jc w:val="left"/>
        <w:rPr>
          <w:rFonts w:ascii="Times New Roman" w:hAnsi="Times New Roman" w:eastAsia="Times New Roman" w:cs="Times New Roman"/>
          <w:kern w:val="0"/>
          <w:sz w:val="24"/>
        </w:rPr>
      </w:pPr>
    </w:p>
    <w:p w14:paraId="219E926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7F2D3866">
      <w:pPr>
        <w:widowControl/>
        <w:spacing w:before="240" w:after="240"/>
        <w:jc w:val="left"/>
        <w:rPr>
          <w:rFonts w:ascii="Times New Roman" w:hAnsi="Times New Roman" w:eastAsia="Times New Roman" w:cs="Times New Roman"/>
          <w:kern w:val="0"/>
          <w:sz w:val="24"/>
        </w:rPr>
      </w:pPr>
    </w:p>
    <w:p w14:paraId="03AAE97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191D74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吴妍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0476-5986358- </w:t>
      </w:r>
    </w:p>
    <w:p w14:paraId="0F9CD7ED">
      <w:pPr>
        <w:widowControl/>
        <w:spacing w:before="240" w:after="240"/>
        <w:jc w:val="left"/>
        <w:rPr>
          <w:rFonts w:ascii="Times New Roman" w:hAnsi="Times New Roman" w:eastAsia="Times New Roman" w:cs="Times New Roman"/>
          <w:kern w:val="0"/>
          <w:sz w:val="24"/>
        </w:rPr>
      </w:pPr>
    </w:p>
    <w:p w14:paraId="20594F5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4E0F9186">
      <w:pPr>
        <w:widowControl/>
        <w:spacing w:before="240" w:after="240"/>
        <w:jc w:val="center"/>
        <w:rPr>
          <w:rFonts w:ascii="Times New Roman" w:hAnsi="Times New Roman" w:eastAsia="Times New Roman" w:cs="Times New Roman"/>
          <w:kern w:val="0"/>
          <w:sz w:val="24"/>
        </w:rPr>
      </w:pPr>
    </w:p>
    <w:p w14:paraId="2C95E02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58F4DC5C">
      <w:pPr>
        <w:widowControl/>
        <w:spacing w:before="240" w:after="240"/>
        <w:jc w:val="left"/>
        <w:rPr>
          <w:rFonts w:ascii="Times New Roman" w:hAnsi="Times New Roman" w:eastAsia="Times New Roman" w:cs="Times New Roman"/>
          <w:kern w:val="0"/>
          <w:sz w:val="24"/>
        </w:rPr>
      </w:pPr>
    </w:p>
    <w:p w14:paraId="5F8E31B7">
      <w:pPr>
        <w:widowControl/>
        <w:spacing w:before="240" w:after="240"/>
        <w:jc w:val="left"/>
        <w:rPr>
          <w:rFonts w:ascii="Times New Roman" w:hAnsi="Times New Roman" w:eastAsia="Times New Roman" w:cs="Times New Roman"/>
          <w:kern w:val="0"/>
          <w:sz w:val="24"/>
        </w:rPr>
      </w:pPr>
    </w:p>
    <w:p w14:paraId="6BEF18AB">
      <w:pPr>
        <w:widowControl/>
        <w:spacing w:before="240" w:after="240"/>
        <w:jc w:val="left"/>
        <w:rPr>
          <w:rFonts w:ascii="Times New Roman" w:hAnsi="Times New Roman" w:eastAsia="Times New Roman" w:cs="Times New Roman"/>
          <w:kern w:val="0"/>
          <w:sz w:val="24"/>
        </w:rPr>
      </w:pPr>
    </w:p>
    <w:p w14:paraId="2C8107AF">
      <w:pPr>
        <w:widowControl/>
        <w:spacing w:before="240" w:after="240"/>
        <w:jc w:val="left"/>
        <w:rPr>
          <w:rFonts w:ascii="Times New Roman" w:hAnsi="Times New Roman" w:eastAsia="Times New Roman" w:cs="Times New Roman"/>
          <w:kern w:val="0"/>
          <w:sz w:val="24"/>
        </w:rPr>
      </w:pPr>
    </w:p>
    <w:bookmarkEnd w:id="0"/>
    <w:p w14:paraId="67DCF565">
      <w:pPr>
        <w:adjustRightInd w:val="0"/>
        <w:snapToGrid w:val="0"/>
        <w:rPr>
          <w:rFonts w:ascii="宋体" w:hAnsi="宋体"/>
          <w:b/>
          <w:sz w:val="32"/>
          <w:szCs w:val="32"/>
        </w:rPr>
      </w:pPr>
    </w:p>
    <w:p w14:paraId="1CE0B880">
      <w:pPr>
        <w:adjustRightInd w:val="0"/>
        <w:snapToGrid w:val="0"/>
        <w:rPr>
          <w:rFonts w:ascii="宋体" w:hAnsi="宋体"/>
          <w:b/>
          <w:sz w:val="32"/>
          <w:szCs w:val="32"/>
        </w:rPr>
      </w:pPr>
    </w:p>
    <w:p w14:paraId="2F513840">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119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502B">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072FAD16">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FCB43"/>
    <w:multiLevelType w:val="singleLevel"/>
    <w:tmpl w:val="93BFCB43"/>
    <w:lvl w:ilvl="0" w:tentative="0">
      <w:start w:val="1"/>
      <w:numFmt w:val="decimal"/>
      <w:suff w:val="nothing"/>
      <w:lvlText w:val="%1．"/>
      <w:lvlJc w:val="left"/>
      <w:pPr>
        <w:ind w:left="28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7F812D3"/>
    <w:rsid w:val="51CD438B"/>
    <w:rsid w:val="5808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9613</Words>
  <Characters>10233</Characters>
  <Lines>1</Lines>
  <Paragraphs>1</Paragraphs>
  <TotalTime>1</TotalTime>
  <ScaleCrop>false</ScaleCrop>
  <LinksUpToDate>false</LinksUpToDate>
  <CharactersWithSpaces>11056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妍妍</cp:lastModifiedBy>
  <cp:lastPrinted>2021-04-16T00:45:00Z</cp:lastPrinted>
  <dcterms:modified xsi:type="dcterms:W3CDTF">2025-09-26T01:08:04Z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A603317A25E242CC87A40BAF24D80925_13</vt:lpwstr>
  </property>
  <property fmtid="{D5CDD505-2E9C-101B-9397-08002B2CF9AE}" pid="3" name="KSOProductBuildVer">
    <vt:lpwstr>2052-12.1.0.22529</vt:lpwstr>
  </property>
  <property fmtid="{D5CDD505-2E9C-101B-9397-08002B2CF9AE}" pid="4" name="KSOTemplateDocerSaveRecord">
    <vt:lpwstr>eyJoZGlkIjoiZGRjZjRlMjFmMDA2OTAzNTI0YTMzODU0YmUwZTFiYTkiLCJ1c2VySWQiOiIzMjcxMjQ5MzIifQ==</vt:lpwstr>
  </property>
</Properties>
</file>