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年度赤峰市松山区第六小学</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338B48A6">
      <w:pPr>
        <w:spacing w:line="360" w:lineRule="auto"/>
        <w:jc w:val="center"/>
        <w:rPr>
          <w:rFonts w:ascii="宋体" w:hAnsi="宋体"/>
          <w:b/>
          <w:bCs/>
          <w:sz w:val="52"/>
          <w:szCs w:val="52"/>
        </w:rPr>
      </w:pPr>
    </w:p>
    <w:p w14:paraId="395DDCCB">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24AF30C6">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3D6EC14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03A3A5CE">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一、主要职能、职责</w:t>
      </w:r>
    </w:p>
    <w:p w14:paraId="53EAF161">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二、部门（单位）机构设置及决算单位构成情况</w:t>
      </w:r>
    </w:p>
    <w:p w14:paraId="34FE7D5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三、2024年度部门（单位）主要工作完成情况</w:t>
      </w:r>
    </w:p>
    <w:p w14:paraId="33E5DC9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096B50D4">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一、收入支出决算总体情况说明</w:t>
      </w:r>
    </w:p>
    <w:p w14:paraId="47168391">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二、收入决算情况说明</w:t>
      </w:r>
    </w:p>
    <w:p w14:paraId="2E9DC2B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三、支出决算情况说明</w:t>
      </w:r>
    </w:p>
    <w:p w14:paraId="16A32A63">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四、财政拨款收入支出决算总体情况说明</w:t>
      </w:r>
    </w:p>
    <w:p w14:paraId="4A85741C">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五、一般公共预算财政拨款支出决算情况说明</w:t>
      </w:r>
    </w:p>
    <w:p w14:paraId="0FCBA21E">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六、一般公共预算财政拨款基本支出决算情况说明</w:t>
      </w:r>
    </w:p>
    <w:p w14:paraId="70C2EC4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七、一般公共预算财政拨款项目支出决算情况说明</w:t>
      </w:r>
    </w:p>
    <w:p w14:paraId="4109AB46">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八、财政拨款“三公”经费支出决算情况说明</w:t>
      </w:r>
    </w:p>
    <w:p w14:paraId="3476554F">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九、政府性基金预算财政拨款支出决算情况说明</w:t>
      </w:r>
    </w:p>
    <w:p w14:paraId="5FD09546">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十、国有资本经营预算财政拨款支出决算情况说明</w:t>
      </w:r>
    </w:p>
    <w:p w14:paraId="681331C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十一、机关运行经费（公用经费）支出决算情况说明</w:t>
      </w:r>
    </w:p>
    <w:p w14:paraId="4999D7A5">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十二、政府采购支出决算情况说明</w:t>
      </w:r>
    </w:p>
    <w:p w14:paraId="53CF34B4">
      <w:pPr>
        <w:widowControl/>
        <w:spacing w:before="240" w:after="240"/>
        <w:jc w:val="left"/>
        <w:rPr>
          <w:rFonts w:hint="eastAsia" w:ascii="宋体" w:hAnsi="宋体" w:eastAsia="宋体" w:cs="宋体"/>
          <w:kern w:val="0"/>
          <w:sz w:val="24"/>
        </w:rPr>
      </w:pPr>
      <w:r>
        <w:rPr>
          <w:rFonts w:ascii="仿宋_GB2312" w:hAnsi="仿宋_GB2312" w:eastAsia="仿宋_GB2312" w:cs="仿宋_GB2312"/>
          <w:kern w:val="0"/>
          <w:sz w:val="27"/>
          <w:szCs w:val="27"/>
        </w:rPr>
        <w:t>十</w:t>
      </w:r>
      <w:r>
        <w:rPr>
          <w:rFonts w:hint="eastAsia" w:ascii="宋体" w:hAnsi="宋体" w:eastAsia="宋体" w:cs="宋体"/>
          <w:kern w:val="0"/>
          <w:sz w:val="27"/>
          <w:szCs w:val="27"/>
        </w:rPr>
        <w:t>三、国有资产占用情况说明</w:t>
      </w:r>
    </w:p>
    <w:p w14:paraId="7ED68424">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十四、预算绩效情况说明</w:t>
      </w:r>
    </w:p>
    <w:p w14:paraId="290485F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6B56DD0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77787F4E">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1F91230A">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一、收入支出决算总表</w:t>
      </w:r>
    </w:p>
    <w:p w14:paraId="127D887D">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二、收入决算表</w:t>
      </w:r>
    </w:p>
    <w:p w14:paraId="7D1D6F6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三、支出决算表</w:t>
      </w:r>
    </w:p>
    <w:p w14:paraId="537D22B0">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四、财政拨款收入支出决算总表</w:t>
      </w:r>
    </w:p>
    <w:p w14:paraId="63C4D163">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五、一般公共预算财政拨款支出决算表</w:t>
      </w:r>
    </w:p>
    <w:p w14:paraId="0EBA76CE">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六、一般公共预算财政拨款基本支出决算明细表</w:t>
      </w:r>
    </w:p>
    <w:p w14:paraId="561434C4">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七、一般公共预算财政拨款项目支出决算明细表</w:t>
      </w:r>
    </w:p>
    <w:p w14:paraId="60BF59CF">
      <w:pPr>
        <w:widowControl/>
        <w:spacing w:before="240" w:after="240"/>
        <w:jc w:val="left"/>
        <w:rPr>
          <w:rFonts w:ascii="Times New Roman" w:hAnsi="Times New Roman" w:eastAsia="Times New Roman" w:cs="Times New Roman"/>
          <w:kern w:val="0"/>
          <w:sz w:val="24"/>
        </w:rPr>
      </w:pPr>
      <w:r>
        <w:rPr>
          <w:rFonts w:hint="eastAsia" w:ascii="宋体" w:hAnsi="宋体" w:eastAsia="宋体" w:cs="宋体"/>
          <w:kern w:val="0"/>
          <w:sz w:val="27"/>
          <w:szCs w:val="27"/>
        </w:rPr>
        <w:t>八、政府性基金预算财政拨款收入支出决算表</w:t>
      </w:r>
    </w:p>
    <w:p w14:paraId="1AADFD77">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九、国有资本经营预算财政拨款收入支出决算表</w:t>
      </w:r>
    </w:p>
    <w:p w14:paraId="79698F26">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十、财政拨款“三公”经费支出决算表</w:t>
      </w:r>
    </w:p>
    <w:p w14:paraId="318624AF">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十一、机关运行经费支出、国有资产占用情况及政府采购支出信息表</w:t>
      </w:r>
    </w:p>
    <w:p w14:paraId="3879FE82">
      <w:pPr>
        <w:widowControl/>
        <w:spacing w:before="240" w:after="240"/>
        <w:rPr>
          <w:rFonts w:ascii="Times New Roman" w:hAnsi="Times New Roman" w:eastAsia="Times New Roman" w:cs="Times New Roman"/>
          <w:kern w:val="0"/>
          <w:sz w:val="24"/>
        </w:rPr>
      </w:pPr>
    </w:p>
    <w:p w14:paraId="3B487475">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CB561B4">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4A65F279">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D1B87E8">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02C2187">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ACF3642">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080794E3">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0B584D73">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E15ACCC">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192FF1D">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5BBDF67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66748096">
      <w:pPr>
        <w:widowControl/>
        <w:spacing w:before="240" w:after="240"/>
        <w:rPr>
          <w:rFonts w:hint="eastAsia" w:ascii="宋体" w:hAnsi="宋体" w:eastAsia="宋体" w:cs="宋体"/>
          <w:color w:val="auto"/>
          <w:kern w:val="0"/>
          <w:sz w:val="28"/>
          <w:szCs w:val="28"/>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hint="eastAsia" w:ascii="宋体" w:hAnsi="宋体" w:eastAsia="宋体" w:cs="宋体"/>
          <w:color w:val="auto"/>
          <w:kern w:val="0"/>
          <w:sz w:val="28"/>
          <w:szCs w:val="28"/>
        </w:rPr>
        <w:t>赤峰市松山区第六小学是经区编制委员会批准成立的，在区教育局领导下的一所小学。实施小学义务教育，小学学历教育，是学校的主要工作职能。</w:t>
      </w:r>
    </w:p>
    <w:p w14:paraId="649BB760">
      <w:pPr>
        <w:widowControl/>
        <w:spacing w:before="240" w:after="240"/>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1、全面贯彻执行党的教育方针、政策、法规以及上级教育行政部门的决议、指示，坚持教育的社会主义方向，坚持依法治校，坚持按教育规律办好学校；为社会主义的“两个文明”建设服务。</w:t>
      </w:r>
    </w:p>
    <w:p w14:paraId="20A6106E">
      <w:pPr>
        <w:widowControl/>
        <w:spacing w:before="240" w:after="240"/>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2、根据党和国家的政策法规以及学校的实际情况，制订实施学校的发展规划和管理目标；制定落实学期、学年工作计划，定期对学校各项工作进行督促、检查和总结。</w:t>
      </w:r>
    </w:p>
    <w:p w14:paraId="07304023">
      <w:pPr>
        <w:widowControl/>
        <w:spacing w:before="240" w:after="240"/>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3、完成上级主管部门交办的其它工作。</w:t>
      </w:r>
    </w:p>
    <w:p w14:paraId="1178BC3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3DEC97F1">
      <w:pPr>
        <w:widowControl/>
        <w:spacing w:before="240" w:after="240"/>
        <w:rPr>
          <w:rFonts w:hint="eastAsia" w:ascii="宋体" w:hAnsi="宋体" w:eastAsia="宋体" w:cs="宋体"/>
          <w:kern w:val="0"/>
          <w:sz w:val="27"/>
          <w:szCs w:val="27"/>
        </w:rPr>
      </w:pPr>
      <w:r>
        <w:rPr>
          <w:rFonts w:ascii="times_new_roman" w:hAnsi="times_new_roman" w:eastAsia="times_new_roman" w:cs="times_new_roman"/>
          <w:kern w:val="0"/>
          <w:sz w:val="27"/>
          <w:szCs w:val="27"/>
        </w:rPr>
        <w:t xml:space="preserve">    </w:t>
      </w:r>
      <w:r>
        <w:rPr>
          <w:rFonts w:hint="eastAsia" w:ascii="宋体" w:hAnsi="宋体" w:eastAsia="宋体" w:cs="宋体"/>
          <w:kern w:val="0"/>
          <w:sz w:val="27"/>
          <w:szCs w:val="27"/>
          <w:lang w:val="en-US" w:eastAsia="zh-CN"/>
        </w:rPr>
        <w:t>1</w:t>
      </w:r>
      <w:r>
        <w:rPr>
          <w:rFonts w:hint="eastAsia" w:ascii="宋体" w:hAnsi="宋体" w:eastAsia="宋体" w:cs="宋体"/>
          <w:kern w:val="0"/>
          <w:sz w:val="27"/>
          <w:szCs w:val="27"/>
        </w:rPr>
        <w:t>．赤峰市松山区第</w:t>
      </w:r>
      <w:r>
        <w:rPr>
          <w:rFonts w:hint="eastAsia" w:ascii="宋体" w:hAnsi="宋体" w:cs="宋体"/>
          <w:kern w:val="0"/>
          <w:sz w:val="27"/>
          <w:szCs w:val="27"/>
          <w:lang w:val="en-US" w:eastAsia="zh-CN"/>
        </w:rPr>
        <w:t>六</w:t>
      </w:r>
      <w:r>
        <w:rPr>
          <w:rFonts w:hint="eastAsia" w:ascii="宋体" w:hAnsi="宋体" w:eastAsia="宋体" w:cs="宋体"/>
          <w:kern w:val="0"/>
          <w:sz w:val="27"/>
          <w:szCs w:val="27"/>
        </w:rPr>
        <w:t>小学为公益一类事业单位。本单位内设机构包括校长室、教务处、政务处、总务处、工会；现有教职工</w:t>
      </w:r>
      <w:r>
        <w:rPr>
          <w:rFonts w:hint="eastAsia" w:ascii="宋体" w:hAnsi="宋体" w:cs="宋体"/>
          <w:kern w:val="0"/>
          <w:sz w:val="27"/>
          <w:szCs w:val="27"/>
          <w:lang w:val="en-US" w:eastAsia="zh-CN"/>
        </w:rPr>
        <w:t>118</w:t>
      </w:r>
      <w:r>
        <w:rPr>
          <w:rFonts w:hint="eastAsia" w:ascii="宋体" w:hAnsi="宋体" w:eastAsia="宋体" w:cs="宋体"/>
          <w:kern w:val="0"/>
          <w:sz w:val="27"/>
          <w:szCs w:val="27"/>
        </w:rPr>
        <w:t>人，退休1</w:t>
      </w:r>
      <w:r>
        <w:rPr>
          <w:rFonts w:hint="eastAsia" w:ascii="宋体" w:hAnsi="宋体" w:cs="宋体"/>
          <w:kern w:val="0"/>
          <w:sz w:val="27"/>
          <w:szCs w:val="27"/>
          <w:lang w:val="en-US" w:eastAsia="zh-CN"/>
        </w:rPr>
        <w:t>0</w:t>
      </w:r>
      <w:r>
        <w:rPr>
          <w:rFonts w:hint="eastAsia" w:ascii="宋体" w:hAnsi="宋体" w:eastAsia="宋体" w:cs="宋体"/>
          <w:kern w:val="0"/>
          <w:sz w:val="27"/>
          <w:szCs w:val="27"/>
        </w:rPr>
        <w:t>人，教学班</w:t>
      </w:r>
      <w:r>
        <w:rPr>
          <w:rFonts w:hint="eastAsia" w:ascii="宋体" w:hAnsi="宋体" w:cs="宋体"/>
          <w:kern w:val="0"/>
          <w:sz w:val="27"/>
          <w:szCs w:val="27"/>
          <w:lang w:val="en-US" w:eastAsia="zh-CN"/>
        </w:rPr>
        <w:t>44</w:t>
      </w:r>
      <w:r>
        <w:rPr>
          <w:rFonts w:hint="eastAsia" w:ascii="宋体" w:hAnsi="宋体" w:eastAsia="宋体" w:cs="宋体"/>
          <w:kern w:val="0"/>
          <w:sz w:val="27"/>
          <w:szCs w:val="27"/>
        </w:rPr>
        <w:t>个，在校学生数</w:t>
      </w:r>
      <w:r>
        <w:rPr>
          <w:rFonts w:hint="eastAsia" w:ascii="宋体" w:hAnsi="宋体" w:cs="宋体"/>
          <w:kern w:val="0"/>
          <w:sz w:val="27"/>
          <w:szCs w:val="27"/>
          <w:lang w:val="en-US" w:eastAsia="zh-CN"/>
        </w:rPr>
        <w:t>2302</w:t>
      </w:r>
      <w:r>
        <w:rPr>
          <w:rFonts w:hint="eastAsia" w:ascii="宋体" w:hAnsi="宋体" w:eastAsia="宋体" w:cs="宋体"/>
          <w:kern w:val="0"/>
          <w:sz w:val="27"/>
          <w:szCs w:val="27"/>
        </w:rPr>
        <w:t>人。本单位无下属单位。</w:t>
      </w:r>
    </w:p>
    <w:p w14:paraId="2DCF7A15">
      <w:pPr>
        <w:widowControl/>
        <w:spacing w:before="240" w:after="240"/>
        <w:ind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2．从决算单位构成看，纳入本财政汇总决算编制范围的预算单位共计1家。</w:t>
      </w:r>
    </w:p>
    <w:p w14:paraId="5F145B69">
      <w:pPr>
        <w:widowControl/>
        <w:spacing w:before="240" w:after="240"/>
        <w:ind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详细情况见表：</w:t>
      </w:r>
    </w:p>
    <w:p w14:paraId="1AD0FA6C">
      <w:pPr>
        <w:widowControl/>
        <w:spacing w:before="240" w:after="240"/>
        <w:ind w:firstLine="540" w:firstLineChars="200"/>
        <w:rPr>
          <w:rFonts w:hint="eastAsia" w:ascii="宋体" w:hAnsi="宋体" w:eastAsia="宋体" w:cs="宋体"/>
          <w:kern w:val="0"/>
          <w:sz w:val="27"/>
          <w:szCs w:val="27"/>
        </w:rPr>
      </w:pPr>
    </w:p>
    <w:tbl>
      <w:tblPr>
        <w:tblStyle w:val="18"/>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123EECB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55BFC89">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B7D6F72">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9011A98">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3035FE3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3DA2CA5">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9EFF4DD">
            <w:pPr>
              <w:widowControl/>
              <w:jc w:val="left"/>
              <w:rPr>
                <w:rFonts w:hint="eastAsia" w:ascii="宋体" w:hAnsi="宋体" w:eastAsia="宋体" w:cs="宋体"/>
                <w:b w:val="0"/>
                <w:bCs w:val="0"/>
                <w:i w:val="0"/>
                <w:iCs w:val="0"/>
                <w:smallCaps w:val="0"/>
                <w:color w:val="000000"/>
                <w:kern w:val="0"/>
                <w:sz w:val="24"/>
                <w:lang w:val="en-US" w:eastAsia="zh-CN"/>
              </w:rPr>
            </w:pPr>
            <w:r>
              <w:rPr>
                <w:rFonts w:hint="eastAsia" w:ascii="宋体" w:hAnsi="宋体" w:eastAsia="宋体" w:cs="宋体"/>
                <w:b w:val="0"/>
                <w:bCs w:val="0"/>
                <w:i w:val="0"/>
                <w:iCs w:val="0"/>
                <w:smallCaps w:val="0"/>
                <w:color w:val="000000"/>
                <w:kern w:val="0"/>
                <w:sz w:val="24"/>
                <w:lang w:val="en-US" w:eastAsia="zh-CN"/>
              </w:rPr>
              <w:t>赤峰市松山区第六小学部门(本级）</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9754FB1">
            <w:pPr>
              <w:widowControl/>
              <w:jc w:val="left"/>
              <w:rPr>
                <w:rFonts w:hint="eastAsia" w:ascii="宋体" w:hAnsi="宋体" w:eastAsia="宋体" w:cs="宋体"/>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4"/>
              </w:rPr>
              <w:t>公益一类事业单位</w:t>
            </w:r>
          </w:p>
        </w:tc>
      </w:tr>
    </w:tbl>
    <w:p w14:paraId="31E55E57">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三、2024年度部门（单位）主要工作完成情况</w:t>
      </w:r>
    </w:p>
    <w:p w14:paraId="44A84989">
      <w:pPr>
        <w:widowControl/>
        <w:spacing w:before="240" w:after="240"/>
        <w:ind w:firstLine="393"/>
        <w:jc w:val="left"/>
        <w:rPr>
          <w:rFonts w:ascii="Times New Roman" w:hAnsi="Times New Roman" w:eastAsia="Times New Roman" w:cs="Times New Roman"/>
          <w:kern w:val="0"/>
          <w:sz w:val="24"/>
        </w:rPr>
      </w:pPr>
      <w:r>
        <w:rPr>
          <w:rFonts w:hint="eastAsia" w:ascii="宋体" w:hAnsi="宋体" w:eastAsia="宋体" w:cs="宋体"/>
          <w:kern w:val="0"/>
          <w:sz w:val="27"/>
          <w:szCs w:val="27"/>
        </w:rPr>
        <w:t>202</w:t>
      </w:r>
      <w:r>
        <w:rPr>
          <w:rFonts w:hint="eastAsia" w:ascii="宋体" w:hAnsi="宋体" w:eastAsia="宋体" w:cs="宋体"/>
          <w:kern w:val="0"/>
          <w:sz w:val="27"/>
          <w:szCs w:val="27"/>
          <w:lang w:val="en-US" w:eastAsia="zh-CN"/>
        </w:rPr>
        <w:t>4</w:t>
      </w:r>
      <w:r>
        <w:rPr>
          <w:rFonts w:hint="eastAsia" w:ascii="宋体" w:hAnsi="宋体" w:eastAsia="宋体" w:cs="宋体"/>
          <w:kern w:val="0"/>
          <w:sz w:val="27"/>
          <w:szCs w:val="27"/>
        </w:rPr>
        <w:t>年度我单位有效保障了教育教学工作圆满完成的同时，保障了在校教职工的工资发放任务和全校学生的教育教学活动的开展。按照上级的要求，圆满完成预算、决算等相关工作，有效保障学校的正常运转</w:t>
      </w:r>
      <w:r>
        <w:rPr>
          <w:rFonts w:hint="eastAsia" w:ascii="宋体" w:hAnsi="宋体" w:cs="宋体"/>
          <w:kern w:val="0"/>
          <w:sz w:val="27"/>
          <w:szCs w:val="27"/>
          <w:lang w:eastAsia="zh-CN"/>
        </w:rPr>
        <w:t>。</w:t>
      </w:r>
    </w:p>
    <w:p w14:paraId="0CD30DD4">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7F5BC77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47394E90">
      <w:pPr>
        <w:widowControl/>
        <w:spacing w:before="240" w:after="240"/>
        <w:rPr>
          <w:rFonts w:hint="eastAsia" w:ascii="宋体" w:hAnsi="宋体" w:eastAsia="宋体" w:cs="宋体"/>
          <w:kern w:val="0"/>
          <w:sz w:val="24"/>
        </w:rPr>
      </w:pPr>
      <w:r>
        <w:rPr>
          <w:rFonts w:ascii="仿宋_GB2312" w:hAnsi="仿宋_GB2312" w:eastAsia="仿宋_GB2312" w:cs="仿宋_GB2312"/>
          <w:kern w:val="0"/>
          <w:sz w:val="27"/>
          <w:szCs w:val="27"/>
        </w:rPr>
        <w:t> </w:t>
      </w:r>
      <w:r>
        <w:rPr>
          <w:rFonts w:hint="eastAsia" w:ascii="宋体" w:hAnsi="宋体" w:eastAsia="宋体" w:cs="宋体"/>
          <w:kern w:val="0"/>
          <w:sz w:val="27"/>
          <w:szCs w:val="27"/>
        </w:rPr>
        <w:t xml:space="preserve">  </w:t>
      </w:r>
      <w:r>
        <w:rPr>
          <w:rFonts w:hint="eastAsia" w:ascii="宋体" w:hAnsi="宋体" w:eastAsia="宋体" w:cs="宋体"/>
          <w:color w:val="000000"/>
          <w:kern w:val="0"/>
          <w:sz w:val="27"/>
          <w:szCs w:val="27"/>
        </w:rPr>
        <w:t> 赤峰市松山区第六小学 2024年度收入、支出决算总计均为</w:t>
      </w:r>
      <w:r>
        <w:rPr>
          <w:rFonts w:hint="eastAsia" w:ascii="宋体" w:hAnsi="宋体" w:eastAsia="宋体" w:cs="宋体"/>
          <w:color w:val="000000"/>
          <w:kern w:val="0"/>
          <w:sz w:val="27"/>
          <w:szCs w:val="27"/>
          <w:u w:val="single" w:color="000000"/>
        </w:rPr>
        <w:t xml:space="preserve"> 2114.00</w:t>
      </w:r>
      <w:r>
        <w:rPr>
          <w:rFonts w:hint="eastAsia" w:ascii="宋体" w:hAnsi="宋体" w:eastAsia="宋体" w:cs="宋体"/>
          <w:color w:val="000000"/>
          <w:kern w:val="0"/>
          <w:sz w:val="27"/>
          <w:szCs w:val="27"/>
        </w:rPr>
        <w:t>万元。与年初预算相比，收、支总计各减少</w:t>
      </w:r>
      <w:r>
        <w:rPr>
          <w:rFonts w:hint="eastAsia" w:ascii="宋体" w:hAnsi="宋体" w:eastAsia="宋体" w:cs="宋体"/>
          <w:color w:val="000000"/>
          <w:kern w:val="0"/>
          <w:sz w:val="27"/>
          <w:szCs w:val="27"/>
          <w:u w:val="single" w:color="000000"/>
        </w:rPr>
        <w:t>136.22</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single" w:color="000000"/>
        </w:rPr>
        <w:t>6.05</w:t>
      </w:r>
      <w:r>
        <w:rPr>
          <w:rFonts w:hint="eastAsia" w:ascii="宋体" w:hAnsi="宋体" w:eastAsia="宋体" w:cs="宋体"/>
          <w:color w:val="000000"/>
          <w:kern w:val="0"/>
          <w:sz w:val="27"/>
          <w:szCs w:val="27"/>
        </w:rPr>
        <w:t>%，变动原因：人员工资支出和日常公用经费减少导致；与上年决算相比，收、支总计各增加</w:t>
      </w:r>
      <w:r>
        <w:rPr>
          <w:rFonts w:hint="eastAsia" w:ascii="宋体" w:hAnsi="宋体" w:eastAsia="宋体" w:cs="宋体"/>
          <w:color w:val="000000"/>
          <w:kern w:val="0"/>
          <w:sz w:val="27"/>
          <w:szCs w:val="27"/>
          <w:u w:val="single" w:color="000000"/>
        </w:rPr>
        <w:t xml:space="preserve"> 365.04</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xml:space="preserve"> 20.87</w:t>
      </w:r>
      <w:r>
        <w:rPr>
          <w:rFonts w:hint="eastAsia" w:ascii="宋体" w:hAnsi="宋体" w:eastAsia="宋体" w:cs="宋体"/>
          <w:color w:val="000000"/>
          <w:kern w:val="0"/>
          <w:sz w:val="27"/>
          <w:szCs w:val="27"/>
        </w:rPr>
        <w:t>%。其中：</w:t>
      </w:r>
    </w:p>
    <w:p w14:paraId="207CA79F">
      <w:pPr>
        <w:widowControl/>
        <w:spacing w:before="240" w:after="240"/>
        <w:jc w:val="left"/>
        <w:rPr>
          <w:rFonts w:hint="eastAsia" w:ascii="宋体" w:hAnsi="宋体" w:eastAsia="宋体" w:cs="宋体"/>
          <w:kern w:val="0"/>
          <w:sz w:val="24"/>
        </w:rPr>
      </w:pPr>
      <w:r>
        <w:rPr>
          <w:rFonts w:hint="eastAsia" w:ascii="宋体" w:hAnsi="宋体" w:eastAsia="宋体" w:cs="宋体"/>
          <w:b/>
          <w:bCs/>
          <w:color w:val="000000"/>
          <w:kern w:val="0"/>
          <w:sz w:val="27"/>
          <w:szCs w:val="27"/>
        </w:rPr>
        <w:t>    （一）收入决算总计</w:t>
      </w:r>
      <w:r>
        <w:rPr>
          <w:rFonts w:hint="eastAsia" w:ascii="宋体" w:hAnsi="宋体" w:eastAsia="宋体" w:cs="宋体"/>
          <w:b/>
          <w:bCs/>
          <w:color w:val="000000"/>
          <w:kern w:val="0"/>
          <w:sz w:val="27"/>
          <w:szCs w:val="27"/>
          <w:u w:val="single" w:color="000000"/>
        </w:rPr>
        <w:t> 2114.00</w:t>
      </w:r>
      <w:r>
        <w:rPr>
          <w:rFonts w:hint="eastAsia" w:ascii="宋体" w:hAnsi="宋体" w:eastAsia="宋体" w:cs="宋体"/>
          <w:b/>
          <w:bCs/>
          <w:color w:val="000000"/>
          <w:kern w:val="0"/>
          <w:sz w:val="27"/>
          <w:szCs w:val="27"/>
        </w:rPr>
        <w:t>万元。包括：</w:t>
      </w:r>
    </w:p>
    <w:p w14:paraId="004B6F9A">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1.本年收入决算合计</w:t>
      </w:r>
      <w:r>
        <w:rPr>
          <w:rFonts w:hint="eastAsia" w:ascii="宋体" w:hAnsi="宋体" w:eastAsia="宋体" w:cs="宋体"/>
          <w:color w:val="000000"/>
          <w:kern w:val="0"/>
          <w:sz w:val="27"/>
          <w:szCs w:val="27"/>
          <w:u w:val="single" w:color="000000"/>
        </w:rPr>
        <w:t> 2114.00</w:t>
      </w:r>
      <w:r>
        <w:rPr>
          <w:rFonts w:hint="eastAsia" w:ascii="宋体" w:hAnsi="宋体" w:eastAsia="宋体" w:cs="宋体"/>
          <w:color w:val="000000"/>
          <w:kern w:val="0"/>
          <w:sz w:val="27"/>
          <w:szCs w:val="27"/>
        </w:rPr>
        <w:t>万元。与上年决算相比，增加</w:t>
      </w:r>
      <w:r>
        <w:rPr>
          <w:rFonts w:hint="eastAsia" w:ascii="宋体" w:hAnsi="宋体" w:eastAsia="宋体" w:cs="宋体"/>
          <w:color w:val="000000"/>
          <w:kern w:val="0"/>
          <w:sz w:val="27"/>
          <w:szCs w:val="27"/>
          <w:u w:val="single" w:color="000000"/>
        </w:rPr>
        <w:t> 365.04</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20.87</w:t>
      </w:r>
      <w:r>
        <w:rPr>
          <w:rFonts w:hint="eastAsia" w:ascii="宋体" w:hAnsi="宋体" w:eastAsia="宋体" w:cs="宋体"/>
          <w:color w:val="000000"/>
          <w:kern w:val="0"/>
          <w:sz w:val="27"/>
          <w:szCs w:val="27"/>
        </w:rPr>
        <w:t>%，变动原因：支付</w:t>
      </w:r>
      <w:r>
        <w:rPr>
          <w:rFonts w:hint="eastAsia" w:ascii="宋体" w:hAnsi="宋体" w:cs="宋体"/>
          <w:color w:val="000000"/>
          <w:kern w:val="0"/>
          <w:sz w:val="27"/>
          <w:szCs w:val="27"/>
          <w:lang w:val="en-US" w:eastAsia="zh-CN"/>
        </w:rPr>
        <w:t>维修费和</w:t>
      </w:r>
      <w:r>
        <w:rPr>
          <w:rFonts w:hint="eastAsia" w:ascii="宋体" w:hAnsi="宋体" w:eastAsia="宋体" w:cs="宋体"/>
          <w:color w:val="000000"/>
          <w:kern w:val="0"/>
          <w:sz w:val="27"/>
          <w:szCs w:val="27"/>
        </w:rPr>
        <w:t>教师课后服务费导致。</w:t>
      </w:r>
    </w:p>
    <w:p w14:paraId="43DF0CBD">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2.使用非财政拨款结余（含专用结余）</w:t>
      </w:r>
      <w:r>
        <w:rPr>
          <w:rFonts w:hint="eastAsia" w:ascii="宋体" w:hAnsi="宋体" w:eastAsia="宋体" w:cs="宋体"/>
          <w:color w:val="000000"/>
          <w:kern w:val="0"/>
          <w:sz w:val="27"/>
          <w:szCs w:val="27"/>
          <w:u w:val="single" w:color="000000"/>
        </w:rPr>
        <w:t xml:space="preserve"> 0</w:t>
      </w:r>
      <w:r>
        <w:rPr>
          <w:rFonts w:hint="eastAsia" w:ascii="宋体" w:hAnsi="宋体" w:eastAsia="宋体" w:cs="宋体"/>
          <w:color w:val="000000"/>
          <w:kern w:val="0"/>
          <w:sz w:val="27"/>
          <w:szCs w:val="27"/>
        </w:rPr>
        <w:t>万元。与上年决算相比，增加</w:t>
      </w:r>
      <w:r>
        <w:rPr>
          <w:rFonts w:hint="eastAsia" w:ascii="宋体" w:hAnsi="宋体" w:eastAsia="宋体" w:cs="宋体"/>
          <w:color w:val="000000"/>
          <w:kern w:val="0"/>
          <w:sz w:val="27"/>
          <w:szCs w:val="27"/>
          <w:u w:val="single" w:color="000000"/>
        </w:rPr>
        <w:t xml:space="preserve"> 0</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xml:space="preserve"> 0</w:t>
      </w:r>
      <w:r>
        <w:rPr>
          <w:rFonts w:hint="eastAsia" w:ascii="宋体" w:hAnsi="宋体" w:eastAsia="宋体" w:cs="宋体"/>
          <w:color w:val="000000"/>
          <w:kern w:val="0"/>
          <w:sz w:val="27"/>
          <w:szCs w:val="27"/>
        </w:rPr>
        <w:t>%，变动原因：不存在此项内容。</w:t>
      </w:r>
    </w:p>
    <w:p w14:paraId="316204DF">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3.年初结转和结余</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万元。与上年决算相比，增加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%，变动原因：不存在此项内容。</w:t>
      </w:r>
    </w:p>
    <w:p w14:paraId="1449725D">
      <w:pPr>
        <w:widowControl/>
        <w:spacing w:before="240" w:after="240"/>
        <w:jc w:val="left"/>
        <w:rPr>
          <w:rFonts w:hint="eastAsia" w:ascii="宋体" w:hAnsi="宋体" w:eastAsia="宋体" w:cs="宋体"/>
          <w:kern w:val="0"/>
          <w:sz w:val="24"/>
        </w:rPr>
      </w:pPr>
      <w:r>
        <w:rPr>
          <w:rFonts w:hint="eastAsia" w:ascii="宋体" w:hAnsi="宋体" w:eastAsia="宋体" w:cs="宋体"/>
          <w:b/>
          <w:bCs/>
          <w:color w:val="000000"/>
          <w:kern w:val="0"/>
          <w:sz w:val="27"/>
          <w:szCs w:val="27"/>
        </w:rPr>
        <w:t>    （二）支出决算总计</w:t>
      </w:r>
      <w:r>
        <w:rPr>
          <w:rFonts w:hint="eastAsia" w:ascii="宋体" w:hAnsi="宋体" w:eastAsia="宋体" w:cs="宋体"/>
          <w:b/>
          <w:bCs/>
          <w:color w:val="000000"/>
          <w:kern w:val="0"/>
          <w:sz w:val="27"/>
          <w:szCs w:val="27"/>
          <w:u w:val="single" w:color="000000"/>
        </w:rPr>
        <w:t> 2114.00</w:t>
      </w:r>
      <w:r>
        <w:rPr>
          <w:rFonts w:hint="eastAsia" w:ascii="宋体" w:hAnsi="宋体" w:eastAsia="宋体" w:cs="宋体"/>
          <w:b/>
          <w:bCs/>
          <w:color w:val="000000"/>
          <w:kern w:val="0"/>
          <w:sz w:val="27"/>
          <w:szCs w:val="27"/>
        </w:rPr>
        <w:t>万元。包括：</w:t>
      </w:r>
    </w:p>
    <w:p w14:paraId="116E0B0A">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1.本年支出决算合计</w:t>
      </w:r>
      <w:r>
        <w:rPr>
          <w:rFonts w:hint="eastAsia" w:ascii="宋体" w:hAnsi="宋体" w:eastAsia="宋体" w:cs="宋体"/>
          <w:color w:val="000000"/>
          <w:kern w:val="0"/>
          <w:sz w:val="27"/>
          <w:szCs w:val="27"/>
          <w:u w:val="single" w:color="000000"/>
        </w:rPr>
        <w:t> 2114.00</w:t>
      </w:r>
      <w:r>
        <w:rPr>
          <w:rFonts w:hint="eastAsia" w:ascii="宋体" w:hAnsi="宋体" w:eastAsia="宋体" w:cs="宋体"/>
          <w:color w:val="000000"/>
          <w:kern w:val="0"/>
          <w:sz w:val="27"/>
          <w:szCs w:val="27"/>
        </w:rPr>
        <w:t>万元。与上年决算相比，增加</w:t>
      </w:r>
      <w:r>
        <w:rPr>
          <w:rFonts w:hint="eastAsia" w:ascii="宋体" w:hAnsi="宋体" w:eastAsia="宋体" w:cs="宋体"/>
          <w:color w:val="000000"/>
          <w:kern w:val="0"/>
          <w:sz w:val="27"/>
          <w:szCs w:val="27"/>
          <w:u w:val="single" w:color="000000"/>
        </w:rPr>
        <w:t> 365.04</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20.87</w:t>
      </w:r>
      <w:r>
        <w:rPr>
          <w:rFonts w:hint="eastAsia" w:ascii="宋体" w:hAnsi="宋体" w:eastAsia="宋体" w:cs="宋体"/>
          <w:color w:val="000000"/>
          <w:kern w:val="0"/>
          <w:sz w:val="27"/>
          <w:szCs w:val="27"/>
        </w:rPr>
        <w:t>%，变动原因：支付维修费和教师课后服务费导致。</w:t>
      </w:r>
    </w:p>
    <w:p w14:paraId="14E1CE1E">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2.结余分配</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万元。与上年决算相比，增加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%，变动原因：不存在此项内容。</w:t>
      </w:r>
    </w:p>
    <w:p w14:paraId="1DE3BC1D">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3.年末结转和结余</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万元。与上年决算相比，增加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%，变动原因：不存在此项内容。</w:t>
      </w:r>
    </w:p>
    <w:p w14:paraId="3F002B1D">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二、收入决算情况说明</w:t>
      </w:r>
    </w:p>
    <w:p w14:paraId="35E86231">
      <w:pPr>
        <w:widowControl/>
        <w:spacing w:before="240" w:after="240"/>
        <w:rPr>
          <w:rFonts w:hint="eastAsia" w:ascii="宋体" w:hAnsi="宋体" w:eastAsia="宋体" w:cs="宋体"/>
          <w:kern w:val="0"/>
          <w:sz w:val="24"/>
        </w:rPr>
      </w:pPr>
      <w:r>
        <w:rPr>
          <w:rFonts w:hint="eastAsia" w:ascii="宋体" w:hAnsi="宋体" w:eastAsia="宋体" w:cs="宋体"/>
          <w:kern w:val="0"/>
          <w:sz w:val="27"/>
          <w:szCs w:val="27"/>
        </w:rPr>
        <w:t xml:space="preserve">    </w:t>
      </w:r>
      <w:r>
        <w:rPr>
          <w:rFonts w:hint="eastAsia" w:ascii="宋体" w:hAnsi="宋体" w:eastAsia="宋体" w:cs="宋体"/>
          <w:color w:val="000000"/>
          <w:kern w:val="0"/>
          <w:sz w:val="27"/>
          <w:szCs w:val="27"/>
        </w:rPr>
        <w:t>赤峰市松山区第六小学 2024年度本年收入决算合计</w:t>
      </w:r>
      <w:r>
        <w:rPr>
          <w:rFonts w:hint="eastAsia" w:ascii="宋体" w:hAnsi="宋体" w:eastAsia="宋体" w:cs="宋体"/>
          <w:color w:val="000000"/>
          <w:kern w:val="0"/>
          <w:sz w:val="27"/>
          <w:szCs w:val="27"/>
          <w:u w:val="single" w:color="000000"/>
        </w:rPr>
        <w:t> 2114.00</w:t>
      </w:r>
      <w:r>
        <w:rPr>
          <w:rFonts w:hint="eastAsia" w:ascii="宋体" w:hAnsi="宋体" w:eastAsia="宋体" w:cs="宋体"/>
          <w:color w:val="000000"/>
          <w:kern w:val="0"/>
          <w:sz w:val="27"/>
          <w:szCs w:val="27"/>
        </w:rPr>
        <w:t>万元，其中：</w:t>
      </w:r>
    </w:p>
    <w:p w14:paraId="1B41A7B8">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本年一般公共预算财政拨款收入</w:t>
      </w:r>
      <w:r>
        <w:rPr>
          <w:rFonts w:hint="eastAsia" w:ascii="宋体" w:hAnsi="宋体" w:eastAsia="宋体" w:cs="宋体"/>
          <w:color w:val="000000"/>
          <w:kern w:val="0"/>
          <w:sz w:val="27"/>
          <w:szCs w:val="27"/>
          <w:u w:val="single" w:color="000000"/>
        </w:rPr>
        <w:t> 2048.61</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96.91</w:t>
      </w:r>
      <w:r>
        <w:rPr>
          <w:rFonts w:hint="eastAsia" w:ascii="宋体" w:hAnsi="宋体" w:eastAsia="宋体" w:cs="宋体"/>
          <w:color w:val="000000"/>
          <w:kern w:val="0"/>
          <w:sz w:val="27"/>
          <w:szCs w:val="27"/>
        </w:rPr>
        <w:t>%；</w:t>
      </w:r>
    </w:p>
    <w:p w14:paraId="332F08EE">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本年政府性基金预算财政拨款收入</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50467E54">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本年国有资本经营预算财政拨款收入</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7340A54A">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本年上级补助收入</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0FB23D4E">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本年事业收入</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1566A330">
      <w:pPr>
        <w:widowControl/>
        <w:spacing w:before="240" w:after="240"/>
        <w:rPr>
          <w:rFonts w:hint="eastAsia" w:ascii="宋体" w:hAnsi="宋体" w:eastAsia="宋体" w:cs="宋体"/>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rPr>
        <w:t>本年经营收入</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362B42E5">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本年附属单位上缴收入</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6A3653B2">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本年其他收入</w:t>
      </w:r>
      <w:r>
        <w:rPr>
          <w:rFonts w:hint="eastAsia" w:ascii="宋体" w:hAnsi="宋体" w:eastAsia="宋体" w:cs="宋体"/>
          <w:color w:val="000000"/>
          <w:kern w:val="0"/>
          <w:sz w:val="27"/>
          <w:szCs w:val="27"/>
          <w:u w:val="single" w:color="000000"/>
        </w:rPr>
        <w:t> 65.39</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3.09</w:t>
      </w:r>
      <w:r>
        <w:rPr>
          <w:rFonts w:hint="eastAsia" w:ascii="宋体" w:hAnsi="宋体" w:eastAsia="宋体" w:cs="宋体"/>
          <w:color w:val="000000"/>
          <w:kern w:val="0"/>
          <w:sz w:val="27"/>
          <w:szCs w:val="27"/>
        </w:rPr>
        <w:t>%。</w:t>
      </w:r>
    </w:p>
    <w:p w14:paraId="1C70CE96">
      <w:pPr>
        <w:widowControl/>
        <w:spacing w:before="240" w:after="240"/>
        <w:rPr>
          <w:rFonts w:hint="eastAsia" w:ascii="宋体" w:hAnsi="宋体" w:eastAsia="宋体" w:cs="宋体"/>
          <w:kern w:val="0"/>
          <w:sz w:val="24"/>
        </w:rPr>
      </w:pPr>
      <w:r>
        <w:rPr>
          <w:rFonts w:hint="eastAsia" w:ascii="宋体" w:hAnsi="宋体" w:eastAsia="宋体" w:cs="宋体"/>
          <w:color w:val="0E00FE"/>
          <w:kern w:val="0"/>
          <w:sz w:val="27"/>
          <w:szCs w:val="27"/>
        </w:rPr>
        <w:t xml:space="preserve">    </w:t>
      </w:r>
    </w:p>
    <w:p w14:paraId="0C2351EB">
      <w:pPr>
        <w:widowControl/>
        <w:spacing w:before="240" w:after="240"/>
        <w:rPr>
          <w:rFonts w:ascii="Times New Roman" w:hAnsi="Times New Roman" w:eastAsia="Times New Roman" w:cs="Times New Roman"/>
          <w:kern w:val="0"/>
          <w:sz w:val="24"/>
        </w:rPr>
      </w:pPr>
    </w:p>
    <w:p w14:paraId="2B3197A4">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375pt;width:600pt;" filled="f" o:preferrelative="t" stroked="f" coordsize="21600,21600">
            <v:path/>
            <v:fill on="f" focussize="0,0"/>
            <v:stroke on="f" joinstyle="miter"/>
            <v:imagedata r:id="rId6" o:title=""/>
            <o:lock v:ext="edit" aspectratio="t"/>
            <w10:wrap type="none"/>
            <w10:anchorlock/>
          </v:shape>
        </w:pict>
      </w:r>
      <w:r>
        <w:rPr>
          <w:rFonts w:ascii="Times New Roman" w:hAnsi="Times New Roman" w:eastAsia="Times New Roman" w:cs="Times New Roman"/>
          <w:kern w:val="0"/>
          <w:sz w:val="24"/>
        </w:rPr>
        <w:t xml:space="preserve">  </w:t>
      </w:r>
    </w:p>
    <w:p w14:paraId="46F0598D">
      <w:pPr>
        <w:widowControl/>
        <w:spacing w:before="240" w:after="240"/>
        <w:jc w:val="center"/>
        <w:rPr>
          <w:rFonts w:hint="eastAsia" w:ascii="宋体" w:hAnsi="宋体" w:eastAsia="宋体" w:cs="宋体"/>
          <w:kern w:val="0"/>
          <w:sz w:val="24"/>
        </w:rPr>
      </w:pPr>
      <w:r>
        <w:rPr>
          <w:rFonts w:hint="eastAsia" w:ascii="宋体" w:hAnsi="宋体" w:eastAsia="宋体" w:cs="宋体"/>
          <w:kern w:val="0"/>
          <w:sz w:val="27"/>
          <w:szCs w:val="27"/>
        </w:rPr>
        <w:t>图1.收入决算图</w:t>
      </w:r>
    </w:p>
    <w:p w14:paraId="5468B8B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1925F06C">
      <w:pPr>
        <w:widowControl/>
        <w:spacing w:before="240" w:after="240"/>
        <w:rPr>
          <w:rFonts w:hint="eastAsia" w:ascii="宋体" w:hAnsi="宋体" w:eastAsia="宋体" w:cs="宋体"/>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hint="eastAsia" w:ascii="宋体" w:hAnsi="宋体" w:eastAsia="宋体" w:cs="宋体"/>
          <w:kern w:val="0"/>
          <w:sz w:val="27"/>
          <w:szCs w:val="27"/>
        </w:rPr>
        <w:t xml:space="preserve"> </w:t>
      </w:r>
      <w:r>
        <w:rPr>
          <w:rFonts w:hint="eastAsia" w:ascii="宋体" w:hAnsi="宋体" w:eastAsia="宋体" w:cs="宋体"/>
          <w:color w:val="000000"/>
          <w:kern w:val="0"/>
          <w:sz w:val="27"/>
          <w:szCs w:val="27"/>
        </w:rPr>
        <w:t>赤峰市松山区第六小学 2024年度本年支出决算合计</w:t>
      </w:r>
      <w:r>
        <w:rPr>
          <w:rFonts w:hint="eastAsia" w:ascii="宋体" w:hAnsi="宋体" w:eastAsia="宋体" w:cs="宋体"/>
          <w:color w:val="000000"/>
          <w:kern w:val="0"/>
          <w:sz w:val="27"/>
          <w:szCs w:val="27"/>
          <w:u w:val="single" w:color="000000"/>
        </w:rPr>
        <w:t> 2114.00</w:t>
      </w:r>
      <w:r>
        <w:rPr>
          <w:rFonts w:hint="eastAsia" w:ascii="宋体" w:hAnsi="宋体" w:eastAsia="宋体" w:cs="宋体"/>
          <w:color w:val="000000"/>
          <w:kern w:val="0"/>
          <w:sz w:val="27"/>
          <w:szCs w:val="27"/>
        </w:rPr>
        <w:t>万元，其中：</w:t>
      </w:r>
    </w:p>
    <w:p w14:paraId="14523FC4">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本年基本支出</w:t>
      </w:r>
      <w:r>
        <w:rPr>
          <w:rFonts w:hint="eastAsia" w:ascii="宋体" w:hAnsi="宋体" w:eastAsia="宋体" w:cs="宋体"/>
          <w:color w:val="000000"/>
          <w:kern w:val="0"/>
          <w:sz w:val="27"/>
          <w:szCs w:val="27"/>
          <w:u w:val="single" w:color="000000"/>
        </w:rPr>
        <w:t> 2094.64</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99.08</w:t>
      </w:r>
      <w:r>
        <w:rPr>
          <w:rFonts w:hint="eastAsia" w:ascii="宋体" w:hAnsi="宋体" w:eastAsia="宋体" w:cs="宋体"/>
          <w:color w:val="000000"/>
          <w:kern w:val="0"/>
          <w:sz w:val="27"/>
          <w:szCs w:val="27"/>
        </w:rPr>
        <w:t>%；</w:t>
      </w:r>
    </w:p>
    <w:p w14:paraId="243CBA1A">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本年项目支出</w:t>
      </w:r>
      <w:r>
        <w:rPr>
          <w:rFonts w:hint="eastAsia" w:ascii="宋体" w:hAnsi="宋体" w:eastAsia="宋体" w:cs="宋体"/>
          <w:color w:val="000000"/>
          <w:kern w:val="0"/>
          <w:sz w:val="27"/>
          <w:szCs w:val="27"/>
          <w:u w:val="single" w:color="000000"/>
        </w:rPr>
        <w:t> 19.35</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0.92</w:t>
      </w:r>
      <w:r>
        <w:rPr>
          <w:rFonts w:hint="eastAsia" w:ascii="宋体" w:hAnsi="宋体" w:eastAsia="宋体" w:cs="宋体"/>
          <w:color w:val="000000"/>
          <w:kern w:val="0"/>
          <w:sz w:val="27"/>
          <w:szCs w:val="27"/>
        </w:rPr>
        <w:t>%；</w:t>
      </w:r>
    </w:p>
    <w:p w14:paraId="298959C4">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本年上缴上级支出</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0EF41ECE">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本年经营支出</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579ECEE0">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本年对附属单位补助支出</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w:t>
      </w:r>
    </w:p>
    <w:p w14:paraId="1E8D7051">
      <w:pPr>
        <w:widowControl/>
        <w:spacing w:before="240" w:after="240"/>
        <w:rPr>
          <w:rFonts w:hint="eastAsia" w:ascii="宋体" w:hAnsi="宋体" w:eastAsia="宋体" w:cs="宋体"/>
          <w:kern w:val="0"/>
          <w:sz w:val="24"/>
        </w:rPr>
      </w:pPr>
      <w:r>
        <w:rPr>
          <w:rFonts w:hint="eastAsia" w:ascii="宋体" w:hAnsi="宋体" w:eastAsia="宋体" w:cs="宋体"/>
          <w:color w:val="0E00FE"/>
          <w:kern w:val="0"/>
          <w:sz w:val="27"/>
          <w:szCs w:val="27"/>
        </w:rPr>
        <w:t xml:space="preserve">    </w:t>
      </w:r>
    </w:p>
    <w:p w14:paraId="19A730E4">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375pt;width:600pt;" filled="f" o:preferrelative="t" stroked="f" coordsize="21600,21600">
            <v:path/>
            <v:fill on="f" focussize="0,0"/>
            <v:stroke on="f" joinstyle="miter"/>
            <v:imagedata r:id="rId7" o:title=""/>
            <o:lock v:ext="edit" aspectratio="t"/>
            <w10:wrap type="none"/>
            <w10:anchorlock/>
          </v:shape>
        </w:pict>
      </w:r>
      <w:r>
        <w:rPr>
          <w:rFonts w:ascii="Times New Roman" w:hAnsi="Times New Roman" w:eastAsia="Times New Roman" w:cs="Times New Roman"/>
          <w:kern w:val="0"/>
          <w:sz w:val="24"/>
        </w:rPr>
        <w:t xml:space="preserve">  </w:t>
      </w:r>
    </w:p>
    <w:p w14:paraId="287A6500">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62F456F7">
      <w:pPr>
        <w:widowControl/>
        <w:spacing w:before="240" w:after="240"/>
        <w:jc w:val="left"/>
        <w:rPr>
          <w:rFonts w:ascii="Times New Roman" w:hAnsi="Times New Roman" w:eastAsia="Times New Roman" w:cs="Times New Roman"/>
          <w:kern w:val="0"/>
          <w:sz w:val="24"/>
        </w:rPr>
      </w:pPr>
    </w:p>
    <w:p w14:paraId="2FF85F2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39CF1386">
      <w:pPr>
        <w:widowControl/>
        <w:spacing w:before="240" w:after="240"/>
        <w:jc w:val="left"/>
        <w:rPr>
          <w:rFonts w:hint="eastAsia" w:ascii="宋体" w:hAnsi="宋体" w:eastAsia="宋体" w:cs="宋体"/>
          <w:kern w:val="0"/>
          <w:sz w:val="24"/>
        </w:rPr>
      </w:pPr>
      <w:r>
        <w:rPr>
          <w:rFonts w:ascii="仿宋_GB2312" w:hAnsi="仿宋_GB2312" w:eastAsia="仿宋_GB2312" w:cs="仿宋_GB2312"/>
          <w:color w:val="0E00FE"/>
          <w:kern w:val="0"/>
          <w:sz w:val="27"/>
          <w:szCs w:val="27"/>
        </w:rPr>
        <w:t>   </w:t>
      </w:r>
    </w:p>
    <w:p w14:paraId="7AF5B405">
      <w:pPr>
        <w:widowControl/>
        <w:spacing w:before="240" w:after="240"/>
        <w:rPr>
          <w:rFonts w:hint="eastAsia" w:ascii="宋体" w:hAnsi="宋体" w:eastAsia="宋体" w:cs="宋体"/>
          <w:kern w:val="0"/>
          <w:sz w:val="24"/>
        </w:rPr>
      </w:pPr>
      <w:r>
        <w:rPr>
          <w:rFonts w:hint="eastAsia" w:ascii="宋体" w:hAnsi="宋体" w:eastAsia="宋体" w:cs="宋体"/>
          <w:kern w:val="0"/>
          <w:sz w:val="27"/>
          <w:szCs w:val="27"/>
        </w:rPr>
        <w:t>   </w:t>
      </w:r>
      <w:r>
        <w:rPr>
          <w:rFonts w:hint="eastAsia" w:ascii="宋体" w:hAnsi="宋体" w:eastAsia="宋体" w:cs="宋体"/>
          <w:color w:val="000000"/>
          <w:kern w:val="0"/>
          <w:sz w:val="27"/>
          <w:szCs w:val="27"/>
        </w:rPr>
        <w:t>赤峰市松山区第六小学 2024年度财政拨款收入、支出决算总计均为</w:t>
      </w:r>
      <w:r>
        <w:rPr>
          <w:rFonts w:hint="eastAsia" w:ascii="宋体" w:hAnsi="宋体" w:eastAsia="宋体" w:cs="宋体"/>
          <w:color w:val="000000"/>
          <w:kern w:val="0"/>
          <w:sz w:val="27"/>
          <w:szCs w:val="27"/>
          <w:u w:val="single" w:color="000000"/>
        </w:rPr>
        <w:t> 2048.61</w:t>
      </w:r>
      <w:r>
        <w:rPr>
          <w:rFonts w:hint="eastAsia" w:ascii="宋体" w:hAnsi="宋体" w:eastAsia="宋体" w:cs="宋体"/>
          <w:color w:val="000000"/>
          <w:kern w:val="0"/>
          <w:sz w:val="27"/>
          <w:szCs w:val="27"/>
        </w:rPr>
        <w:t>万元，与年初预算相比，收、支总计各减少</w:t>
      </w:r>
      <w:r>
        <w:rPr>
          <w:rFonts w:hint="eastAsia" w:ascii="宋体" w:hAnsi="宋体" w:eastAsia="宋体" w:cs="宋体"/>
          <w:color w:val="000000"/>
          <w:kern w:val="0"/>
          <w:sz w:val="27"/>
          <w:szCs w:val="27"/>
          <w:u w:val="single" w:color="000000"/>
        </w:rPr>
        <w:t> -201.60</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single" w:color="000000"/>
        </w:rPr>
        <w:t>8.96</w:t>
      </w:r>
      <w:r>
        <w:rPr>
          <w:rFonts w:hint="eastAsia" w:ascii="宋体" w:hAnsi="宋体" w:eastAsia="宋体" w:cs="宋体"/>
          <w:color w:val="000000"/>
          <w:kern w:val="0"/>
          <w:sz w:val="27"/>
          <w:szCs w:val="27"/>
        </w:rPr>
        <w:t>%，变动原因：人员工资支出和日常公用经费减少导致；与上年决算相比，收、支总计各增加</w:t>
      </w:r>
      <w:r>
        <w:rPr>
          <w:rFonts w:hint="eastAsia" w:ascii="宋体" w:hAnsi="宋体" w:eastAsia="宋体" w:cs="宋体"/>
          <w:color w:val="000000"/>
          <w:kern w:val="0"/>
          <w:sz w:val="27"/>
          <w:szCs w:val="27"/>
          <w:u w:val="single" w:color="000000"/>
        </w:rPr>
        <w:t> 299.65</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xml:space="preserve"> 17.13</w:t>
      </w:r>
      <w:r>
        <w:rPr>
          <w:rFonts w:hint="eastAsia" w:ascii="宋体" w:hAnsi="宋体" w:eastAsia="宋体" w:cs="宋体"/>
          <w:color w:val="000000"/>
          <w:kern w:val="0"/>
          <w:sz w:val="27"/>
          <w:szCs w:val="27"/>
        </w:rPr>
        <w:t>%，变动原因：支付维修费</w:t>
      </w:r>
      <w:r>
        <w:rPr>
          <w:rFonts w:hint="eastAsia" w:ascii="宋体" w:hAnsi="宋体" w:cs="宋体"/>
          <w:color w:val="000000"/>
          <w:kern w:val="0"/>
          <w:sz w:val="27"/>
          <w:szCs w:val="27"/>
          <w:lang w:val="en-US" w:eastAsia="zh-CN"/>
        </w:rPr>
        <w:t>导致</w:t>
      </w:r>
      <w:r>
        <w:rPr>
          <w:rFonts w:hint="eastAsia" w:ascii="宋体" w:hAnsi="宋体" w:eastAsia="宋体" w:cs="宋体"/>
          <w:color w:val="000000"/>
          <w:kern w:val="0"/>
          <w:sz w:val="27"/>
          <w:szCs w:val="27"/>
        </w:rPr>
        <w:t>。</w:t>
      </w:r>
    </w:p>
    <w:p w14:paraId="0D1D2DB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77C5F24C">
      <w:pPr>
        <w:widowControl/>
        <w:spacing w:before="240" w:after="240"/>
        <w:rPr>
          <w:rFonts w:hint="eastAsia" w:ascii="宋体" w:hAnsi="宋体" w:eastAsia="宋体" w:cs="宋体"/>
          <w:kern w:val="0"/>
          <w:sz w:val="24"/>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rPr>
        <w:t>赤峰市松山区第六小学 2024年度一般公共预算财政拨款支出决算</w:t>
      </w:r>
      <w:r>
        <w:rPr>
          <w:rFonts w:hint="eastAsia" w:ascii="宋体" w:hAnsi="宋体" w:eastAsia="宋体" w:cs="宋体"/>
          <w:color w:val="000000"/>
          <w:kern w:val="0"/>
          <w:sz w:val="27"/>
          <w:szCs w:val="27"/>
          <w:u w:val="single" w:color="000000"/>
        </w:rPr>
        <w:t> 2048.61</w:t>
      </w:r>
      <w:r>
        <w:rPr>
          <w:rFonts w:hint="eastAsia" w:ascii="宋体" w:hAnsi="宋体" w:eastAsia="宋体" w:cs="宋体"/>
          <w:color w:val="000000"/>
          <w:kern w:val="0"/>
          <w:sz w:val="27"/>
          <w:szCs w:val="27"/>
        </w:rPr>
        <w:t>万元。与年初预算</w:t>
      </w:r>
      <w:r>
        <w:rPr>
          <w:rFonts w:hint="eastAsia" w:ascii="宋体" w:hAnsi="宋体" w:eastAsia="宋体" w:cs="宋体"/>
          <w:color w:val="000000"/>
          <w:kern w:val="0"/>
          <w:sz w:val="27"/>
          <w:szCs w:val="27"/>
          <w:u w:val="single" w:color="000000"/>
        </w:rPr>
        <w:t xml:space="preserve"> 2250.21</w:t>
      </w:r>
      <w:r>
        <w:rPr>
          <w:rFonts w:hint="eastAsia" w:ascii="宋体" w:hAnsi="宋体" w:eastAsia="宋体" w:cs="宋体"/>
          <w:color w:val="000000"/>
          <w:kern w:val="0"/>
          <w:sz w:val="27"/>
          <w:szCs w:val="27"/>
        </w:rPr>
        <w:t>万元相比，完成年初预算的</w:t>
      </w:r>
      <w:r>
        <w:rPr>
          <w:rFonts w:hint="eastAsia" w:ascii="宋体" w:hAnsi="宋体" w:eastAsia="宋体" w:cs="宋体"/>
          <w:color w:val="000000"/>
          <w:kern w:val="0"/>
          <w:sz w:val="27"/>
          <w:szCs w:val="27"/>
          <w:u w:val="single" w:color="000000"/>
        </w:rPr>
        <w:t xml:space="preserve"> 91.04</w:t>
      </w:r>
      <w:r>
        <w:rPr>
          <w:rFonts w:hint="eastAsia" w:ascii="宋体" w:hAnsi="宋体" w:eastAsia="宋体" w:cs="宋体"/>
          <w:color w:val="000000"/>
          <w:kern w:val="0"/>
          <w:sz w:val="27"/>
          <w:szCs w:val="27"/>
        </w:rPr>
        <w:t>%。其中：</w:t>
      </w:r>
    </w:p>
    <w:p w14:paraId="1FC4A130">
      <w:pPr>
        <w:widowControl/>
        <w:spacing w:before="240" w:after="240"/>
        <w:jc w:val="left"/>
        <w:rPr>
          <w:rFonts w:hint="eastAsia" w:ascii="kai_ti_gb2312" w:hAnsi="kai_ti_gb2312" w:cs="kai_ti_gb2312"/>
          <w:b/>
          <w:bCs/>
          <w:color w:val="000000"/>
          <w:kern w:val="0"/>
          <w:sz w:val="27"/>
          <w:szCs w:val="27"/>
          <w:lang w:val="en-US" w:eastAsia="zh-CN"/>
        </w:rPr>
      </w:pPr>
      <w:r>
        <w:rPr>
          <w:rFonts w:ascii="kai_ti_gb2312" w:hAnsi="kai_ti_gb2312" w:eastAsia="kai_ti_gb2312" w:cs="kai_ti_gb2312"/>
          <w:b/>
          <w:bCs/>
          <w:color w:val="000000"/>
          <w:kern w:val="0"/>
          <w:sz w:val="27"/>
          <w:szCs w:val="27"/>
        </w:rPr>
        <w:t>   </w:t>
      </w:r>
      <w:r>
        <w:rPr>
          <w:rFonts w:hint="eastAsia" w:ascii="黑体" w:hAnsi="黑体" w:eastAsia="黑体" w:cs="黑体"/>
          <w:b/>
          <w:bCs/>
          <w:color w:val="000000"/>
          <w:kern w:val="0"/>
          <w:sz w:val="27"/>
          <w:szCs w:val="27"/>
          <w:lang w:val="en-US" w:eastAsia="zh-CN"/>
        </w:rPr>
        <w:t>（一）教育支出（类）</w:t>
      </w:r>
    </w:p>
    <w:p w14:paraId="4D7125F5">
      <w:pPr>
        <w:widowControl/>
        <w:spacing w:before="240" w:after="240"/>
        <w:ind w:firstLine="540" w:firstLineChars="200"/>
        <w:jc w:val="left"/>
        <w:rPr>
          <w:rFonts w:hint="eastAsia" w:ascii="宋体" w:hAnsi="宋体" w:eastAsia="宋体" w:cs="宋体"/>
          <w:b w:val="0"/>
          <w:bCs w:val="0"/>
          <w:color w:val="000000"/>
          <w:kern w:val="0"/>
          <w:sz w:val="27"/>
          <w:szCs w:val="27"/>
          <w:lang w:val="en-US" w:eastAsia="zh-CN"/>
        </w:rPr>
      </w:pPr>
      <w:r>
        <w:rPr>
          <w:rFonts w:hint="eastAsia" w:ascii="宋体" w:hAnsi="宋体" w:eastAsia="宋体" w:cs="宋体"/>
          <w:b w:val="0"/>
          <w:bCs w:val="0"/>
          <w:color w:val="000000"/>
          <w:kern w:val="0"/>
          <w:sz w:val="27"/>
          <w:szCs w:val="27"/>
          <w:lang w:val="en-US" w:eastAsia="zh-CN"/>
        </w:rPr>
        <w:t>教育类支出决算数为</w:t>
      </w:r>
      <w:r>
        <w:rPr>
          <w:rFonts w:hint="eastAsia" w:ascii="宋体" w:hAnsi="宋体" w:cs="宋体"/>
          <w:b w:val="0"/>
          <w:bCs w:val="0"/>
          <w:color w:val="000000"/>
          <w:kern w:val="0"/>
          <w:sz w:val="27"/>
          <w:szCs w:val="27"/>
          <w:lang w:val="en-US" w:eastAsia="zh-CN"/>
        </w:rPr>
        <w:t>1575.79</w:t>
      </w:r>
      <w:r>
        <w:rPr>
          <w:rFonts w:hint="eastAsia" w:ascii="宋体" w:hAnsi="宋体" w:eastAsia="宋体" w:cs="宋体"/>
          <w:b w:val="0"/>
          <w:bCs w:val="0"/>
          <w:color w:val="000000"/>
          <w:kern w:val="0"/>
          <w:sz w:val="27"/>
          <w:szCs w:val="27"/>
          <w:lang w:val="en-US" w:eastAsia="zh-CN"/>
        </w:rPr>
        <w:t>万元，与年初预算相比</w:t>
      </w:r>
      <w:r>
        <w:rPr>
          <w:rFonts w:hint="eastAsia" w:ascii="宋体" w:hAnsi="宋体" w:cs="宋体"/>
          <w:b w:val="0"/>
          <w:bCs w:val="0"/>
          <w:color w:val="000000"/>
          <w:kern w:val="0"/>
          <w:sz w:val="27"/>
          <w:szCs w:val="27"/>
          <w:lang w:val="en-US" w:eastAsia="zh-CN"/>
        </w:rPr>
        <w:t>减少了104.37</w:t>
      </w:r>
      <w:r>
        <w:rPr>
          <w:rFonts w:hint="eastAsia" w:ascii="宋体" w:hAnsi="宋体" w:eastAsia="宋体" w:cs="宋体"/>
          <w:b w:val="0"/>
          <w:bCs w:val="0"/>
          <w:color w:val="000000"/>
          <w:kern w:val="0"/>
          <w:sz w:val="27"/>
          <w:szCs w:val="27"/>
          <w:lang w:val="en-US" w:eastAsia="zh-CN"/>
        </w:rPr>
        <w:t>万元。其中：</w:t>
      </w:r>
    </w:p>
    <w:p w14:paraId="008FFBBF">
      <w:pPr>
        <w:widowControl/>
        <w:spacing w:before="240" w:after="240"/>
        <w:ind w:firstLine="540" w:firstLineChars="200"/>
        <w:jc w:val="left"/>
        <w:rPr>
          <w:rFonts w:hint="eastAsia" w:ascii="宋体" w:hAnsi="宋体" w:eastAsia="宋体" w:cs="宋体"/>
          <w:b w:val="0"/>
          <w:bCs w:val="0"/>
          <w:color w:val="000000"/>
          <w:kern w:val="0"/>
          <w:sz w:val="27"/>
          <w:szCs w:val="27"/>
          <w:lang w:val="en-US" w:eastAsia="zh-CN"/>
        </w:rPr>
      </w:pPr>
      <w:r>
        <w:rPr>
          <w:rFonts w:hint="eastAsia" w:ascii="宋体" w:hAnsi="宋体" w:eastAsia="宋体" w:cs="宋体"/>
          <w:b w:val="0"/>
          <w:bCs w:val="0"/>
          <w:color w:val="000000"/>
          <w:kern w:val="0"/>
          <w:sz w:val="27"/>
          <w:szCs w:val="27"/>
          <w:lang w:val="en-US" w:eastAsia="zh-CN"/>
        </w:rPr>
        <w:t>1．普通教育（款）小学教育（项）。年初预算</w:t>
      </w:r>
      <w:r>
        <w:rPr>
          <w:rFonts w:hint="eastAsia" w:ascii="宋体" w:hAnsi="宋体" w:cs="宋体"/>
          <w:b w:val="0"/>
          <w:bCs w:val="0"/>
          <w:color w:val="000000"/>
          <w:kern w:val="0"/>
          <w:sz w:val="27"/>
          <w:szCs w:val="27"/>
          <w:lang w:val="en-US" w:eastAsia="zh-CN"/>
        </w:rPr>
        <w:t>1680.16</w:t>
      </w:r>
      <w:r>
        <w:rPr>
          <w:rFonts w:hint="eastAsia" w:ascii="宋体" w:hAnsi="宋体" w:eastAsia="宋体" w:cs="宋体"/>
          <w:b w:val="0"/>
          <w:bCs w:val="0"/>
          <w:color w:val="000000"/>
          <w:kern w:val="0"/>
          <w:sz w:val="27"/>
          <w:szCs w:val="27"/>
          <w:lang w:val="en-US" w:eastAsia="zh-CN"/>
        </w:rPr>
        <w:t>万元，决算支</w:t>
      </w:r>
      <w:r>
        <w:rPr>
          <w:rFonts w:hint="eastAsia" w:ascii="宋体" w:hAnsi="宋体" w:cs="宋体"/>
          <w:b w:val="0"/>
          <w:bCs w:val="0"/>
          <w:color w:val="000000"/>
          <w:kern w:val="0"/>
          <w:sz w:val="27"/>
          <w:szCs w:val="27"/>
          <w:lang w:val="en-US" w:eastAsia="zh-CN"/>
        </w:rPr>
        <w:t>出1575.79</w:t>
      </w:r>
      <w:r>
        <w:rPr>
          <w:rFonts w:hint="eastAsia" w:ascii="宋体" w:hAnsi="宋体" w:eastAsia="宋体" w:cs="宋体"/>
          <w:b w:val="0"/>
          <w:bCs w:val="0"/>
          <w:color w:val="000000"/>
          <w:kern w:val="0"/>
          <w:sz w:val="27"/>
          <w:szCs w:val="27"/>
          <w:lang w:val="en-US" w:eastAsia="zh-CN"/>
        </w:rPr>
        <w:t>万元，完成年初预算的</w:t>
      </w:r>
      <w:r>
        <w:rPr>
          <w:rFonts w:hint="eastAsia" w:ascii="宋体" w:hAnsi="宋体" w:cs="宋体"/>
          <w:b w:val="0"/>
          <w:bCs w:val="0"/>
          <w:color w:val="000000"/>
          <w:kern w:val="0"/>
          <w:sz w:val="27"/>
          <w:szCs w:val="27"/>
          <w:lang w:val="en-US" w:eastAsia="zh-CN"/>
        </w:rPr>
        <w:t>93.79</w:t>
      </w:r>
      <w:r>
        <w:rPr>
          <w:rFonts w:hint="eastAsia" w:ascii="宋体" w:hAnsi="宋体" w:eastAsia="宋体" w:cs="宋体"/>
          <w:b w:val="0"/>
          <w:bCs w:val="0"/>
          <w:color w:val="000000"/>
          <w:kern w:val="0"/>
          <w:sz w:val="27"/>
          <w:szCs w:val="27"/>
          <w:lang w:val="en-US" w:eastAsia="zh-CN"/>
        </w:rPr>
        <w:t>%。决算数与年初预算数的差异原因：人员工资支出和日常公用经费减少导致。</w:t>
      </w:r>
    </w:p>
    <w:p w14:paraId="225465E4">
      <w:pPr>
        <w:widowControl/>
        <w:spacing w:before="240" w:after="240"/>
        <w:ind w:firstLine="540" w:firstLineChars="200"/>
        <w:jc w:val="left"/>
        <w:rPr>
          <w:rFonts w:hint="eastAsia" w:ascii="kai_ti_gb2312" w:hAnsi="kai_ti_gb2312" w:cs="kai_ti_gb2312"/>
          <w:b/>
          <w:bCs/>
          <w:color w:val="000000"/>
          <w:kern w:val="0"/>
          <w:sz w:val="27"/>
          <w:szCs w:val="27"/>
          <w:lang w:val="en-US" w:eastAsia="zh-CN"/>
        </w:rPr>
      </w:pPr>
      <w:r>
        <w:rPr>
          <w:rFonts w:hint="eastAsia" w:ascii="宋体" w:hAnsi="宋体" w:eastAsia="宋体" w:cs="宋体"/>
          <w:b w:val="0"/>
          <w:bCs w:val="0"/>
          <w:color w:val="000000"/>
          <w:kern w:val="0"/>
          <w:sz w:val="27"/>
          <w:szCs w:val="27"/>
          <w:lang w:val="en-US" w:eastAsia="zh-CN"/>
        </w:rPr>
        <w:t>2．普通教育（款）其他普通教育支出（项）。年初预算</w:t>
      </w:r>
      <w:r>
        <w:rPr>
          <w:rFonts w:hint="eastAsia" w:ascii="宋体" w:hAnsi="宋体" w:cs="宋体"/>
          <w:b w:val="0"/>
          <w:bCs w:val="0"/>
          <w:color w:val="000000"/>
          <w:kern w:val="0"/>
          <w:sz w:val="27"/>
          <w:szCs w:val="27"/>
          <w:lang w:val="en-US" w:eastAsia="zh-CN"/>
        </w:rPr>
        <w:t>0</w:t>
      </w:r>
      <w:r>
        <w:rPr>
          <w:rFonts w:hint="eastAsia" w:ascii="宋体" w:hAnsi="宋体" w:eastAsia="宋体" w:cs="宋体"/>
          <w:b w:val="0"/>
          <w:bCs w:val="0"/>
          <w:color w:val="000000"/>
          <w:kern w:val="0"/>
          <w:sz w:val="27"/>
          <w:szCs w:val="27"/>
          <w:lang w:val="en-US" w:eastAsia="zh-CN"/>
        </w:rPr>
        <w:t>万元，决算支出</w:t>
      </w:r>
      <w:r>
        <w:rPr>
          <w:rFonts w:hint="eastAsia" w:ascii="宋体" w:hAnsi="宋体" w:cs="宋体"/>
          <w:b w:val="0"/>
          <w:bCs w:val="0"/>
          <w:color w:val="000000"/>
          <w:kern w:val="0"/>
          <w:sz w:val="27"/>
          <w:szCs w:val="27"/>
          <w:lang w:val="en-US" w:eastAsia="zh-CN"/>
        </w:rPr>
        <w:t>1</w:t>
      </w:r>
      <w:r>
        <w:rPr>
          <w:rFonts w:hint="eastAsia" w:ascii="宋体" w:hAnsi="宋体" w:eastAsia="宋体" w:cs="宋体"/>
          <w:b w:val="0"/>
          <w:bCs w:val="0"/>
          <w:color w:val="000000"/>
          <w:kern w:val="0"/>
          <w:sz w:val="27"/>
          <w:szCs w:val="27"/>
          <w:lang w:val="en-US" w:eastAsia="zh-CN"/>
        </w:rPr>
        <w:t>万元，完成年初预算的</w:t>
      </w:r>
      <w:r>
        <w:rPr>
          <w:rFonts w:hint="eastAsia" w:ascii="宋体" w:hAnsi="宋体" w:cs="宋体"/>
          <w:b w:val="0"/>
          <w:bCs w:val="0"/>
          <w:color w:val="000000"/>
          <w:kern w:val="0"/>
          <w:sz w:val="27"/>
          <w:szCs w:val="27"/>
          <w:lang w:val="en-US" w:eastAsia="zh-CN"/>
        </w:rPr>
        <w:t>100</w:t>
      </w:r>
      <w:r>
        <w:rPr>
          <w:rFonts w:hint="eastAsia" w:ascii="宋体" w:hAnsi="宋体" w:eastAsia="宋体" w:cs="宋体"/>
          <w:b w:val="0"/>
          <w:bCs w:val="0"/>
          <w:color w:val="000000"/>
          <w:kern w:val="0"/>
          <w:sz w:val="27"/>
          <w:szCs w:val="27"/>
          <w:lang w:val="en-US" w:eastAsia="zh-CN"/>
        </w:rPr>
        <w:t>%。决算数与年初预算数的差异原因：学业质量测试费</w:t>
      </w:r>
      <w:r>
        <w:rPr>
          <w:rFonts w:hint="eastAsia" w:ascii="宋体" w:hAnsi="宋体" w:cs="宋体"/>
          <w:b w:val="0"/>
          <w:bCs w:val="0"/>
          <w:color w:val="000000"/>
          <w:kern w:val="0"/>
          <w:sz w:val="27"/>
          <w:szCs w:val="27"/>
          <w:lang w:val="en-US" w:eastAsia="zh-CN"/>
        </w:rPr>
        <w:t>1</w:t>
      </w:r>
      <w:r>
        <w:rPr>
          <w:rFonts w:hint="eastAsia" w:ascii="宋体" w:hAnsi="宋体" w:eastAsia="宋体" w:cs="宋体"/>
          <w:b w:val="0"/>
          <w:bCs w:val="0"/>
          <w:color w:val="000000"/>
          <w:kern w:val="0"/>
          <w:sz w:val="27"/>
          <w:szCs w:val="27"/>
          <w:lang w:val="en-US" w:eastAsia="zh-CN"/>
        </w:rPr>
        <w:t>万元未做预算。</w:t>
      </w:r>
    </w:p>
    <w:p w14:paraId="5246F32B">
      <w:pPr>
        <w:widowControl/>
        <w:spacing w:before="240" w:after="240"/>
        <w:jc w:val="left"/>
        <w:rPr>
          <w:rFonts w:ascii="Times New Roman" w:hAnsi="Times New Roman" w:eastAsia="Times New Roman" w:cs="Times New Roman"/>
          <w:kern w:val="0"/>
          <w:sz w:val="24"/>
        </w:rPr>
      </w:pPr>
      <w:r>
        <w:rPr>
          <w:rFonts w:hint="eastAsia" w:ascii="kai_ti_gb2312" w:hAnsi="kai_ti_gb2312" w:cs="kai_ti_gb2312"/>
          <w:b/>
          <w:bCs/>
          <w:color w:val="000000"/>
          <w:kern w:val="0"/>
          <w:sz w:val="27"/>
          <w:szCs w:val="27"/>
          <w:lang w:val="en-US" w:eastAsia="zh-CN"/>
        </w:rPr>
        <w:t>    （二）社会保障和就业支出（类）</w:t>
      </w:r>
    </w:p>
    <w:p w14:paraId="349E9EB0">
      <w:pPr>
        <w:widowControl/>
        <w:spacing w:before="240" w:after="240"/>
        <w:jc w:val="left"/>
        <w:rPr>
          <w:rFonts w:hint="eastAsia" w:ascii="宋体" w:hAnsi="宋体" w:eastAsia="宋体" w:cs="宋体"/>
          <w:kern w:val="0"/>
          <w:sz w:val="24"/>
        </w:rPr>
      </w:pP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rPr>
        <w:t>社会保障和就业支出（类）决算数为</w:t>
      </w:r>
      <w:r>
        <w:rPr>
          <w:rFonts w:hint="eastAsia" w:ascii="宋体" w:hAnsi="宋体" w:eastAsia="宋体" w:cs="宋体"/>
          <w:color w:val="000000"/>
          <w:kern w:val="0"/>
          <w:sz w:val="27"/>
          <w:szCs w:val="27"/>
          <w:u w:val="single" w:color="000000"/>
        </w:rPr>
        <w:t> 234.29</w:t>
      </w:r>
      <w:r>
        <w:rPr>
          <w:rFonts w:hint="eastAsia" w:ascii="宋体" w:hAnsi="宋体" w:eastAsia="宋体" w:cs="宋体"/>
          <w:color w:val="000000"/>
          <w:kern w:val="0"/>
          <w:sz w:val="27"/>
          <w:szCs w:val="27"/>
        </w:rPr>
        <w:t>万元，与年初预算相比</w:t>
      </w:r>
      <w:r>
        <w:rPr>
          <w:rFonts w:hint="eastAsia" w:ascii="宋体" w:hAnsi="宋体" w:eastAsia="宋体" w:cs="宋体"/>
          <w:color w:val="000000"/>
          <w:kern w:val="0"/>
          <w:sz w:val="27"/>
          <w:szCs w:val="27"/>
          <w:u w:val="single" w:color="000000"/>
        </w:rPr>
        <w:t xml:space="preserve"> </w:t>
      </w:r>
      <w:r>
        <w:rPr>
          <w:rFonts w:hint="eastAsia" w:ascii="宋体" w:hAnsi="宋体" w:cs="宋体"/>
          <w:color w:val="000000"/>
          <w:kern w:val="0"/>
          <w:sz w:val="27"/>
          <w:szCs w:val="27"/>
          <w:u w:val="single" w:color="000000"/>
          <w:lang w:val="en-US" w:eastAsia="zh-CN"/>
        </w:rPr>
        <w:t>减少了</w:t>
      </w:r>
      <w:r>
        <w:rPr>
          <w:rFonts w:hint="eastAsia" w:ascii="宋体" w:hAnsi="宋体" w:eastAsia="宋体" w:cs="宋体"/>
          <w:color w:val="000000"/>
          <w:kern w:val="0"/>
          <w:sz w:val="27"/>
          <w:szCs w:val="27"/>
          <w:u w:val="single" w:color="000000"/>
        </w:rPr>
        <w:t>76.58</w:t>
      </w:r>
      <w:r>
        <w:rPr>
          <w:rFonts w:hint="eastAsia" w:ascii="宋体" w:hAnsi="宋体" w:eastAsia="宋体" w:cs="宋体"/>
          <w:color w:val="000000"/>
          <w:kern w:val="0"/>
          <w:sz w:val="27"/>
          <w:szCs w:val="27"/>
        </w:rPr>
        <w:t>万元。其中：</w:t>
      </w:r>
    </w:p>
    <w:p w14:paraId="564F752B">
      <w:pPr>
        <w:widowControl/>
        <w:spacing w:before="240" w:after="240"/>
        <w:jc w:val="lef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    1．行政事业单位养老支出（款）机关事业单位基本养老保险缴费支出（项）。年初预算</w:t>
      </w:r>
      <w:r>
        <w:rPr>
          <w:rFonts w:hint="eastAsia" w:ascii="宋体" w:hAnsi="宋体" w:cs="宋体"/>
          <w:color w:val="000000"/>
          <w:kern w:val="0"/>
          <w:sz w:val="27"/>
          <w:szCs w:val="27"/>
          <w:lang w:val="en-US" w:eastAsia="zh-CN"/>
        </w:rPr>
        <w:t>200.83</w:t>
      </w:r>
      <w:r>
        <w:rPr>
          <w:rFonts w:hint="eastAsia" w:ascii="宋体" w:hAnsi="宋体" w:eastAsia="宋体" w:cs="宋体"/>
          <w:color w:val="000000"/>
          <w:kern w:val="0"/>
          <w:sz w:val="27"/>
          <w:szCs w:val="27"/>
        </w:rPr>
        <w:t>万元，支出决算</w:t>
      </w:r>
      <w:r>
        <w:rPr>
          <w:rFonts w:hint="eastAsia" w:ascii="宋体" w:hAnsi="宋体" w:cs="宋体"/>
          <w:color w:val="000000"/>
          <w:kern w:val="0"/>
          <w:sz w:val="27"/>
          <w:szCs w:val="27"/>
          <w:lang w:val="en-US" w:eastAsia="zh-CN"/>
        </w:rPr>
        <w:t>201.78</w:t>
      </w:r>
      <w:r>
        <w:rPr>
          <w:rFonts w:hint="eastAsia" w:ascii="宋体" w:hAnsi="宋体" w:eastAsia="宋体" w:cs="宋体"/>
          <w:color w:val="000000"/>
          <w:kern w:val="0"/>
          <w:sz w:val="27"/>
          <w:szCs w:val="27"/>
        </w:rPr>
        <w:t>万元，完成年初预算的</w:t>
      </w:r>
      <w:r>
        <w:rPr>
          <w:rFonts w:hint="eastAsia" w:ascii="宋体" w:hAnsi="宋体" w:cs="宋体"/>
          <w:color w:val="000000"/>
          <w:kern w:val="0"/>
          <w:sz w:val="27"/>
          <w:szCs w:val="27"/>
          <w:lang w:val="en-US" w:eastAsia="zh-CN"/>
        </w:rPr>
        <w:t>100.47</w:t>
      </w:r>
      <w:r>
        <w:rPr>
          <w:rFonts w:hint="eastAsia" w:ascii="宋体" w:hAnsi="宋体" w:eastAsia="宋体" w:cs="宋体"/>
          <w:color w:val="000000"/>
          <w:kern w:val="0"/>
          <w:sz w:val="27"/>
          <w:szCs w:val="27"/>
        </w:rPr>
        <w:t>%。决算数与年初预算数的差异原因：人员调整、缴费基数调整。</w:t>
      </w:r>
    </w:p>
    <w:p w14:paraId="4C786CAC">
      <w:pPr>
        <w:widowControl/>
        <w:spacing w:before="240" w:after="240"/>
        <w:jc w:val="lef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   2．行政事业单位养老支出（款）机关事业单位职业年金缴费支出（项）。年初预算</w:t>
      </w:r>
      <w:r>
        <w:rPr>
          <w:rFonts w:hint="eastAsia" w:ascii="宋体" w:hAnsi="宋体" w:cs="宋体"/>
          <w:color w:val="000000"/>
          <w:kern w:val="0"/>
          <w:sz w:val="27"/>
          <w:szCs w:val="27"/>
          <w:lang w:val="en-US" w:eastAsia="zh-CN"/>
        </w:rPr>
        <w:t>100.42</w:t>
      </w:r>
      <w:r>
        <w:rPr>
          <w:rFonts w:hint="eastAsia" w:ascii="宋体" w:hAnsi="宋体" w:eastAsia="宋体" w:cs="宋体"/>
          <w:color w:val="000000"/>
          <w:kern w:val="0"/>
          <w:sz w:val="27"/>
          <w:szCs w:val="27"/>
        </w:rPr>
        <w:t>元，支出决算</w:t>
      </w:r>
      <w:r>
        <w:rPr>
          <w:rFonts w:hint="eastAsia" w:ascii="宋体" w:hAnsi="宋体" w:cs="宋体"/>
          <w:color w:val="000000"/>
          <w:kern w:val="0"/>
          <w:sz w:val="27"/>
          <w:szCs w:val="27"/>
          <w:lang w:val="en-US" w:eastAsia="zh-CN"/>
        </w:rPr>
        <w:t>23.75</w:t>
      </w:r>
      <w:r>
        <w:rPr>
          <w:rFonts w:hint="eastAsia" w:ascii="宋体" w:hAnsi="宋体" w:eastAsia="宋体" w:cs="宋体"/>
          <w:color w:val="000000"/>
          <w:kern w:val="0"/>
          <w:sz w:val="27"/>
          <w:szCs w:val="27"/>
        </w:rPr>
        <w:t>万元，完成年初预算的</w:t>
      </w:r>
      <w:r>
        <w:rPr>
          <w:rFonts w:hint="eastAsia" w:ascii="宋体" w:hAnsi="宋体" w:cs="宋体"/>
          <w:color w:val="000000"/>
          <w:kern w:val="0"/>
          <w:sz w:val="27"/>
          <w:szCs w:val="27"/>
          <w:lang w:val="en-US" w:eastAsia="zh-CN"/>
        </w:rPr>
        <w:t>23.65</w:t>
      </w:r>
      <w:r>
        <w:rPr>
          <w:rFonts w:hint="eastAsia" w:ascii="宋体" w:hAnsi="宋体" w:eastAsia="宋体" w:cs="宋体"/>
          <w:color w:val="000000"/>
          <w:kern w:val="0"/>
          <w:sz w:val="27"/>
          <w:szCs w:val="27"/>
        </w:rPr>
        <w:t>%。决算数与年初预算数的差异原因：本年退休职工少，支付职业年金减少。</w:t>
      </w:r>
    </w:p>
    <w:p w14:paraId="43900B26">
      <w:pPr>
        <w:widowControl/>
        <w:spacing w:before="240" w:after="240"/>
        <w:jc w:val="left"/>
        <w:rPr>
          <w:rFonts w:hint="eastAsia" w:ascii="宋体" w:hAnsi="宋体" w:eastAsia="宋体" w:cs="宋体"/>
          <w:kern w:val="0"/>
          <w:sz w:val="24"/>
        </w:rPr>
      </w:pPr>
      <w:r>
        <w:rPr>
          <w:rFonts w:hint="eastAsia" w:ascii="宋体" w:hAnsi="宋体" w:eastAsia="宋体" w:cs="宋体"/>
          <w:color w:val="000000"/>
          <w:kern w:val="0"/>
          <w:sz w:val="27"/>
          <w:szCs w:val="27"/>
        </w:rPr>
        <w:t>3．其他社会保障和就业支出（款）其他社会保障和就业支出（项）。年初预算</w:t>
      </w:r>
      <w:r>
        <w:rPr>
          <w:rFonts w:hint="eastAsia" w:ascii="宋体" w:hAnsi="宋体" w:cs="宋体"/>
          <w:color w:val="000000"/>
          <w:kern w:val="0"/>
          <w:sz w:val="27"/>
          <w:szCs w:val="27"/>
          <w:lang w:val="en-US" w:eastAsia="zh-CN"/>
        </w:rPr>
        <w:t>9.61</w:t>
      </w:r>
      <w:r>
        <w:rPr>
          <w:rFonts w:hint="eastAsia" w:ascii="宋体" w:hAnsi="宋体" w:eastAsia="宋体" w:cs="宋体"/>
          <w:color w:val="000000"/>
          <w:kern w:val="0"/>
          <w:sz w:val="27"/>
          <w:szCs w:val="27"/>
        </w:rPr>
        <w:t>万元，决算支出</w:t>
      </w:r>
      <w:r>
        <w:rPr>
          <w:rFonts w:hint="eastAsia" w:ascii="宋体" w:hAnsi="宋体" w:cs="宋体"/>
          <w:color w:val="000000"/>
          <w:kern w:val="0"/>
          <w:sz w:val="27"/>
          <w:szCs w:val="27"/>
          <w:lang w:val="en-US" w:eastAsia="zh-CN"/>
        </w:rPr>
        <w:t>8.76</w:t>
      </w:r>
      <w:r>
        <w:rPr>
          <w:rFonts w:hint="eastAsia" w:ascii="宋体" w:hAnsi="宋体" w:eastAsia="宋体" w:cs="宋体"/>
          <w:color w:val="000000"/>
          <w:kern w:val="0"/>
          <w:sz w:val="27"/>
          <w:szCs w:val="27"/>
        </w:rPr>
        <w:t>万元，完成年初预算的</w:t>
      </w:r>
      <w:r>
        <w:rPr>
          <w:rFonts w:hint="eastAsia" w:ascii="宋体" w:hAnsi="宋体" w:cs="宋体"/>
          <w:color w:val="000000"/>
          <w:kern w:val="0"/>
          <w:sz w:val="27"/>
          <w:szCs w:val="27"/>
          <w:lang w:val="en-US" w:eastAsia="zh-CN"/>
        </w:rPr>
        <w:t>91.16</w:t>
      </w:r>
      <w:r>
        <w:rPr>
          <w:rFonts w:hint="eastAsia" w:ascii="宋体" w:hAnsi="宋体" w:eastAsia="宋体" w:cs="宋体"/>
          <w:color w:val="000000"/>
          <w:kern w:val="0"/>
          <w:sz w:val="27"/>
          <w:szCs w:val="27"/>
        </w:rPr>
        <w:t>%。决算数与年初预算数的差异原因：人员调整、缴费基数调整。</w:t>
      </w:r>
    </w:p>
    <w:p w14:paraId="65086C6D">
      <w:pPr>
        <w:widowControl/>
        <w:spacing w:before="240" w:after="240"/>
        <w:jc w:val="left"/>
        <w:rPr>
          <w:rFonts w:hint="eastAsia" w:ascii="宋体" w:hAnsi="宋体" w:eastAsia="宋体" w:cs="宋体"/>
          <w:kern w:val="0"/>
          <w:sz w:val="24"/>
        </w:rPr>
      </w:pPr>
      <w:r>
        <w:rPr>
          <w:rFonts w:hint="eastAsia" w:ascii="宋体" w:hAnsi="宋体" w:eastAsia="宋体" w:cs="宋体"/>
          <w:b/>
          <w:bCs/>
          <w:color w:val="000000"/>
          <w:kern w:val="0"/>
          <w:sz w:val="27"/>
          <w:szCs w:val="27"/>
        </w:rPr>
        <w:t>    （</w:t>
      </w:r>
      <w:r>
        <w:rPr>
          <w:rFonts w:hint="eastAsia" w:ascii="宋体" w:hAnsi="宋体" w:cs="宋体"/>
          <w:b/>
          <w:bCs/>
          <w:color w:val="000000"/>
          <w:kern w:val="0"/>
          <w:sz w:val="27"/>
          <w:szCs w:val="27"/>
          <w:lang w:val="en-US" w:eastAsia="zh-CN"/>
        </w:rPr>
        <w:t>三</w:t>
      </w:r>
      <w:r>
        <w:rPr>
          <w:rFonts w:hint="eastAsia" w:ascii="宋体" w:hAnsi="宋体" w:eastAsia="宋体" w:cs="宋体"/>
          <w:b/>
          <w:bCs/>
          <w:color w:val="000000"/>
          <w:kern w:val="0"/>
          <w:sz w:val="27"/>
          <w:szCs w:val="27"/>
        </w:rPr>
        <w:t>）卫生健康支出（类）</w:t>
      </w:r>
    </w:p>
    <w:p w14:paraId="62DE95A6">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卫生健康支出（类）决算数为</w:t>
      </w:r>
      <w:r>
        <w:rPr>
          <w:rFonts w:hint="eastAsia" w:ascii="宋体" w:hAnsi="宋体" w:eastAsia="宋体" w:cs="宋体"/>
          <w:color w:val="000000"/>
          <w:kern w:val="0"/>
          <w:sz w:val="27"/>
          <w:szCs w:val="27"/>
          <w:u w:val="single" w:color="000000"/>
        </w:rPr>
        <w:t> 90.08</w:t>
      </w:r>
      <w:r>
        <w:rPr>
          <w:rFonts w:hint="eastAsia" w:ascii="宋体" w:hAnsi="宋体" w:eastAsia="宋体" w:cs="宋体"/>
          <w:color w:val="000000"/>
          <w:kern w:val="0"/>
          <w:sz w:val="27"/>
          <w:szCs w:val="27"/>
        </w:rPr>
        <w:t>万元，与年初预算相比增减少</w:t>
      </w:r>
      <w:r>
        <w:rPr>
          <w:rFonts w:hint="eastAsia" w:ascii="宋体" w:hAnsi="宋体" w:eastAsia="宋体" w:cs="宋体"/>
          <w:color w:val="000000"/>
          <w:kern w:val="0"/>
          <w:sz w:val="27"/>
          <w:szCs w:val="27"/>
          <w:u w:val="single" w:color="000000"/>
        </w:rPr>
        <w:t>6.05</w:t>
      </w:r>
      <w:r>
        <w:rPr>
          <w:rFonts w:hint="eastAsia" w:ascii="宋体" w:hAnsi="宋体" w:eastAsia="宋体" w:cs="宋体"/>
          <w:color w:val="000000"/>
          <w:kern w:val="0"/>
          <w:sz w:val="27"/>
          <w:szCs w:val="27"/>
        </w:rPr>
        <w:t>万元。其中：</w:t>
      </w:r>
    </w:p>
    <w:p w14:paraId="63FC5448">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行政事业单位医疗（款）事业单位医疗（项）。年初预算</w:t>
      </w:r>
      <w:r>
        <w:rPr>
          <w:rFonts w:hint="eastAsia" w:ascii="宋体" w:hAnsi="宋体" w:cs="宋体"/>
          <w:color w:val="000000"/>
          <w:kern w:val="0"/>
          <w:sz w:val="27"/>
          <w:szCs w:val="27"/>
          <w:lang w:val="en-US" w:eastAsia="zh-CN"/>
        </w:rPr>
        <w:t>96.13</w:t>
      </w:r>
      <w:r>
        <w:rPr>
          <w:rFonts w:hint="eastAsia" w:ascii="宋体" w:hAnsi="宋体" w:eastAsia="宋体" w:cs="宋体"/>
          <w:color w:val="000000"/>
          <w:kern w:val="0"/>
          <w:sz w:val="27"/>
          <w:szCs w:val="27"/>
        </w:rPr>
        <w:t>万元，支出决算</w:t>
      </w:r>
      <w:r>
        <w:rPr>
          <w:rFonts w:hint="eastAsia" w:ascii="宋体" w:hAnsi="宋体" w:cs="宋体"/>
          <w:color w:val="000000"/>
          <w:kern w:val="0"/>
          <w:sz w:val="27"/>
          <w:szCs w:val="27"/>
          <w:lang w:val="en-US" w:eastAsia="zh-CN"/>
        </w:rPr>
        <w:t>90.08</w:t>
      </w:r>
      <w:r>
        <w:rPr>
          <w:rFonts w:hint="eastAsia" w:ascii="宋体" w:hAnsi="宋体" w:eastAsia="宋体" w:cs="宋体"/>
          <w:color w:val="000000"/>
          <w:kern w:val="0"/>
          <w:sz w:val="27"/>
          <w:szCs w:val="27"/>
        </w:rPr>
        <w:t>万元，完成年初预算的</w:t>
      </w:r>
      <w:r>
        <w:rPr>
          <w:rFonts w:hint="eastAsia" w:ascii="宋体" w:hAnsi="宋体" w:cs="宋体"/>
          <w:color w:val="000000"/>
          <w:kern w:val="0"/>
          <w:sz w:val="27"/>
          <w:szCs w:val="27"/>
          <w:lang w:val="en-US" w:eastAsia="zh-CN"/>
        </w:rPr>
        <w:t>93.71</w:t>
      </w:r>
      <w:r>
        <w:rPr>
          <w:rFonts w:hint="eastAsia" w:ascii="宋体" w:hAnsi="宋体" w:eastAsia="宋体" w:cs="宋体"/>
          <w:color w:val="000000"/>
          <w:kern w:val="0"/>
          <w:sz w:val="27"/>
          <w:szCs w:val="27"/>
        </w:rPr>
        <w:t>%。决算数与年初预算数的差异原因：人员调整、缴费基数调整。</w:t>
      </w:r>
    </w:p>
    <w:p w14:paraId="0DBB6D40">
      <w:pPr>
        <w:widowControl/>
        <w:spacing w:before="240" w:after="240"/>
        <w:jc w:val="left"/>
        <w:rPr>
          <w:rFonts w:hint="eastAsia" w:ascii="宋体" w:hAnsi="宋体" w:eastAsia="宋体" w:cs="宋体"/>
          <w:kern w:val="0"/>
          <w:sz w:val="24"/>
        </w:rPr>
      </w:pPr>
      <w:r>
        <w:rPr>
          <w:rFonts w:hint="eastAsia" w:ascii="宋体" w:hAnsi="宋体" w:eastAsia="宋体" w:cs="宋体"/>
          <w:b/>
          <w:bCs/>
          <w:color w:val="000000"/>
          <w:kern w:val="0"/>
          <w:sz w:val="27"/>
          <w:szCs w:val="27"/>
        </w:rPr>
        <w:t>    （</w:t>
      </w:r>
      <w:r>
        <w:rPr>
          <w:rFonts w:hint="eastAsia" w:ascii="宋体" w:hAnsi="宋体" w:cs="宋体"/>
          <w:b/>
          <w:bCs/>
          <w:color w:val="000000"/>
          <w:kern w:val="0"/>
          <w:sz w:val="27"/>
          <w:szCs w:val="27"/>
          <w:lang w:val="en-US" w:eastAsia="zh-CN"/>
        </w:rPr>
        <w:t>四</w:t>
      </w:r>
      <w:r>
        <w:rPr>
          <w:rFonts w:hint="eastAsia" w:ascii="宋体" w:hAnsi="宋体" w:eastAsia="宋体" w:cs="宋体"/>
          <w:b/>
          <w:bCs/>
          <w:color w:val="000000"/>
          <w:kern w:val="0"/>
          <w:sz w:val="27"/>
          <w:szCs w:val="27"/>
        </w:rPr>
        <w:t>）住房保障支出（类）</w:t>
      </w:r>
    </w:p>
    <w:p w14:paraId="69406D5B">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住房保障支出（类）决算数为</w:t>
      </w:r>
      <w:r>
        <w:rPr>
          <w:rFonts w:hint="eastAsia" w:ascii="宋体" w:hAnsi="宋体" w:eastAsia="宋体" w:cs="宋体"/>
          <w:color w:val="000000"/>
          <w:kern w:val="0"/>
          <w:sz w:val="27"/>
          <w:szCs w:val="27"/>
          <w:u w:val="single" w:color="000000"/>
        </w:rPr>
        <w:t> 148.45</w:t>
      </w:r>
      <w:r>
        <w:rPr>
          <w:rFonts w:hint="eastAsia" w:ascii="宋体" w:hAnsi="宋体" w:eastAsia="宋体" w:cs="宋体"/>
          <w:color w:val="000000"/>
          <w:kern w:val="0"/>
          <w:sz w:val="27"/>
          <w:szCs w:val="27"/>
        </w:rPr>
        <w:t>万元，与年初预算相比减少</w:t>
      </w:r>
      <w:r>
        <w:rPr>
          <w:rFonts w:hint="eastAsia" w:ascii="宋体" w:hAnsi="宋体" w:eastAsia="宋体" w:cs="宋体"/>
          <w:color w:val="000000"/>
          <w:kern w:val="0"/>
          <w:sz w:val="27"/>
          <w:szCs w:val="27"/>
          <w:u w:val="single" w:color="000000"/>
        </w:rPr>
        <w:t xml:space="preserve"> 16.61</w:t>
      </w:r>
      <w:r>
        <w:rPr>
          <w:rFonts w:hint="eastAsia" w:ascii="宋体" w:hAnsi="宋体" w:eastAsia="宋体" w:cs="宋体"/>
          <w:color w:val="000000"/>
          <w:kern w:val="0"/>
          <w:sz w:val="27"/>
          <w:szCs w:val="27"/>
        </w:rPr>
        <w:t>万元。其中：</w:t>
      </w:r>
    </w:p>
    <w:p w14:paraId="58516DD7">
      <w:pPr>
        <w:widowControl/>
        <w:spacing w:before="240" w:after="240"/>
        <w:rPr>
          <w:rFonts w:hint="eastAsia" w:ascii="宋体" w:hAnsi="宋体" w:eastAsia="宋体" w:cs="宋体"/>
          <w:kern w:val="0"/>
          <w:sz w:val="24"/>
          <w:lang w:eastAsia="zh-CN"/>
        </w:rPr>
      </w:pPr>
      <w:r>
        <w:rPr>
          <w:rFonts w:hint="eastAsia" w:ascii="宋体" w:hAnsi="宋体" w:eastAsia="宋体" w:cs="宋体"/>
          <w:color w:val="000000"/>
          <w:kern w:val="0"/>
          <w:sz w:val="27"/>
          <w:szCs w:val="27"/>
        </w:rPr>
        <w:t>    1住房改革支出（款）住房公积金（项）。年初预算</w:t>
      </w:r>
      <w:r>
        <w:rPr>
          <w:rFonts w:hint="eastAsia" w:ascii="宋体" w:hAnsi="宋体" w:cs="宋体"/>
          <w:color w:val="000000"/>
          <w:kern w:val="0"/>
          <w:sz w:val="27"/>
          <w:szCs w:val="27"/>
          <w:lang w:val="en-US" w:eastAsia="zh-CN"/>
        </w:rPr>
        <w:t>165.05</w:t>
      </w:r>
      <w:r>
        <w:rPr>
          <w:rFonts w:hint="eastAsia" w:ascii="宋体" w:hAnsi="宋体" w:eastAsia="宋体" w:cs="宋体"/>
          <w:color w:val="000000"/>
          <w:kern w:val="0"/>
          <w:sz w:val="27"/>
          <w:szCs w:val="27"/>
        </w:rPr>
        <w:t>万元，支出决算</w:t>
      </w:r>
      <w:r>
        <w:rPr>
          <w:rFonts w:hint="eastAsia" w:ascii="宋体" w:hAnsi="宋体" w:cs="宋体"/>
          <w:color w:val="000000"/>
          <w:kern w:val="0"/>
          <w:sz w:val="27"/>
          <w:szCs w:val="27"/>
          <w:lang w:val="en-US" w:eastAsia="zh-CN"/>
        </w:rPr>
        <w:t>148.45</w:t>
      </w:r>
      <w:r>
        <w:rPr>
          <w:rFonts w:hint="eastAsia" w:ascii="宋体" w:hAnsi="宋体" w:eastAsia="宋体" w:cs="宋体"/>
          <w:color w:val="000000"/>
          <w:kern w:val="0"/>
          <w:sz w:val="27"/>
          <w:szCs w:val="27"/>
        </w:rPr>
        <w:t>万元，完成年初预算的</w:t>
      </w:r>
      <w:r>
        <w:rPr>
          <w:rFonts w:hint="eastAsia" w:ascii="宋体" w:hAnsi="宋体" w:cs="宋体"/>
          <w:color w:val="000000"/>
          <w:kern w:val="0"/>
          <w:sz w:val="27"/>
          <w:szCs w:val="27"/>
          <w:lang w:val="en-US" w:eastAsia="zh-CN"/>
        </w:rPr>
        <w:t>89.94</w:t>
      </w:r>
      <w:r>
        <w:rPr>
          <w:rFonts w:hint="eastAsia" w:ascii="宋体" w:hAnsi="宋体" w:eastAsia="宋体" w:cs="宋体"/>
          <w:color w:val="000000"/>
          <w:kern w:val="0"/>
          <w:sz w:val="27"/>
          <w:szCs w:val="27"/>
        </w:rPr>
        <w:t>%。决算数与年初预算数的差异原因：人员调整、缴费基数调整</w:t>
      </w:r>
      <w:r>
        <w:rPr>
          <w:rFonts w:hint="eastAsia" w:ascii="宋体" w:hAnsi="宋体" w:cs="宋体"/>
          <w:color w:val="000000"/>
          <w:kern w:val="0"/>
          <w:sz w:val="27"/>
          <w:szCs w:val="27"/>
          <w:lang w:eastAsia="zh-CN"/>
        </w:rPr>
        <w:t>。</w:t>
      </w:r>
    </w:p>
    <w:p w14:paraId="7CDF5F58">
      <w:pPr>
        <w:widowControl/>
        <w:spacing w:before="240" w:after="240"/>
        <w:jc w:val="left"/>
        <w:rPr>
          <w:rFonts w:ascii="Times New Roman" w:hAnsi="Times New Roman" w:eastAsia="Times New Roman" w:cs="Times New Roman"/>
          <w:kern w:val="0"/>
          <w:sz w:val="24"/>
        </w:rPr>
      </w:pPr>
      <w:r>
        <w:rPr>
          <w:rFonts w:hint="eastAsia" w:ascii="宋体" w:hAnsi="宋体" w:eastAsia="宋体" w:cs="宋体"/>
          <w:b/>
          <w:bCs/>
          <w:kern w:val="0"/>
          <w:sz w:val="27"/>
          <w:szCs w:val="27"/>
        </w:rPr>
        <w:t>    六、一般公共预算财政拨款基本支出决算情况说明</w:t>
      </w:r>
    </w:p>
    <w:p w14:paraId="2BBC2A39">
      <w:pPr>
        <w:widowControl/>
        <w:spacing w:before="240" w:after="240"/>
        <w:rPr>
          <w:rFonts w:hint="eastAsia" w:ascii="宋体" w:hAnsi="宋体" w:eastAsia="宋体" w:cs="宋体"/>
          <w:kern w:val="0"/>
          <w:sz w:val="24"/>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rPr>
        <w:t>赤峰市松山区第六小学 2024年度一般公共预算财政拨款基本支出决算</w:t>
      </w:r>
      <w:r>
        <w:rPr>
          <w:rFonts w:hint="eastAsia" w:ascii="宋体" w:hAnsi="宋体" w:eastAsia="宋体" w:cs="宋体"/>
          <w:color w:val="000000"/>
          <w:kern w:val="0"/>
          <w:sz w:val="27"/>
          <w:szCs w:val="27"/>
          <w:u w:val="single" w:color="000000"/>
        </w:rPr>
        <w:t> 2029.26</w:t>
      </w:r>
      <w:r>
        <w:rPr>
          <w:rFonts w:hint="eastAsia" w:ascii="宋体" w:hAnsi="宋体" w:eastAsia="宋体" w:cs="宋体"/>
          <w:color w:val="000000"/>
          <w:kern w:val="0"/>
          <w:sz w:val="27"/>
          <w:szCs w:val="27"/>
        </w:rPr>
        <w:t>万元，其中：</w:t>
      </w:r>
    </w:p>
    <w:p w14:paraId="26A1A466">
      <w:pPr>
        <w:widowControl/>
        <w:numPr>
          <w:ilvl w:val="0"/>
          <w:numId w:val="1"/>
        </w:numPr>
        <w:spacing w:before="240" w:after="240"/>
        <w:ind w:left="813" w:leftChars="0" w:firstLine="0" w:firstLineChars="0"/>
        <w:rPr>
          <w:rFonts w:hint="eastAsia" w:ascii="宋体" w:hAnsi="宋体" w:cs="宋体"/>
          <w:color w:val="000000"/>
          <w:kern w:val="0"/>
          <w:sz w:val="27"/>
          <w:szCs w:val="27"/>
          <w:lang w:eastAsia="zh-CN"/>
        </w:rPr>
      </w:pPr>
      <w:r>
        <w:rPr>
          <w:rFonts w:hint="eastAsia" w:ascii="宋体" w:hAnsi="宋体" w:eastAsia="宋体" w:cs="宋体"/>
          <w:b/>
          <w:bCs/>
          <w:color w:val="000000"/>
          <w:kern w:val="0"/>
          <w:sz w:val="27"/>
          <w:szCs w:val="27"/>
        </w:rPr>
        <w:t>人员经费</w:t>
      </w:r>
      <w:r>
        <w:rPr>
          <w:rFonts w:hint="eastAsia" w:ascii="宋体" w:hAnsi="宋体" w:eastAsia="宋体" w:cs="宋体"/>
          <w:color w:val="000000"/>
          <w:kern w:val="0"/>
          <w:sz w:val="27"/>
          <w:szCs w:val="27"/>
          <w:u w:val="single" w:color="000000"/>
        </w:rPr>
        <w:t> 1829.64</w:t>
      </w:r>
      <w:r>
        <w:rPr>
          <w:rFonts w:hint="eastAsia" w:ascii="宋体" w:hAnsi="宋体" w:eastAsia="宋体" w:cs="宋体"/>
          <w:b/>
          <w:bCs/>
          <w:color w:val="000000"/>
          <w:kern w:val="0"/>
          <w:sz w:val="27"/>
          <w:szCs w:val="27"/>
        </w:rPr>
        <w:t>万元</w:t>
      </w:r>
      <w:r>
        <w:rPr>
          <w:rFonts w:hint="eastAsia" w:ascii="宋体" w:hAnsi="宋体" w:eastAsia="宋体" w:cs="宋体"/>
          <w:color w:val="000000"/>
          <w:kern w:val="0"/>
          <w:sz w:val="27"/>
          <w:szCs w:val="27"/>
        </w:rPr>
        <w:t>。基本工资</w:t>
      </w:r>
      <w:r>
        <w:rPr>
          <w:rFonts w:hint="eastAsia" w:ascii="宋体" w:hAnsi="宋体" w:cs="宋体"/>
          <w:color w:val="000000"/>
          <w:kern w:val="0"/>
          <w:sz w:val="27"/>
          <w:szCs w:val="27"/>
          <w:lang w:val="en-US" w:eastAsia="zh-CN"/>
        </w:rPr>
        <w:t>645.05</w:t>
      </w:r>
      <w:r>
        <w:rPr>
          <w:rFonts w:hint="eastAsia" w:ascii="宋体" w:hAnsi="宋体" w:eastAsia="宋体" w:cs="宋体"/>
          <w:color w:val="000000"/>
          <w:kern w:val="0"/>
          <w:sz w:val="27"/>
          <w:szCs w:val="27"/>
        </w:rPr>
        <w:t>万元、津贴补贴</w:t>
      </w:r>
      <w:r>
        <w:rPr>
          <w:rFonts w:hint="eastAsia" w:ascii="宋体" w:hAnsi="宋体" w:cs="宋体"/>
          <w:color w:val="000000"/>
          <w:kern w:val="0"/>
          <w:sz w:val="27"/>
          <w:szCs w:val="27"/>
          <w:lang w:val="en-US" w:eastAsia="zh-CN"/>
        </w:rPr>
        <w:t>180.4</w:t>
      </w:r>
      <w:r>
        <w:rPr>
          <w:rFonts w:hint="eastAsia" w:ascii="宋体" w:hAnsi="宋体" w:eastAsia="宋体" w:cs="宋体"/>
          <w:color w:val="000000"/>
          <w:kern w:val="0"/>
          <w:sz w:val="27"/>
          <w:szCs w:val="27"/>
        </w:rPr>
        <w:t>万元、绩效工资</w:t>
      </w:r>
      <w:r>
        <w:rPr>
          <w:rFonts w:hint="eastAsia" w:ascii="宋体" w:hAnsi="宋体" w:cs="宋体"/>
          <w:color w:val="000000"/>
          <w:kern w:val="0"/>
          <w:sz w:val="27"/>
          <w:szCs w:val="27"/>
          <w:lang w:val="en-US" w:eastAsia="zh-CN"/>
        </w:rPr>
        <w:t>422.96</w:t>
      </w:r>
      <w:r>
        <w:rPr>
          <w:rFonts w:hint="eastAsia" w:ascii="宋体" w:hAnsi="宋体" w:eastAsia="宋体" w:cs="宋体"/>
          <w:color w:val="000000"/>
          <w:kern w:val="0"/>
          <w:sz w:val="27"/>
          <w:szCs w:val="27"/>
        </w:rPr>
        <w:t>万元、奖金</w:t>
      </w:r>
      <w:r>
        <w:rPr>
          <w:rFonts w:hint="eastAsia" w:ascii="宋体" w:hAnsi="宋体" w:cs="宋体"/>
          <w:color w:val="000000"/>
          <w:kern w:val="0"/>
          <w:sz w:val="27"/>
          <w:szCs w:val="27"/>
          <w:lang w:val="en-US" w:eastAsia="zh-CN"/>
        </w:rPr>
        <w:t>107.94</w:t>
      </w:r>
      <w:r>
        <w:rPr>
          <w:rFonts w:hint="eastAsia" w:ascii="宋体" w:hAnsi="宋体" w:eastAsia="宋体" w:cs="宋体"/>
          <w:color w:val="000000"/>
          <w:kern w:val="0"/>
          <w:sz w:val="27"/>
          <w:szCs w:val="27"/>
        </w:rPr>
        <w:t>万元、机关事业单位基本养老保险缴费</w:t>
      </w:r>
      <w:r>
        <w:rPr>
          <w:rFonts w:hint="eastAsia" w:ascii="宋体" w:hAnsi="宋体" w:cs="宋体"/>
          <w:color w:val="000000"/>
          <w:kern w:val="0"/>
          <w:sz w:val="27"/>
          <w:szCs w:val="27"/>
          <w:lang w:val="en-US" w:eastAsia="zh-CN"/>
        </w:rPr>
        <w:t>201.78</w:t>
      </w:r>
      <w:r>
        <w:rPr>
          <w:rFonts w:hint="eastAsia" w:ascii="宋体" w:hAnsi="宋体" w:eastAsia="宋体" w:cs="宋体"/>
          <w:color w:val="000000"/>
          <w:kern w:val="0"/>
          <w:sz w:val="27"/>
          <w:szCs w:val="27"/>
        </w:rPr>
        <w:t>万元、职业年金缴费</w:t>
      </w:r>
      <w:r>
        <w:rPr>
          <w:rFonts w:hint="eastAsia" w:ascii="宋体" w:hAnsi="宋体" w:cs="宋体"/>
          <w:color w:val="000000"/>
          <w:kern w:val="0"/>
          <w:sz w:val="27"/>
          <w:szCs w:val="27"/>
          <w:lang w:val="en-US" w:eastAsia="zh-CN"/>
        </w:rPr>
        <w:t>23.75</w:t>
      </w:r>
      <w:r>
        <w:rPr>
          <w:rFonts w:hint="eastAsia" w:ascii="宋体" w:hAnsi="宋体" w:eastAsia="宋体" w:cs="宋体"/>
          <w:color w:val="000000"/>
          <w:kern w:val="0"/>
          <w:sz w:val="27"/>
          <w:szCs w:val="27"/>
        </w:rPr>
        <w:t>万元、职工基本医疗保险缴费</w:t>
      </w:r>
      <w:r>
        <w:rPr>
          <w:rFonts w:hint="eastAsia" w:ascii="宋体" w:hAnsi="宋体" w:cs="宋体"/>
          <w:color w:val="000000"/>
          <w:kern w:val="0"/>
          <w:sz w:val="27"/>
          <w:szCs w:val="27"/>
          <w:lang w:val="en-US" w:eastAsia="zh-CN"/>
        </w:rPr>
        <w:t>90.08</w:t>
      </w:r>
      <w:r>
        <w:rPr>
          <w:rFonts w:hint="eastAsia" w:ascii="宋体" w:hAnsi="宋体" w:eastAsia="宋体" w:cs="宋体"/>
          <w:color w:val="000000"/>
          <w:kern w:val="0"/>
          <w:sz w:val="27"/>
          <w:szCs w:val="27"/>
        </w:rPr>
        <w:t>万元、其他社会保障缴费</w:t>
      </w:r>
      <w:r>
        <w:rPr>
          <w:rFonts w:hint="eastAsia" w:ascii="宋体" w:hAnsi="宋体" w:cs="宋体"/>
          <w:color w:val="000000"/>
          <w:kern w:val="0"/>
          <w:sz w:val="27"/>
          <w:szCs w:val="27"/>
          <w:lang w:val="en-US" w:eastAsia="zh-CN"/>
        </w:rPr>
        <w:t>8.76</w:t>
      </w:r>
      <w:r>
        <w:rPr>
          <w:rFonts w:hint="eastAsia" w:ascii="宋体" w:hAnsi="宋体" w:eastAsia="宋体" w:cs="宋体"/>
          <w:color w:val="000000"/>
          <w:kern w:val="0"/>
          <w:sz w:val="27"/>
          <w:szCs w:val="27"/>
        </w:rPr>
        <w:t>万元、住房公积金</w:t>
      </w:r>
      <w:r>
        <w:rPr>
          <w:rFonts w:hint="eastAsia" w:ascii="宋体" w:hAnsi="宋体" w:cs="宋体"/>
          <w:color w:val="000000"/>
          <w:kern w:val="0"/>
          <w:sz w:val="27"/>
          <w:szCs w:val="27"/>
          <w:lang w:val="en-US" w:eastAsia="zh-CN"/>
        </w:rPr>
        <w:t>148.45</w:t>
      </w:r>
      <w:r>
        <w:rPr>
          <w:rFonts w:hint="eastAsia" w:ascii="宋体" w:hAnsi="宋体" w:eastAsia="宋体" w:cs="宋体"/>
          <w:color w:val="000000"/>
          <w:kern w:val="0"/>
          <w:sz w:val="27"/>
          <w:szCs w:val="27"/>
        </w:rPr>
        <w:t>万元、助学金</w:t>
      </w:r>
      <w:r>
        <w:rPr>
          <w:rFonts w:hint="eastAsia" w:ascii="宋体" w:hAnsi="宋体" w:cs="宋体"/>
          <w:color w:val="000000"/>
          <w:kern w:val="0"/>
          <w:sz w:val="27"/>
          <w:szCs w:val="27"/>
          <w:lang w:val="en-US" w:eastAsia="zh-CN"/>
        </w:rPr>
        <w:t>0.47</w:t>
      </w:r>
      <w:r>
        <w:rPr>
          <w:rFonts w:hint="eastAsia" w:ascii="宋体" w:hAnsi="宋体" w:eastAsia="宋体" w:cs="宋体"/>
          <w:color w:val="000000"/>
          <w:kern w:val="0"/>
          <w:sz w:val="27"/>
          <w:szCs w:val="27"/>
        </w:rPr>
        <w:t>万元</w:t>
      </w:r>
      <w:r>
        <w:rPr>
          <w:rFonts w:hint="eastAsia" w:ascii="宋体" w:hAnsi="宋体" w:cs="宋体"/>
          <w:color w:val="000000"/>
          <w:kern w:val="0"/>
          <w:sz w:val="27"/>
          <w:szCs w:val="27"/>
          <w:lang w:eastAsia="zh-CN"/>
        </w:rPr>
        <w:t>。</w:t>
      </w:r>
    </w:p>
    <w:p w14:paraId="7F155439">
      <w:pPr>
        <w:widowControl/>
        <w:numPr>
          <w:numId w:val="0"/>
        </w:numPr>
        <w:spacing w:before="240" w:after="240"/>
        <w:ind w:left="813" w:leftChars="0"/>
        <w:rPr>
          <w:rFonts w:ascii="Times New Roman" w:hAnsi="Times New Roman" w:eastAsia="Times New Roman" w:cs="Times New Roman"/>
          <w:kern w:val="0"/>
          <w:sz w:val="24"/>
        </w:rPr>
      </w:pPr>
      <w:r>
        <w:rPr>
          <w:rFonts w:hint="eastAsia" w:ascii="宋体" w:hAnsi="宋体" w:eastAsia="宋体" w:cs="宋体"/>
          <w:b/>
          <w:bCs/>
          <w:color w:val="000000"/>
          <w:kern w:val="0"/>
          <w:sz w:val="27"/>
          <w:szCs w:val="27"/>
        </w:rPr>
        <w:t>（二）公用经费</w:t>
      </w:r>
      <w:r>
        <w:rPr>
          <w:rFonts w:hint="eastAsia" w:ascii="宋体" w:hAnsi="宋体" w:eastAsia="宋体" w:cs="宋体"/>
          <w:color w:val="000000"/>
          <w:kern w:val="0"/>
          <w:sz w:val="27"/>
          <w:szCs w:val="27"/>
          <w:u w:val="single" w:color="000000"/>
        </w:rPr>
        <w:t> 199.62</w:t>
      </w:r>
      <w:r>
        <w:rPr>
          <w:rFonts w:hint="eastAsia" w:ascii="宋体" w:hAnsi="宋体" w:eastAsia="宋体" w:cs="宋体"/>
          <w:b/>
          <w:bCs/>
          <w:color w:val="000000"/>
          <w:kern w:val="0"/>
          <w:sz w:val="27"/>
          <w:szCs w:val="27"/>
        </w:rPr>
        <w:t>万元</w:t>
      </w:r>
      <w:r>
        <w:rPr>
          <w:rFonts w:hint="eastAsia" w:ascii="宋体" w:hAnsi="宋体" w:eastAsia="宋体" w:cs="宋体"/>
          <w:color w:val="000000"/>
          <w:kern w:val="0"/>
          <w:sz w:val="27"/>
          <w:szCs w:val="27"/>
        </w:rPr>
        <w:t>。主要包括：办公费</w:t>
      </w:r>
      <w:r>
        <w:rPr>
          <w:rFonts w:hint="eastAsia" w:ascii="宋体" w:hAnsi="宋体" w:cs="宋体"/>
          <w:color w:val="000000"/>
          <w:kern w:val="0"/>
          <w:sz w:val="27"/>
          <w:szCs w:val="27"/>
          <w:lang w:val="en-US" w:eastAsia="zh-CN"/>
        </w:rPr>
        <w:t>49.61</w:t>
      </w:r>
      <w:r>
        <w:rPr>
          <w:rFonts w:hint="eastAsia" w:ascii="宋体" w:hAnsi="宋体" w:eastAsia="宋体" w:cs="宋体"/>
          <w:color w:val="000000"/>
          <w:kern w:val="0"/>
          <w:sz w:val="27"/>
          <w:szCs w:val="27"/>
        </w:rPr>
        <w:t>万元、印刷费</w:t>
      </w:r>
      <w:r>
        <w:rPr>
          <w:rFonts w:hint="eastAsia" w:ascii="宋体" w:hAnsi="宋体" w:cs="宋体"/>
          <w:color w:val="000000"/>
          <w:kern w:val="0"/>
          <w:sz w:val="27"/>
          <w:szCs w:val="27"/>
          <w:lang w:val="en-US" w:eastAsia="zh-CN"/>
        </w:rPr>
        <w:t>4.9</w:t>
      </w:r>
      <w:r>
        <w:rPr>
          <w:rFonts w:hint="eastAsia" w:ascii="宋体" w:hAnsi="宋体" w:eastAsia="宋体" w:cs="宋体"/>
          <w:color w:val="000000"/>
          <w:kern w:val="0"/>
          <w:sz w:val="27"/>
          <w:szCs w:val="27"/>
        </w:rPr>
        <w:t>万元、水费</w:t>
      </w:r>
      <w:r>
        <w:rPr>
          <w:rFonts w:hint="eastAsia" w:ascii="宋体" w:hAnsi="宋体" w:cs="宋体"/>
          <w:color w:val="000000"/>
          <w:kern w:val="0"/>
          <w:sz w:val="27"/>
          <w:szCs w:val="27"/>
          <w:lang w:val="en-US" w:eastAsia="zh-CN"/>
        </w:rPr>
        <w:t>8.5</w:t>
      </w:r>
      <w:r>
        <w:rPr>
          <w:rFonts w:hint="eastAsia" w:ascii="宋体" w:hAnsi="宋体" w:eastAsia="宋体" w:cs="宋体"/>
          <w:color w:val="000000"/>
          <w:kern w:val="0"/>
          <w:sz w:val="27"/>
          <w:szCs w:val="27"/>
        </w:rPr>
        <w:t>万元、 电费</w:t>
      </w:r>
      <w:r>
        <w:rPr>
          <w:rFonts w:hint="eastAsia" w:ascii="宋体" w:hAnsi="宋体" w:cs="宋体"/>
          <w:color w:val="000000"/>
          <w:kern w:val="0"/>
          <w:sz w:val="27"/>
          <w:szCs w:val="27"/>
          <w:lang w:val="en-US" w:eastAsia="zh-CN"/>
        </w:rPr>
        <w:t>5.86</w:t>
      </w:r>
      <w:r>
        <w:rPr>
          <w:rFonts w:hint="eastAsia" w:ascii="宋体" w:hAnsi="宋体" w:eastAsia="宋体" w:cs="宋体"/>
          <w:color w:val="000000"/>
          <w:kern w:val="0"/>
          <w:sz w:val="27"/>
          <w:szCs w:val="27"/>
        </w:rPr>
        <w:t>万元、 邮电费</w:t>
      </w:r>
      <w:r>
        <w:rPr>
          <w:rFonts w:hint="eastAsia" w:ascii="宋体" w:hAnsi="宋体" w:cs="宋体"/>
          <w:color w:val="000000"/>
          <w:kern w:val="0"/>
          <w:sz w:val="27"/>
          <w:szCs w:val="27"/>
          <w:lang w:val="en-US" w:eastAsia="zh-CN"/>
        </w:rPr>
        <w:t>2.55</w:t>
      </w:r>
      <w:r>
        <w:rPr>
          <w:rFonts w:hint="eastAsia" w:ascii="宋体" w:hAnsi="宋体" w:eastAsia="宋体" w:cs="宋体"/>
          <w:color w:val="000000"/>
          <w:kern w:val="0"/>
          <w:sz w:val="27"/>
          <w:szCs w:val="27"/>
        </w:rPr>
        <w:t>万元、物业管理费7.</w:t>
      </w:r>
      <w:r>
        <w:rPr>
          <w:rFonts w:hint="eastAsia" w:ascii="宋体" w:hAnsi="宋体" w:cs="宋体"/>
          <w:color w:val="000000"/>
          <w:kern w:val="0"/>
          <w:sz w:val="27"/>
          <w:szCs w:val="27"/>
          <w:lang w:val="en-US" w:eastAsia="zh-CN"/>
        </w:rPr>
        <w:t>1</w:t>
      </w:r>
      <w:r>
        <w:rPr>
          <w:rFonts w:hint="eastAsia" w:ascii="宋体" w:hAnsi="宋体" w:eastAsia="宋体" w:cs="宋体"/>
          <w:color w:val="000000"/>
          <w:kern w:val="0"/>
          <w:sz w:val="27"/>
          <w:szCs w:val="27"/>
        </w:rPr>
        <w:t>万元、维修（护）费</w:t>
      </w:r>
      <w:r>
        <w:rPr>
          <w:rFonts w:hint="eastAsia" w:ascii="宋体" w:hAnsi="宋体" w:cs="宋体"/>
          <w:color w:val="000000"/>
          <w:kern w:val="0"/>
          <w:sz w:val="27"/>
          <w:szCs w:val="27"/>
          <w:lang w:val="en-US" w:eastAsia="zh-CN"/>
        </w:rPr>
        <w:t>84.99</w:t>
      </w:r>
      <w:r>
        <w:rPr>
          <w:rFonts w:hint="eastAsia" w:ascii="宋体" w:hAnsi="宋体" w:eastAsia="宋体" w:cs="宋体"/>
          <w:color w:val="000000"/>
          <w:kern w:val="0"/>
          <w:sz w:val="27"/>
          <w:szCs w:val="27"/>
        </w:rPr>
        <w:t>万元、租赁费</w:t>
      </w:r>
      <w:r>
        <w:rPr>
          <w:rFonts w:hint="eastAsia" w:ascii="宋体" w:hAnsi="宋体" w:cs="宋体"/>
          <w:color w:val="000000"/>
          <w:kern w:val="0"/>
          <w:sz w:val="27"/>
          <w:szCs w:val="27"/>
          <w:lang w:val="en-US" w:eastAsia="zh-CN"/>
        </w:rPr>
        <w:t>1.15万元、</w:t>
      </w:r>
      <w:r>
        <w:rPr>
          <w:rFonts w:hint="eastAsia" w:ascii="宋体" w:hAnsi="宋体" w:eastAsia="宋体" w:cs="宋体"/>
          <w:color w:val="000000"/>
          <w:kern w:val="0"/>
          <w:sz w:val="27"/>
          <w:szCs w:val="27"/>
        </w:rPr>
        <w:t>培训费</w:t>
      </w:r>
      <w:r>
        <w:rPr>
          <w:rFonts w:hint="eastAsia" w:ascii="宋体" w:hAnsi="宋体" w:cs="宋体"/>
          <w:color w:val="000000"/>
          <w:kern w:val="0"/>
          <w:sz w:val="27"/>
          <w:szCs w:val="27"/>
          <w:lang w:val="en-US" w:eastAsia="zh-CN"/>
        </w:rPr>
        <w:t>8.47</w:t>
      </w:r>
      <w:r>
        <w:rPr>
          <w:rFonts w:hint="eastAsia" w:ascii="宋体" w:hAnsi="宋体" w:eastAsia="宋体" w:cs="宋体"/>
          <w:color w:val="000000"/>
          <w:kern w:val="0"/>
          <w:sz w:val="27"/>
          <w:szCs w:val="27"/>
        </w:rPr>
        <w:t>万元、劳务费</w:t>
      </w:r>
      <w:r>
        <w:rPr>
          <w:rFonts w:hint="eastAsia" w:ascii="宋体" w:hAnsi="宋体" w:cs="宋体"/>
          <w:color w:val="000000"/>
          <w:kern w:val="0"/>
          <w:sz w:val="27"/>
          <w:szCs w:val="27"/>
          <w:lang w:val="en-US" w:eastAsia="zh-CN"/>
        </w:rPr>
        <w:t>14.48</w:t>
      </w:r>
      <w:r>
        <w:rPr>
          <w:rFonts w:hint="eastAsia" w:ascii="宋体" w:hAnsi="宋体" w:eastAsia="宋体" w:cs="宋体"/>
          <w:color w:val="000000"/>
          <w:kern w:val="0"/>
          <w:sz w:val="27"/>
          <w:szCs w:val="27"/>
        </w:rPr>
        <w:t>万元</w:t>
      </w:r>
      <w:r>
        <w:rPr>
          <w:rFonts w:hint="eastAsia" w:ascii="宋体" w:hAnsi="宋体" w:cs="宋体"/>
          <w:color w:val="000000"/>
          <w:kern w:val="0"/>
          <w:sz w:val="27"/>
          <w:szCs w:val="27"/>
          <w:lang w:eastAsia="zh-CN"/>
        </w:rPr>
        <w:t>、办公设备购置</w:t>
      </w:r>
      <w:r>
        <w:rPr>
          <w:rFonts w:hint="eastAsia" w:ascii="宋体" w:hAnsi="宋体" w:cs="宋体"/>
          <w:color w:val="000000"/>
          <w:kern w:val="0"/>
          <w:sz w:val="27"/>
          <w:szCs w:val="27"/>
          <w:lang w:val="en-US" w:eastAsia="zh-CN"/>
        </w:rPr>
        <w:t>11.99万元。</w:t>
      </w:r>
    </w:p>
    <w:p w14:paraId="3F3258F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173C9FB1">
      <w:pPr>
        <w:widowControl/>
        <w:spacing w:before="240" w:after="240"/>
        <w:rPr>
          <w:rFonts w:hint="eastAsia" w:ascii="宋体" w:hAnsi="宋体" w:eastAsia="宋体" w:cs="宋体"/>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rPr>
        <w:t>赤峰市松山区第六小学 2024年度一般公共预算财政拨款项目支出决算</w:t>
      </w:r>
      <w:r>
        <w:rPr>
          <w:rFonts w:hint="eastAsia" w:ascii="宋体" w:hAnsi="宋体" w:eastAsia="宋体" w:cs="宋体"/>
          <w:color w:val="000000"/>
          <w:kern w:val="0"/>
          <w:sz w:val="27"/>
          <w:szCs w:val="27"/>
          <w:u w:val="single" w:color="000000"/>
        </w:rPr>
        <w:t xml:space="preserve"> 19.35</w:t>
      </w:r>
      <w:r>
        <w:rPr>
          <w:rFonts w:hint="eastAsia" w:ascii="宋体" w:hAnsi="宋体" w:eastAsia="宋体" w:cs="宋体"/>
          <w:color w:val="000000"/>
          <w:kern w:val="0"/>
          <w:sz w:val="27"/>
          <w:szCs w:val="27"/>
        </w:rPr>
        <w:t>万元，其中：</w:t>
      </w:r>
    </w:p>
    <w:p w14:paraId="190BCC6E">
      <w:pPr>
        <w:widowControl/>
        <w:spacing w:before="240" w:after="240"/>
        <w:rPr>
          <w:rFonts w:hint="eastAsia" w:ascii="宋体" w:hAnsi="宋体" w:eastAsia="宋体" w:cs="宋体"/>
          <w:kern w:val="0"/>
          <w:sz w:val="24"/>
        </w:rPr>
      </w:pPr>
      <w:r>
        <w:rPr>
          <w:rFonts w:hint="eastAsia" w:ascii="宋体" w:hAnsi="宋体" w:eastAsia="宋体" w:cs="宋体"/>
          <w:b/>
          <w:bCs/>
          <w:color w:val="000000"/>
          <w:kern w:val="0"/>
          <w:sz w:val="27"/>
          <w:szCs w:val="27"/>
        </w:rPr>
        <w:t>    （一）工资福利支出</w:t>
      </w:r>
      <w:r>
        <w:rPr>
          <w:rFonts w:hint="eastAsia" w:ascii="宋体" w:hAnsi="宋体" w:eastAsia="宋体" w:cs="宋体"/>
          <w:color w:val="000000"/>
          <w:kern w:val="0"/>
          <w:sz w:val="27"/>
          <w:szCs w:val="27"/>
          <w:u w:val="single" w:color="000000"/>
        </w:rPr>
        <w:t xml:space="preserve"> </w:t>
      </w:r>
      <w:r>
        <w:rPr>
          <w:rFonts w:hint="eastAsia" w:ascii="宋体" w:hAnsi="宋体" w:eastAsia="宋体" w:cs="宋体"/>
          <w:b/>
          <w:bCs/>
          <w:color w:val="000000"/>
          <w:kern w:val="0"/>
          <w:sz w:val="27"/>
          <w:szCs w:val="27"/>
          <w:u w:val="single" w:color="000000"/>
        </w:rPr>
        <w:t>0</w:t>
      </w:r>
      <w:r>
        <w:rPr>
          <w:rFonts w:hint="eastAsia" w:ascii="宋体" w:hAnsi="宋体" w:eastAsia="宋体" w:cs="宋体"/>
          <w:color w:val="000000"/>
          <w:kern w:val="0"/>
          <w:sz w:val="27"/>
          <w:szCs w:val="27"/>
        </w:rPr>
        <w:t>万元。</w:t>
      </w:r>
    </w:p>
    <w:p w14:paraId="092A1B58">
      <w:pPr>
        <w:widowControl/>
        <w:spacing w:before="240" w:after="240"/>
        <w:rPr>
          <w:rFonts w:hint="eastAsia" w:ascii="宋体" w:hAnsi="宋体" w:eastAsia="宋体" w:cs="宋体"/>
          <w:kern w:val="0"/>
          <w:sz w:val="24"/>
        </w:rPr>
      </w:pPr>
      <w:r>
        <w:rPr>
          <w:rFonts w:hint="eastAsia" w:ascii="宋体" w:hAnsi="宋体" w:eastAsia="宋体" w:cs="宋体"/>
          <w:b/>
          <w:bCs/>
          <w:color w:val="000000"/>
          <w:kern w:val="0"/>
          <w:sz w:val="27"/>
          <w:szCs w:val="27"/>
        </w:rPr>
        <w:t>    （二）商品和服务支出</w:t>
      </w:r>
      <w:r>
        <w:rPr>
          <w:rFonts w:hint="eastAsia" w:ascii="宋体" w:hAnsi="宋体" w:eastAsia="宋体" w:cs="宋体"/>
          <w:b/>
          <w:bCs/>
          <w:color w:val="000000"/>
          <w:kern w:val="0"/>
          <w:sz w:val="27"/>
          <w:szCs w:val="27"/>
          <w:u w:val="single" w:color="000000"/>
        </w:rPr>
        <w:t xml:space="preserve"> 0</w:t>
      </w:r>
      <w:r>
        <w:rPr>
          <w:rFonts w:hint="eastAsia" w:ascii="宋体" w:hAnsi="宋体" w:eastAsia="宋体" w:cs="宋体"/>
          <w:color w:val="000000"/>
          <w:kern w:val="0"/>
          <w:sz w:val="27"/>
          <w:szCs w:val="27"/>
        </w:rPr>
        <w:t>万元。</w:t>
      </w:r>
    </w:p>
    <w:p w14:paraId="67DFBE5C">
      <w:pPr>
        <w:widowControl/>
        <w:spacing w:before="240" w:after="240"/>
        <w:rPr>
          <w:rFonts w:ascii="Times New Roman" w:hAnsi="Times New Roman" w:eastAsia="Times New Roman" w:cs="Times New Roman"/>
          <w:kern w:val="0"/>
          <w:sz w:val="24"/>
        </w:rPr>
      </w:pPr>
      <w:r>
        <w:rPr>
          <w:rFonts w:hint="eastAsia" w:ascii="宋体" w:hAnsi="宋体" w:eastAsia="宋体" w:cs="宋体"/>
          <w:b/>
          <w:bCs/>
          <w:color w:val="000000"/>
          <w:kern w:val="0"/>
          <w:sz w:val="27"/>
          <w:szCs w:val="27"/>
        </w:rPr>
        <w:t>    （三）资本性支出</w:t>
      </w:r>
      <w:r>
        <w:rPr>
          <w:rFonts w:hint="eastAsia" w:ascii="宋体" w:hAnsi="宋体" w:eastAsia="宋体" w:cs="宋体"/>
          <w:b/>
          <w:bCs/>
          <w:color w:val="000000"/>
          <w:kern w:val="0"/>
          <w:sz w:val="27"/>
          <w:szCs w:val="27"/>
          <w:u w:val="single" w:color="000000"/>
        </w:rPr>
        <w:t xml:space="preserve"> 19.35</w:t>
      </w:r>
      <w:r>
        <w:rPr>
          <w:rFonts w:hint="eastAsia" w:ascii="宋体" w:hAnsi="宋体" w:eastAsia="宋体" w:cs="宋体"/>
          <w:b/>
          <w:bCs/>
          <w:color w:val="000000"/>
          <w:kern w:val="0"/>
          <w:sz w:val="27"/>
          <w:szCs w:val="27"/>
        </w:rPr>
        <w:t>万元。</w:t>
      </w:r>
      <w:r>
        <w:rPr>
          <w:rFonts w:hint="eastAsia" w:ascii="宋体" w:hAnsi="宋体" w:eastAsia="宋体" w:cs="宋体"/>
          <w:color w:val="000000"/>
          <w:kern w:val="0"/>
          <w:sz w:val="27"/>
          <w:szCs w:val="27"/>
        </w:rPr>
        <w:t>主要包括：房屋建筑物构建</w:t>
      </w:r>
      <w:r>
        <w:rPr>
          <w:rFonts w:hint="eastAsia" w:ascii="宋体" w:hAnsi="宋体" w:cs="宋体"/>
          <w:color w:val="000000"/>
          <w:kern w:val="0"/>
          <w:sz w:val="27"/>
          <w:szCs w:val="27"/>
          <w:lang w:val="en-US" w:eastAsia="zh-CN"/>
        </w:rPr>
        <w:t>19.35万元</w:t>
      </w:r>
      <w:r>
        <w:rPr>
          <w:rFonts w:hint="eastAsia" w:ascii="宋体" w:hAnsi="宋体" w:eastAsia="宋体" w:cs="宋体"/>
          <w:color w:val="000000"/>
          <w:kern w:val="0"/>
          <w:sz w:val="27"/>
          <w:szCs w:val="27"/>
        </w:rPr>
        <w:t>。</w:t>
      </w:r>
    </w:p>
    <w:p w14:paraId="0406F6F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0E67407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17FA13A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宋体" w:hAnsi="宋体" w:eastAsia="宋体" w:cs="宋体"/>
          <w:kern w:val="0"/>
          <w:sz w:val="27"/>
          <w:szCs w:val="27"/>
        </w:rPr>
        <w:t>赤峰市松山区第</w:t>
      </w:r>
      <w:r>
        <w:rPr>
          <w:rFonts w:hint="eastAsia" w:ascii="宋体" w:hAnsi="宋体" w:cs="宋体"/>
          <w:kern w:val="0"/>
          <w:sz w:val="27"/>
          <w:szCs w:val="27"/>
          <w:lang w:val="en-US" w:eastAsia="zh-CN"/>
        </w:rPr>
        <w:t>六</w:t>
      </w:r>
      <w:r>
        <w:rPr>
          <w:rFonts w:hint="eastAsia" w:ascii="宋体" w:hAnsi="宋体" w:eastAsia="宋体" w:cs="宋体"/>
          <w:kern w:val="0"/>
          <w:sz w:val="27"/>
          <w:szCs w:val="27"/>
        </w:rPr>
        <w:t>小学 2024年度财政拨款“三公”经费全年预算 0万元，支出决算 0万元，完成预算的 0%。其中：因公出国（境）费全年预算 0万元，支出决算 0万元，完成预算的 0%；公务用车购置及运行维护费全年预算 0万元，支出决算 0万元，完成预算的 0%；公务接待费全年预算 0万元，支出决算 0万元，完成预算的 0%。2024年度一般公共预算财政拨款“三公”经费全年预算 0万元，支出决算 0万元，与预算差异原因：无因公出国需要，无公车，无公务接待，与预算无增减。</w:t>
      </w:r>
    </w:p>
    <w:p w14:paraId="71C3445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5D23433B">
      <w:pPr>
        <w:widowControl/>
        <w:spacing w:before="240" w:after="240"/>
        <w:rPr>
          <w:rFonts w:hint="eastAsia" w:ascii="宋体" w:hAnsi="宋体" w:eastAsia="宋体" w:cs="宋体"/>
          <w:kern w:val="0"/>
          <w:sz w:val="27"/>
          <w:szCs w:val="27"/>
        </w:rPr>
      </w:pPr>
      <w:r>
        <w:rPr>
          <w:rFonts w:ascii="仿宋_GB2312" w:hAnsi="仿宋_GB2312" w:eastAsia="仿宋_GB2312" w:cs="仿宋_GB2312"/>
          <w:kern w:val="0"/>
          <w:sz w:val="27"/>
          <w:szCs w:val="27"/>
        </w:rPr>
        <w:t xml:space="preserve">    </w:t>
      </w:r>
      <w:r>
        <w:rPr>
          <w:rFonts w:hint="eastAsia" w:ascii="宋体" w:hAnsi="宋体" w:eastAsia="宋体" w:cs="宋体"/>
          <w:kern w:val="0"/>
          <w:sz w:val="27"/>
          <w:szCs w:val="27"/>
        </w:rPr>
        <w:t>赤峰市松山区第</w:t>
      </w:r>
      <w:r>
        <w:rPr>
          <w:rFonts w:hint="eastAsia" w:ascii="宋体" w:hAnsi="宋体" w:cs="宋体"/>
          <w:kern w:val="0"/>
          <w:sz w:val="27"/>
          <w:szCs w:val="27"/>
          <w:lang w:val="en-US" w:eastAsia="zh-CN"/>
        </w:rPr>
        <w:t>六</w:t>
      </w:r>
      <w:r>
        <w:rPr>
          <w:rFonts w:hint="eastAsia" w:ascii="宋体" w:hAnsi="宋体" w:eastAsia="宋体" w:cs="宋体"/>
          <w:kern w:val="0"/>
          <w:sz w:val="27"/>
          <w:szCs w:val="27"/>
        </w:rPr>
        <w:t>小学2024年度财政拨款“三公”经费支出 0万元。因公出国（境）费支出 0万元，占 0%；公务用车购置及运行维护费支出 0万元，占 0%；公务接待费支出 0万元，占 0%。其中：</w:t>
      </w:r>
    </w:p>
    <w:p w14:paraId="77B7F08F">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rPr>
        <w:t>    1.因公出国（境）费支出 0万元，全年出国（境）团组0 个，累计0 人次。与上年决算相比，增加 0万元，增长 0%，变动原因：无因公出国需要。</w:t>
      </w:r>
    </w:p>
    <w:p w14:paraId="2C1DDD0F">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rPr>
        <w:t>    2.公务用车购置及运行维护费支出 0万元。其中：</w:t>
      </w:r>
    </w:p>
    <w:p w14:paraId="546298C6">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rPr>
        <w:t>    （1）公务用车购置支出 0万元。本年度使用财政拨款购置公务用车0 辆，与上年决算相比，增加 0万元，增长 0%，变动原因：无公务用车。</w:t>
      </w:r>
    </w:p>
    <w:p w14:paraId="53AB0140">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rPr>
        <w:t>    （2）公务用车运行维护费支出 0万元。公务用车运行维护费主要用于按规定保留的公务用车的燃料费、维修费、过桥过路费、保险费、安全奖励费用等支出。截至2024年12月31日，使用财政拨款开支的公务用车保有量为0 辆。与上年决算相比，增加 0万元，增长 0%，变动原因：无公务用车运行维护费。</w:t>
      </w:r>
    </w:p>
    <w:p w14:paraId="4BADA626">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rPr>
        <w:t>    3.公务接待费支出 0万元。其中：国内公务接待支出 0万元，接待0 批次，0 人次；国（境）外公务接待支出 0万元，接待0 批次，0 人次。与上年决算相比，增加 0万元，增长 0%，变动原因：无公务接待费。</w:t>
      </w:r>
    </w:p>
    <w:p w14:paraId="6295DDB2">
      <w:pPr>
        <w:widowControl/>
        <w:spacing w:before="240" w:after="240"/>
        <w:jc w:val="left"/>
        <w:rPr>
          <w:rFonts w:hint="eastAsia" w:ascii="宋体" w:hAnsi="宋体" w:eastAsia="宋体" w:cs="宋体"/>
          <w:kern w:val="0"/>
          <w:sz w:val="27"/>
          <w:szCs w:val="27"/>
        </w:rPr>
      </w:pPr>
      <w:r>
        <w:rPr>
          <w:rFonts w:hint="eastAsia" w:ascii="宋体" w:hAnsi="宋体" w:eastAsia="宋体" w:cs="宋体"/>
          <w:kern w:val="0"/>
          <w:sz w:val="27"/>
          <w:szCs w:val="27"/>
        </w:rPr>
        <w:t xml:space="preserve">  </w:t>
      </w:r>
      <w:r>
        <w:rPr>
          <w:rFonts w:hint="eastAsia" w:ascii="宋体" w:hAnsi="宋体" w:cs="宋体"/>
          <w:kern w:val="0"/>
          <w:sz w:val="27"/>
          <w:szCs w:val="27"/>
          <w:lang w:val="en-US" w:eastAsia="zh-CN"/>
        </w:rPr>
        <w:t xml:space="preserve"> </w:t>
      </w:r>
      <w:r>
        <w:rPr>
          <w:rFonts w:ascii="黑体" w:hAnsi="黑体" w:eastAsia="黑体" w:cs="黑体"/>
          <w:b/>
          <w:bCs/>
          <w:kern w:val="0"/>
          <w:sz w:val="27"/>
          <w:szCs w:val="27"/>
        </w:rPr>
        <w:t>九、政府性基金预算财政拨款支出决算情况说明</w:t>
      </w:r>
    </w:p>
    <w:p w14:paraId="69C1784B">
      <w:pPr>
        <w:widowControl/>
        <w:spacing w:before="240" w:after="240"/>
        <w:ind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赤峰市松山区第</w:t>
      </w:r>
      <w:r>
        <w:rPr>
          <w:rFonts w:hint="eastAsia" w:ascii="宋体" w:hAnsi="宋体" w:cs="宋体"/>
          <w:kern w:val="0"/>
          <w:sz w:val="27"/>
          <w:szCs w:val="27"/>
          <w:lang w:val="en-US" w:eastAsia="zh-CN"/>
        </w:rPr>
        <w:t>六</w:t>
      </w:r>
      <w:r>
        <w:rPr>
          <w:rFonts w:hint="eastAsia" w:ascii="宋体" w:hAnsi="宋体" w:eastAsia="宋体" w:cs="宋体"/>
          <w:kern w:val="0"/>
          <w:sz w:val="27"/>
          <w:szCs w:val="27"/>
        </w:rPr>
        <w:t>小学2024年度政府性基金预算财政拨款支出决算 0万元。与上年决算相比，增加 0万元，增长 0%，变动原因：本年无政府性基金预算财政拨款收、支、余。</w:t>
      </w:r>
    </w:p>
    <w:p w14:paraId="3D020037">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rPr>
        <w:t xml:space="preserve">  </w:t>
      </w:r>
      <w:r>
        <w:rPr>
          <w:rFonts w:ascii="黑体" w:hAnsi="黑体" w:eastAsia="黑体" w:cs="黑体"/>
          <w:b/>
          <w:bCs/>
          <w:kern w:val="0"/>
          <w:sz w:val="27"/>
          <w:szCs w:val="27"/>
        </w:rPr>
        <w:t>十、国有资本经营预算财政拨款支出决算情况说明</w:t>
      </w:r>
    </w:p>
    <w:p w14:paraId="226847EE">
      <w:pPr>
        <w:widowControl/>
        <w:spacing w:before="240" w:after="240"/>
        <w:ind w:firstLine="810" w:firstLineChars="300"/>
        <w:rPr>
          <w:rFonts w:ascii="Times New Roman" w:hAnsi="Times New Roman" w:eastAsia="Times New Roman" w:cs="Times New Roman"/>
          <w:kern w:val="0"/>
          <w:sz w:val="24"/>
        </w:rPr>
      </w:pPr>
      <w:r>
        <w:rPr>
          <w:rFonts w:hint="eastAsia" w:ascii="宋体" w:hAnsi="宋体" w:eastAsia="宋体" w:cs="宋体"/>
          <w:kern w:val="0"/>
          <w:sz w:val="27"/>
          <w:szCs w:val="27"/>
        </w:rPr>
        <w:t>赤峰市松山区第</w:t>
      </w:r>
      <w:r>
        <w:rPr>
          <w:rFonts w:hint="eastAsia" w:ascii="宋体" w:hAnsi="宋体" w:cs="宋体"/>
          <w:kern w:val="0"/>
          <w:sz w:val="27"/>
          <w:szCs w:val="27"/>
          <w:lang w:val="en-US" w:eastAsia="zh-CN"/>
        </w:rPr>
        <w:t>六</w:t>
      </w:r>
      <w:r>
        <w:rPr>
          <w:rFonts w:hint="eastAsia" w:ascii="宋体" w:hAnsi="宋体" w:eastAsia="宋体" w:cs="宋体"/>
          <w:kern w:val="0"/>
          <w:sz w:val="27"/>
          <w:szCs w:val="27"/>
        </w:rPr>
        <w:t>小学2024年度国有资本经营预算财政拨款支出决算 0万元。与上年决算相比，增加 0万元，增长 0%，变动原因：本年无国有资本经营预算财政拨款收、支、余。</w:t>
      </w:r>
    </w:p>
    <w:p w14:paraId="7139012E">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5AC1A4F8">
      <w:pPr>
        <w:widowControl/>
        <w:spacing w:before="240" w:after="240"/>
        <w:ind w:firstLine="42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赤峰市松山区第六小学 2024年度公用经费支出决算</w:t>
      </w:r>
      <w:r>
        <w:rPr>
          <w:rFonts w:hint="eastAsia" w:ascii="宋体" w:hAnsi="宋体" w:eastAsia="宋体" w:cs="宋体"/>
          <w:color w:val="000000"/>
          <w:kern w:val="0"/>
          <w:sz w:val="27"/>
          <w:szCs w:val="27"/>
          <w:u w:val="single" w:color="000000"/>
        </w:rPr>
        <w:t xml:space="preserve"> </w:t>
      </w:r>
      <w:r>
        <w:rPr>
          <w:rFonts w:hint="eastAsia" w:ascii="宋体" w:hAnsi="宋体" w:cs="宋体"/>
          <w:color w:val="000000"/>
          <w:kern w:val="0"/>
          <w:sz w:val="27"/>
          <w:szCs w:val="27"/>
          <w:u w:val="single" w:color="000000"/>
          <w:lang w:val="en-US" w:eastAsia="zh-CN"/>
        </w:rPr>
        <w:t>265</w:t>
      </w:r>
      <w:r>
        <w:rPr>
          <w:rFonts w:hint="eastAsia" w:ascii="宋体" w:hAnsi="宋体" w:eastAsia="宋体" w:cs="宋体"/>
          <w:color w:val="000000"/>
          <w:kern w:val="0"/>
          <w:sz w:val="27"/>
          <w:szCs w:val="27"/>
        </w:rPr>
        <w:t>万元，与上年决算相比，增加</w:t>
      </w:r>
      <w:r>
        <w:rPr>
          <w:rFonts w:hint="eastAsia" w:ascii="宋体" w:hAnsi="宋体" w:eastAsia="宋体" w:cs="宋体"/>
          <w:color w:val="000000"/>
          <w:kern w:val="0"/>
          <w:sz w:val="27"/>
          <w:szCs w:val="27"/>
          <w:u w:val="single" w:color="000000"/>
        </w:rPr>
        <w:t xml:space="preserve"> 123.20</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single" w:color="000000"/>
        </w:rPr>
        <w:t xml:space="preserve"> 86.88</w:t>
      </w:r>
      <w:r>
        <w:rPr>
          <w:rFonts w:hint="eastAsia" w:ascii="宋体" w:hAnsi="宋体" w:eastAsia="宋体" w:cs="宋体"/>
          <w:color w:val="000000"/>
          <w:kern w:val="0"/>
          <w:sz w:val="27"/>
          <w:szCs w:val="27"/>
        </w:rPr>
        <w:t>%。2024年机构运行经费支出主要包括：办公费49.61万元、印刷费4.9万元、水费8.5万元、 电费5.86万元、 邮电费2.55万元、物业管理费7.1万元、维修（护）费84.99万元、租赁费1.15万元、培训费8.47万元、劳务费14.48万元、办公设备购置11.99万元。变动原因：办公费</w:t>
      </w:r>
      <w:r>
        <w:rPr>
          <w:rFonts w:hint="eastAsia" w:ascii="宋体" w:hAnsi="宋体" w:cs="宋体"/>
          <w:color w:val="000000"/>
          <w:kern w:val="0"/>
          <w:sz w:val="27"/>
          <w:szCs w:val="27"/>
          <w:lang w:val="en-US" w:eastAsia="zh-CN"/>
        </w:rPr>
        <w:t>增加了14.96</w:t>
      </w:r>
      <w:r>
        <w:rPr>
          <w:rFonts w:hint="eastAsia" w:ascii="宋体" w:hAnsi="宋体" w:eastAsia="宋体" w:cs="宋体"/>
          <w:color w:val="000000"/>
          <w:kern w:val="0"/>
          <w:sz w:val="27"/>
          <w:szCs w:val="27"/>
        </w:rPr>
        <w:t>万元、印刷费</w:t>
      </w:r>
      <w:r>
        <w:rPr>
          <w:rFonts w:hint="eastAsia" w:ascii="宋体" w:hAnsi="宋体" w:cs="宋体"/>
          <w:color w:val="000000"/>
          <w:kern w:val="0"/>
          <w:sz w:val="27"/>
          <w:szCs w:val="27"/>
          <w:lang w:val="en-US" w:eastAsia="zh-CN"/>
        </w:rPr>
        <w:t>减少了3.7</w:t>
      </w:r>
      <w:r>
        <w:rPr>
          <w:rFonts w:hint="eastAsia" w:ascii="宋体" w:hAnsi="宋体" w:eastAsia="宋体" w:cs="宋体"/>
          <w:color w:val="000000"/>
          <w:kern w:val="0"/>
          <w:sz w:val="27"/>
          <w:szCs w:val="27"/>
        </w:rPr>
        <w:t>万元、水费</w:t>
      </w:r>
      <w:r>
        <w:rPr>
          <w:rFonts w:hint="eastAsia" w:ascii="宋体" w:hAnsi="宋体" w:cs="宋体"/>
          <w:color w:val="000000"/>
          <w:kern w:val="0"/>
          <w:sz w:val="27"/>
          <w:szCs w:val="27"/>
          <w:lang w:val="en-US" w:eastAsia="zh-CN"/>
        </w:rPr>
        <w:t>增加4</w:t>
      </w:r>
      <w:r>
        <w:rPr>
          <w:rFonts w:hint="eastAsia" w:ascii="宋体" w:hAnsi="宋体" w:eastAsia="宋体" w:cs="宋体"/>
          <w:color w:val="000000"/>
          <w:kern w:val="0"/>
          <w:sz w:val="27"/>
          <w:szCs w:val="27"/>
        </w:rPr>
        <w:t>万元、 电费</w:t>
      </w:r>
      <w:r>
        <w:rPr>
          <w:rFonts w:hint="eastAsia" w:ascii="宋体" w:hAnsi="宋体" w:cs="宋体"/>
          <w:color w:val="000000"/>
          <w:kern w:val="0"/>
          <w:sz w:val="27"/>
          <w:szCs w:val="27"/>
          <w:lang w:val="en-US" w:eastAsia="zh-CN"/>
        </w:rPr>
        <w:t>增加了1.48</w:t>
      </w:r>
      <w:r>
        <w:rPr>
          <w:rFonts w:hint="eastAsia" w:ascii="宋体" w:hAnsi="宋体" w:eastAsia="宋体" w:cs="宋体"/>
          <w:color w:val="000000"/>
          <w:kern w:val="0"/>
          <w:sz w:val="27"/>
          <w:szCs w:val="27"/>
        </w:rPr>
        <w:t>万元、 邮电费</w:t>
      </w:r>
      <w:r>
        <w:rPr>
          <w:rFonts w:hint="eastAsia" w:ascii="宋体" w:hAnsi="宋体" w:cs="宋体"/>
          <w:color w:val="000000"/>
          <w:kern w:val="0"/>
          <w:sz w:val="27"/>
          <w:szCs w:val="27"/>
          <w:lang w:val="en-US" w:eastAsia="zh-CN"/>
        </w:rPr>
        <w:t>减少了1.76</w:t>
      </w:r>
      <w:r>
        <w:rPr>
          <w:rFonts w:hint="eastAsia" w:ascii="宋体" w:hAnsi="宋体" w:eastAsia="宋体" w:cs="宋体"/>
          <w:color w:val="000000"/>
          <w:kern w:val="0"/>
          <w:sz w:val="27"/>
          <w:szCs w:val="27"/>
        </w:rPr>
        <w:t>万元、物业管理费</w:t>
      </w:r>
      <w:r>
        <w:rPr>
          <w:rFonts w:hint="eastAsia" w:ascii="宋体" w:hAnsi="宋体" w:cs="宋体"/>
          <w:color w:val="000000"/>
          <w:kern w:val="0"/>
          <w:sz w:val="27"/>
          <w:szCs w:val="27"/>
          <w:lang w:val="en-US" w:eastAsia="zh-CN"/>
        </w:rPr>
        <w:t>减少了1.48</w:t>
      </w:r>
      <w:r>
        <w:rPr>
          <w:rFonts w:hint="eastAsia" w:ascii="宋体" w:hAnsi="宋体" w:eastAsia="宋体" w:cs="宋体"/>
          <w:color w:val="000000"/>
          <w:kern w:val="0"/>
          <w:sz w:val="27"/>
          <w:szCs w:val="27"/>
        </w:rPr>
        <w:t>万元、维修（护）费</w:t>
      </w:r>
      <w:r>
        <w:rPr>
          <w:rFonts w:hint="eastAsia" w:ascii="宋体" w:hAnsi="宋体" w:cs="宋体"/>
          <w:color w:val="000000"/>
          <w:kern w:val="0"/>
          <w:sz w:val="27"/>
          <w:szCs w:val="27"/>
          <w:lang w:val="en-US" w:eastAsia="zh-CN"/>
        </w:rPr>
        <w:t>增加了58.54</w:t>
      </w:r>
      <w:r>
        <w:rPr>
          <w:rFonts w:hint="eastAsia" w:ascii="宋体" w:hAnsi="宋体" w:eastAsia="宋体" w:cs="宋体"/>
          <w:color w:val="000000"/>
          <w:kern w:val="0"/>
          <w:sz w:val="27"/>
          <w:szCs w:val="27"/>
        </w:rPr>
        <w:t>万元、租赁费</w:t>
      </w:r>
      <w:r>
        <w:rPr>
          <w:rFonts w:hint="eastAsia" w:ascii="宋体" w:hAnsi="宋体" w:cs="宋体"/>
          <w:color w:val="000000"/>
          <w:kern w:val="0"/>
          <w:sz w:val="27"/>
          <w:szCs w:val="27"/>
          <w:lang w:val="en-US" w:eastAsia="zh-CN"/>
        </w:rPr>
        <w:t>增加了0.93</w:t>
      </w:r>
      <w:r>
        <w:rPr>
          <w:rFonts w:hint="eastAsia" w:ascii="宋体" w:hAnsi="宋体" w:eastAsia="宋体" w:cs="宋体"/>
          <w:color w:val="000000"/>
          <w:kern w:val="0"/>
          <w:sz w:val="27"/>
          <w:szCs w:val="27"/>
        </w:rPr>
        <w:t>万元、</w:t>
      </w:r>
      <w:r>
        <w:rPr>
          <w:rFonts w:hint="eastAsia" w:ascii="宋体" w:hAnsi="宋体" w:cs="宋体"/>
          <w:color w:val="000000"/>
          <w:kern w:val="0"/>
          <w:sz w:val="27"/>
          <w:szCs w:val="27"/>
          <w:lang w:val="en-US" w:eastAsia="zh-CN"/>
        </w:rPr>
        <w:t>专用材料费减少了0.9万元、</w:t>
      </w:r>
      <w:r>
        <w:rPr>
          <w:rFonts w:hint="eastAsia" w:ascii="宋体" w:hAnsi="宋体" w:eastAsia="宋体" w:cs="宋体"/>
          <w:color w:val="000000"/>
          <w:kern w:val="0"/>
          <w:sz w:val="27"/>
          <w:szCs w:val="27"/>
        </w:rPr>
        <w:t>培训费</w:t>
      </w:r>
      <w:r>
        <w:rPr>
          <w:rFonts w:hint="eastAsia" w:ascii="宋体" w:hAnsi="宋体" w:cs="宋体"/>
          <w:color w:val="000000"/>
          <w:kern w:val="0"/>
          <w:sz w:val="27"/>
          <w:szCs w:val="27"/>
          <w:lang w:val="en-US" w:eastAsia="zh-CN"/>
        </w:rPr>
        <w:t>增加了7</w:t>
      </w:r>
      <w:r>
        <w:rPr>
          <w:rFonts w:hint="eastAsia" w:ascii="宋体" w:hAnsi="宋体" w:eastAsia="宋体" w:cs="宋体"/>
          <w:color w:val="000000"/>
          <w:kern w:val="0"/>
          <w:sz w:val="27"/>
          <w:szCs w:val="27"/>
        </w:rPr>
        <w:t>万元、劳务费</w:t>
      </w:r>
      <w:r>
        <w:rPr>
          <w:rFonts w:hint="eastAsia" w:ascii="宋体" w:hAnsi="宋体" w:cs="宋体"/>
          <w:color w:val="000000"/>
          <w:kern w:val="0"/>
          <w:sz w:val="27"/>
          <w:szCs w:val="27"/>
          <w:lang w:val="en-US" w:eastAsia="zh-CN"/>
        </w:rPr>
        <w:t>增加了1.98</w:t>
      </w:r>
      <w:r>
        <w:rPr>
          <w:rFonts w:hint="eastAsia" w:ascii="宋体" w:hAnsi="宋体" w:eastAsia="宋体" w:cs="宋体"/>
          <w:color w:val="000000"/>
          <w:kern w:val="0"/>
          <w:sz w:val="27"/>
          <w:szCs w:val="27"/>
        </w:rPr>
        <w:t>万元、</w:t>
      </w:r>
      <w:r>
        <w:rPr>
          <w:rFonts w:hint="eastAsia" w:ascii="宋体" w:hAnsi="宋体" w:cs="宋体"/>
          <w:color w:val="000000"/>
          <w:kern w:val="0"/>
          <w:sz w:val="27"/>
          <w:szCs w:val="27"/>
          <w:lang w:val="en-US" w:eastAsia="zh-CN"/>
        </w:rPr>
        <w:t>其他交通费减少了0.72万元、</w:t>
      </w:r>
      <w:r>
        <w:rPr>
          <w:rFonts w:hint="eastAsia" w:ascii="宋体" w:hAnsi="宋体" w:eastAsia="宋体" w:cs="宋体"/>
          <w:color w:val="000000"/>
          <w:kern w:val="0"/>
          <w:sz w:val="27"/>
          <w:szCs w:val="27"/>
        </w:rPr>
        <w:t>办公设备购置</w:t>
      </w:r>
      <w:r>
        <w:rPr>
          <w:rFonts w:hint="eastAsia" w:ascii="宋体" w:hAnsi="宋体" w:cs="宋体"/>
          <w:color w:val="000000"/>
          <w:kern w:val="0"/>
          <w:sz w:val="27"/>
          <w:szCs w:val="27"/>
          <w:lang w:val="en-US" w:eastAsia="zh-CN"/>
        </w:rPr>
        <w:t>减少了23.36</w:t>
      </w:r>
      <w:r>
        <w:rPr>
          <w:rFonts w:hint="eastAsia" w:ascii="宋体" w:hAnsi="宋体" w:eastAsia="宋体" w:cs="宋体"/>
          <w:color w:val="000000"/>
          <w:kern w:val="0"/>
          <w:sz w:val="27"/>
          <w:szCs w:val="27"/>
        </w:rPr>
        <w:t>万元。</w:t>
      </w:r>
    </w:p>
    <w:p w14:paraId="42836749">
      <w:pPr>
        <w:widowControl/>
        <w:spacing w:before="240" w:after="240"/>
        <w:ind w:firstLine="42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十二、政府采购支出决算情况说明</w:t>
      </w:r>
    </w:p>
    <w:p w14:paraId="7D21C20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rPr>
        <w:t>赤峰市松山区第六小学 2024年度政府采购支出总额</w:t>
      </w:r>
      <w:r>
        <w:rPr>
          <w:rFonts w:hint="eastAsia" w:ascii="宋体" w:hAnsi="宋体" w:eastAsia="宋体" w:cs="宋体"/>
          <w:color w:val="000000"/>
          <w:kern w:val="0"/>
          <w:sz w:val="27"/>
          <w:szCs w:val="27"/>
          <w:u w:val="single" w:color="000000"/>
        </w:rPr>
        <w:t> 3.51</w:t>
      </w:r>
      <w:r>
        <w:rPr>
          <w:rFonts w:hint="eastAsia" w:ascii="宋体" w:hAnsi="宋体" w:eastAsia="宋体" w:cs="宋体"/>
          <w:color w:val="000000"/>
          <w:kern w:val="0"/>
          <w:sz w:val="27"/>
          <w:szCs w:val="27"/>
        </w:rPr>
        <w:t>万元，其中：政府采购货物支出</w:t>
      </w:r>
      <w:r>
        <w:rPr>
          <w:rFonts w:hint="eastAsia" w:ascii="宋体" w:hAnsi="宋体" w:eastAsia="宋体" w:cs="宋体"/>
          <w:color w:val="000000"/>
          <w:kern w:val="0"/>
          <w:sz w:val="27"/>
          <w:szCs w:val="27"/>
          <w:u w:val="single" w:color="000000"/>
        </w:rPr>
        <w:t> 3.02</w:t>
      </w:r>
      <w:r>
        <w:rPr>
          <w:rFonts w:hint="eastAsia" w:ascii="宋体" w:hAnsi="宋体" w:eastAsia="宋体" w:cs="宋体"/>
          <w:color w:val="000000"/>
          <w:kern w:val="0"/>
          <w:sz w:val="27"/>
          <w:szCs w:val="27"/>
        </w:rPr>
        <w:t>万元、政府采购工程支出</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万元、政府采购服务支出</w:t>
      </w:r>
      <w:r>
        <w:rPr>
          <w:rFonts w:hint="eastAsia" w:ascii="宋体" w:hAnsi="宋体" w:eastAsia="宋体" w:cs="宋体"/>
          <w:color w:val="000000"/>
          <w:kern w:val="0"/>
          <w:sz w:val="27"/>
          <w:szCs w:val="27"/>
          <w:u w:val="single" w:color="000000"/>
        </w:rPr>
        <w:t> 0.49</w:t>
      </w:r>
      <w:r>
        <w:rPr>
          <w:rFonts w:hint="eastAsia" w:ascii="宋体" w:hAnsi="宋体" w:eastAsia="宋体" w:cs="宋体"/>
          <w:color w:val="000000"/>
          <w:kern w:val="0"/>
          <w:sz w:val="27"/>
          <w:szCs w:val="27"/>
        </w:rPr>
        <w:t>万元。政府采购授予中小企业合同金额</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万元，占政府采购支出总额的</w:t>
      </w:r>
      <w:r>
        <w:rPr>
          <w:rFonts w:hint="eastAsia" w:ascii="宋体" w:hAnsi="宋体" w:cs="宋体"/>
          <w:color w:val="000000"/>
          <w:kern w:val="0"/>
          <w:sz w:val="27"/>
          <w:szCs w:val="27"/>
          <w:lang w:val="en-US" w:eastAsia="zh-CN"/>
        </w:rPr>
        <w:t>0</w:t>
      </w:r>
      <w:r>
        <w:rPr>
          <w:rFonts w:hint="eastAsia" w:ascii="宋体" w:hAnsi="宋体" w:eastAsia="宋体" w:cs="宋体"/>
          <w:color w:val="000000"/>
          <w:kern w:val="0"/>
          <w:sz w:val="27"/>
          <w:szCs w:val="27"/>
        </w:rPr>
        <w:t>%，其中：授予小微企业合同金额</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万元，占政府采购支出总额的</w:t>
      </w:r>
      <w:r>
        <w:rPr>
          <w:rFonts w:hint="eastAsia" w:ascii="宋体" w:hAnsi="宋体" w:cs="宋体"/>
          <w:color w:val="000000"/>
          <w:kern w:val="0"/>
          <w:sz w:val="27"/>
          <w:szCs w:val="27"/>
          <w:lang w:val="en-US" w:eastAsia="zh-CN"/>
        </w:rPr>
        <w:t>0</w:t>
      </w:r>
      <w:r>
        <w:rPr>
          <w:rFonts w:hint="eastAsia" w:ascii="宋体" w:hAnsi="宋体" w:eastAsia="宋体" w:cs="宋体"/>
          <w:color w:val="000000"/>
          <w:kern w:val="0"/>
          <w:sz w:val="27"/>
          <w:szCs w:val="27"/>
        </w:rPr>
        <w:t>%；货物采购授予中小企业合同金额占货物支出金额的</w:t>
      </w:r>
      <w:r>
        <w:rPr>
          <w:rFonts w:hint="eastAsia" w:ascii="宋体" w:hAnsi="宋体" w:cs="宋体"/>
          <w:color w:val="000000"/>
          <w:kern w:val="0"/>
          <w:sz w:val="27"/>
          <w:szCs w:val="27"/>
          <w:lang w:val="en-US" w:eastAsia="zh-CN"/>
        </w:rPr>
        <w:t>0</w:t>
      </w:r>
      <w:r>
        <w:rPr>
          <w:rFonts w:hint="eastAsia" w:ascii="宋体" w:hAnsi="宋体" w:eastAsia="宋体" w:cs="宋体"/>
          <w:color w:val="000000"/>
          <w:kern w:val="0"/>
          <w:sz w:val="27"/>
          <w:szCs w:val="27"/>
        </w:rPr>
        <w:t>%，工程采购授予中小企业合同金额占工程支出金额的</w:t>
      </w:r>
      <w:r>
        <w:rPr>
          <w:rFonts w:hint="eastAsia" w:ascii="宋体" w:hAnsi="宋体" w:cs="宋体"/>
          <w:color w:val="000000"/>
          <w:kern w:val="0"/>
          <w:sz w:val="27"/>
          <w:szCs w:val="27"/>
          <w:lang w:val="en-US" w:eastAsia="zh-CN"/>
        </w:rPr>
        <w:t>0</w:t>
      </w:r>
      <w:r>
        <w:rPr>
          <w:rFonts w:hint="eastAsia" w:ascii="宋体" w:hAnsi="宋体" w:eastAsia="宋体" w:cs="宋体"/>
          <w:color w:val="000000"/>
          <w:kern w:val="0"/>
          <w:sz w:val="27"/>
          <w:szCs w:val="27"/>
        </w:rPr>
        <w:t>%，服务采购授予中小企业合同金额占服务支出金额的</w:t>
      </w:r>
      <w:r>
        <w:rPr>
          <w:rFonts w:hint="eastAsia" w:ascii="宋体" w:hAnsi="宋体" w:cs="宋体"/>
          <w:color w:val="000000"/>
          <w:kern w:val="0"/>
          <w:sz w:val="27"/>
          <w:szCs w:val="27"/>
          <w:lang w:val="en-US" w:eastAsia="zh-CN"/>
        </w:rPr>
        <w:t>0</w:t>
      </w:r>
      <w:r>
        <w:rPr>
          <w:rFonts w:hint="eastAsia" w:ascii="宋体" w:hAnsi="宋体" w:eastAsia="宋体" w:cs="宋体"/>
          <w:color w:val="000000"/>
          <w:kern w:val="0"/>
          <w:sz w:val="27"/>
          <w:szCs w:val="27"/>
        </w:rPr>
        <w:t>%。</w:t>
      </w:r>
    </w:p>
    <w:p w14:paraId="224A212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30C9E3F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rPr>
        <w:t>赤峰市松山区第六小学 截至2024年12月31日，本部门（单位）共有车辆</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辆，其中：副部（省）级及以上领导用车</w:t>
      </w:r>
      <w:r>
        <w:rPr>
          <w:rFonts w:hint="eastAsia" w:ascii="宋体" w:hAnsi="宋体" w:eastAsia="宋体" w:cs="宋体"/>
          <w:color w:val="000000"/>
          <w:kern w:val="0"/>
          <w:sz w:val="27"/>
          <w:szCs w:val="27"/>
          <w:u w:val="single" w:color="000000"/>
        </w:rPr>
        <w:t>0 </w:t>
      </w:r>
      <w:r>
        <w:rPr>
          <w:rFonts w:hint="eastAsia" w:ascii="宋体" w:hAnsi="宋体" w:eastAsia="宋体" w:cs="宋体"/>
          <w:color w:val="000000"/>
          <w:kern w:val="0"/>
          <w:sz w:val="27"/>
          <w:szCs w:val="27"/>
        </w:rPr>
        <w:t>辆、主要负责人用车</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辆、机要通信用车</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辆、应急保障用车</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辆、执法执勤用车</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辆、特种专业技术用车</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辆、离退休干部服务用车</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辆，其他用车</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辆；单价100万元（含）以上的设备（不含车辆）</w:t>
      </w:r>
      <w:r>
        <w:rPr>
          <w:rFonts w:hint="eastAsia" w:ascii="宋体" w:hAnsi="宋体" w:eastAsia="宋体" w:cs="宋体"/>
          <w:color w:val="000000"/>
          <w:kern w:val="0"/>
          <w:sz w:val="27"/>
          <w:szCs w:val="27"/>
          <w:u w:val="single" w:color="000000"/>
        </w:rPr>
        <w:t> 0</w:t>
      </w:r>
      <w:r>
        <w:rPr>
          <w:rFonts w:hint="eastAsia" w:ascii="宋体" w:hAnsi="宋体" w:eastAsia="宋体" w:cs="宋体"/>
          <w:color w:val="000000"/>
          <w:kern w:val="0"/>
          <w:sz w:val="27"/>
          <w:szCs w:val="27"/>
        </w:rPr>
        <w:t>台（套）。</w:t>
      </w:r>
    </w:p>
    <w:p w14:paraId="0EBDC65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2AD1116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38580438">
      <w:pPr>
        <w:widowControl/>
        <w:spacing w:before="240" w:after="240"/>
        <w:rPr>
          <w:rFonts w:hint="eastAsia" w:ascii="宋体" w:hAnsi="宋体" w:eastAsia="宋体" w:cs="宋体"/>
          <w:color w:val="000000"/>
          <w:kern w:val="0"/>
          <w:sz w:val="27"/>
          <w:szCs w:val="27"/>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rPr>
        <w:t>赤峰市松山区第</w:t>
      </w:r>
      <w:r>
        <w:rPr>
          <w:rFonts w:hint="eastAsia" w:ascii="宋体" w:hAnsi="宋体" w:eastAsia="宋体" w:cs="宋体"/>
          <w:color w:val="000000"/>
          <w:kern w:val="0"/>
          <w:sz w:val="27"/>
          <w:szCs w:val="27"/>
          <w:lang w:val="en-US" w:eastAsia="zh-CN"/>
        </w:rPr>
        <w:t>六</w:t>
      </w:r>
      <w:r>
        <w:rPr>
          <w:rFonts w:hint="eastAsia" w:ascii="宋体" w:hAnsi="宋体" w:eastAsia="宋体" w:cs="宋体"/>
          <w:color w:val="000000"/>
          <w:kern w:val="0"/>
          <w:sz w:val="27"/>
          <w:szCs w:val="27"/>
        </w:rPr>
        <w:t>小学 根据预算绩效管理要求组织对2024年一般公共预算项目支出全面开展绩效自评，其中一级项目0个，二级项目1个，共涉及资金</w:t>
      </w:r>
      <w:r>
        <w:rPr>
          <w:rFonts w:hint="eastAsia" w:ascii="宋体" w:hAnsi="宋体" w:eastAsia="宋体" w:cs="宋体"/>
          <w:color w:val="000000"/>
          <w:kern w:val="0"/>
          <w:sz w:val="27"/>
          <w:szCs w:val="27"/>
          <w:lang w:val="en-US" w:eastAsia="zh-CN"/>
        </w:rPr>
        <w:t>19.35</w:t>
      </w:r>
      <w:r>
        <w:rPr>
          <w:rFonts w:hint="eastAsia" w:ascii="宋体" w:hAnsi="宋体" w:eastAsia="宋体" w:cs="宋体"/>
          <w:color w:val="000000"/>
          <w:kern w:val="0"/>
          <w:sz w:val="27"/>
          <w:szCs w:val="27"/>
        </w:rPr>
        <w:t>万元，占一般公共预算项目支出总额的100%；政府性基金预算项目0个，其中，一级项目0 个，二级项目0个，共涉及资金0万元，占应纳入绩效自评的政府性基金预算项目支出总额的100%。</w:t>
      </w:r>
    </w:p>
    <w:p w14:paraId="26DF8076">
      <w:pPr>
        <w:widowControl/>
        <w:spacing w:before="240" w:after="240"/>
        <w:ind w:firstLine="540" w:firstLineChars="200"/>
        <w:rPr>
          <w:rFonts w:hint="eastAsia" w:ascii="宋体" w:hAnsi="宋体" w:eastAsia="宋体" w:cs="宋体"/>
          <w:kern w:val="0"/>
          <w:sz w:val="24"/>
        </w:rPr>
      </w:pPr>
      <w:bookmarkStart w:id="1" w:name="_GoBack"/>
      <w:bookmarkEnd w:id="1"/>
      <w:r>
        <w:rPr>
          <w:rFonts w:hint="eastAsia" w:ascii="宋体" w:hAnsi="宋体" w:eastAsia="宋体" w:cs="宋体"/>
          <w:color w:val="000000"/>
          <w:kern w:val="0"/>
          <w:sz w:val="27"/>
          <w:szCs w:val="27"/>
        </w:rPr>
        <w:t>组织对“</w:t>
      </w:r>
      <w:r>
        <w:rPr>
          <w:rFonts w:hint="eastAsia" w:ascii="宋体" w:hAnsi="宋体" w:eastAsia="宋体" w:cs="宋体"/>
          <w:color w:val="000000"/>
          <w:kern w:val="0"/>
          <w:sz w:val="27"/>
          <w:szCs w:val="27"/>
          <w:lang w:val="en-US" w:eastAsia="zh-CN"/>
        </w:rPr>
        <w:t>松山六小新建体艺馆</w:t>
      </w:r>
      <w:r>
        <w:rPr>
          <w:rFonts w:hint="eastAsia" w:ascii="宋体" w:hAnsi="宋体" w:eastAsia="宋体" w:cs="宋体"/>
          <w:color w:val="000000"/>
          <w:kern w:val="0"/>
          <w:sz w:val="27"/>
          <w:szCs w:val="27"/>
        </w:rPr>
        <w:t>”项目</w:t>
      </w:r>
      <w:r>
        <w:rPr>
          <w:rFonts w:hint="eastAsia" w:ascii="宋体" w:hAnsi="宋体" w:eastAsia="宋体" w:cs="宋体"/>
          <w:color w:val="000000"/>
          <w:kern w:val="0"/>
          <w:sz w:val="27"/>
          <w:szCs w:val="27"/>
          <w:lang w:val="en-US" w:eastAsia="zh-CN"/>
        </w:rPr>
        <w:t>前期工程</w:t>
      </w:r>
      <w:r>
        <w:rPr>
          <w:rFonts w:hint="eastAsia" w:ascii="宋体" w:hAnsi="宋体" w:eastAsia="宋体" w:cs="宋体"/>
          <w:color w:val="000000"/>
          <w:kern w:val="0"/>
          <w:sz w:val="27"/>
          <w:szCs w:val="27"/>
        </w:rPr>
        <w:t>，开展绩效评价。从评价情况看，项目实现改善校园环境，提升师生运动意识，强健师生体魄效果。   </w:t>
      </w:r>
    </w:p>
    <w:p w14:paraId="7566198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14:paraId="4290898B">
      <w:pPr>
        <w:widowControl/>
        <w:spacing w:before="240" w:after="240"/>
        <w:ind w:firstLine="42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赤峰市松山区第</w:t>
      </w:r>
      <w:r>
        <w:rPr>
          <w:rFonts w:hint="eastAsia" w:ascii="宋体" w:hAnsi="宋体" w:eastAsia="宋体" w:cs="宋体"/>
          <w:color w:val="000000"/>
          <w:kern w:val="0"/>
          <w:sz w:val="27"/>
          <w:szCs w:val="27"/>
          <w:lang w:val="en-US" w:eastAsia="zh-CN"/>
        </w:rPr>
        <w:t>六</w:t>
      </w:r>
      <w:r>
        <w:rPr>
          <w:rFonts w:hint="eastAsia" w:ascii="宋体" w:hAnsi="宋体" w:eastAsia="宋体" w:cs="宋体"/>
          <w:color w:val="000000"/>
          <w:kern w:val="0"/>
          <w:sz w:val="27"/>
          <w:szCs w:val="27"/>
        </w:rPr>
        <w:t>小学 2024年度在决算中反映1个一般公共预算项目，以及0个政府性基金项目。共1个项目的绩效自评结果。</w:t>
      </w:r>
    </w:p>
    <w:p w14:paraId="1925E7C2">
      <w:pPr>
        <w:widowControl/>
        <w:spacing w:before="240" w:after="240"/>
        <w:ind w:firstLine="540" w:firstLineChars="20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lang w:val="en-US" w:eastAsia="zh-CN"/>
        </w:rPr>
        <w:t>松山六小新建体艺馆前期工程</w:t>
      </w:r>
      <w:r>
        <w:rPr>
          <w:rFonts w:hint="eastAsia" w:ascii="宋体" w:hAnsi="宋体" w:eastAsia="宋体" w:cs="宋体"/>
          <w:color w:val="000000"/>
          <w:kern w:val="0"/>
          <w:sz w:val="27"/>
          <w:szCs w:val="27"/>
        </w:rPr>
        <w:t>项目自评综述：根据年初设定的绩效目标，项目自评得分98分。全年预算安排</w:t>
      </w:r>
      <w:r>
        <w:rPr>
          <w:rFonts w:hint="eastAsia" w:ascii="宋体" w:hAnsi="宋体" w:eastAsia="宋体" w:cs="宋体"/>
          <w:color w:val="000000"/>
          <w:kern w:val="0"/>
          <w:sz w:val="27"/>
          <w:szCs w:val="27"/>
          <w:lang w:val="en-US" w:eastAsia="zh-CN"/>
        </w:rPr>
        <w:t>19.35</w:t>
      </w:r>
      <w:r>
        <w:rPr>
          <w:rFonts w:hint="eastAsia" w:ascii="宋体" w:hAnsi="宋体" w:eastAsia="宋体" w:cs="宋体"/>
          <w:color w:val="000000"/>
          <w:kern w:val="0"/>
          <w:sz w:val="27"/>
          <w:szCs w:val="27"/>
        </w:rPr>
        <w:t>万元，实际投入</w:t>
      </w:r>
      <w:r>
        <w:rPr>
          <w:rFonts w:hint="eastAsia" w:ascii="宋体" w:hAnsi="宋体" w:eastAsia="宋体" w:cs="宋体"/>
          <w:color w:val="000000"/>
          <w:kern w:val="0"/>
          <w:sz w:val="27"/>
          <w:szCs w:val="27"/>
          <w:lang w:val="en-US" w:eastAsia="zh-CN"/>
        </w:rPr>
        <w:t>19.35</w:t>
      </w:r>
      <w:r>
        <w:rPr>
          <w:rFonts w:hint="eastAsia" w:ascii="宋体" w:hAnsi="宋体" w:eastAsia="宋体" w:cs="宋体"/>
          <w:color w:val="000000"/>
          <w:kern w:val="0"/>
          <w:sz w:val="27"/>
          <w:szCs w:val="27"/>
        </w:rPr>
        <w:t>万元,投入率100%；项目绩效目标完成情况：截至2024年底，该项目资金支出</w:t>
      </w:r>
      <w:r>
        <w:rPr>
          <w:rFonts w:hint="eastAsia" w:ascii="宋体" w:hAnsi="宋体" w:eastAsia="宋体" w:cs="宋体"/>
          <w:color w:val="000000"/>
          <w:kern w:val="0"/>
          <w:sz w:val="27"/>
          <w:szCs w:val="27"/>
          <w:lang w:val="en-US" w:eastAsia="zh-CN"/>
        </w:rPr>
        <w:t>19.35</w:t>
      </w:r>
      <w:r>
        <w:rPr>
          <w:rFonts w:hint="eastAsia" w:ascii="宋体" w:hAnsi="宋体" w:eastAsia="宋体" w:cs="宋体"/>
          <w:color w:val="000000"/>
          <w:kern w:val="0"/>
          <w:sz w:val="27"/>
          <w:szCs w:val="27"/>
        </w:rPr>
        <w:t>万元。该项目各项指标均已完成，达到预期效益，不存在偏差情况。</w:t>
      </w:r>
    </w:p>
    <w:p w14:paraId="3882A79F">
      <w:pPr>
        <w:widowControl/>
        <w:spacing w:before="240" w:after="24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 xml:space="preserve">    </w:t>
      </w:r>
      <w:r>
        <w:rPr>
          <w:rFonts w:ascii="kai_ti_gb2312" w:hAnsi="kai_ti_gb2312" w:eastAsia="kai_ti_gb2312" w:cs="kai_ti_gb2312"/>
          <w:b/>
          <w:bCs/>
          <w:kern w:val="0"/>
          <w:sz w:val="27"/>
          <w:szCs w:val="27"/>
        </w:rPr>
        <w:t>（三）部门项目绩效评价结果。</w:t>
      </w:r>
    </w:p>
    <w:p w14:paraId="65A8A5FA">
      <w:pPr>
        <w:widowControl/>
        <w:spacing w:before="240" w:after="240"/>
        <w:rPr>
          <w:rFonts w:hint="eastAsia" w:ascii="宋体" w:hAnsi="宋体" w:eastAsia="宋体" w:cs="宋体"/>
          <w:color w:val="000000"/>
          <w:kern w:val="0"/>
          <w:sz w:val="27"/>
          <w:szCs w:val="27"/>
        </w:rPr>
      </w:pPr>
      <w:r>
        <w:rPr>
          <w:rFonts w:hint="eastAsia" w:ascii="仿宋_GB2312" w:hAnsi="仿宋_GB2312" w:eastAsia="仿宋_GB2312" w:cs="仿宋_GB2312"/>
          <w:color w:val="000000"/>
          <w:kern w:val="0"/>
          <w:sz w:val="27"/>
          <w:szCs w:val="27"/>
        </w:rPr>
        <w:t>   </w:t>
      </w:r>
      <w:r>
        <w:rPr>
          <w:rFonts w:hint="eastAsia" w:ascii="宋体" w:hAnsi="宋体" w:eastAsia="宋体" w:cs="宋体"/>
          <w:color w:val="000000"/>
          <w:kern w:val="0"/>
          <w:sz w:val="27"/>
          <w:szCs w:val="27"/>
        </w:rPr>
        <w:t xml:space="preserve"> 以松山六小新建体艺馆前期工程为例，该项目绩效评价综合得分为98分，绩效评价结果为“优”。重点项目绩效评价得分情况详见单位具体绩效评价结果。本单位无重点项目绩效。</w:t>
      </w:r>
    </w:p>
    <w:p w14:paraId="02C52869">
      <w:pPr>
        <w:widowControl/>
        <w:spacing w:before="240" w:after="240"/>
        <w:jc w:val="left"/>
        <w:rPr>
          <w:rFonts w:ascii="Times New Roman" w:hAnsi="Times New Roman" w:eastAsia="Times New Roman" w:cs="Times New Roman"/>
          <w:kern w:val="0"/>
          <w:sz w:val="24"/>
        </w:rPr>
      </w:pPr>
    </w:p>
    <w:p w14:paraId="765C31C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4986BECE">
      <w:pPr>
        <w:widowControl/>
        <w:spacing w:before="240" w:after="240"/>
        <w:jc w:val="left"/>
        <w:rPr>
          <w:rFonts w:hint="eastAsia" w:ascii="宋体" w:hAnsi="宋体" w:eastAsia="宋体" w:cs="宋体"/>
          <w:kern w:val="0"/>
          <w:sz w:val="24"/>
        </w:rPr>
      </w:pPr>
      <w:r>
        <w:rPr>
          <w:rFonts w:ascii="仿宋_GB2312" w:hAnsi="仿宋_GB2312" w:eastAsia="仿宋_GB2312" w:cs="仿宋_GB2312"/>
          <w:b/>
          <w:bCs/>
          <w:kern w:val="0"/>
          <w:sz w:val="27"/>
          <w:szCs w:val="27"/>
        </w:rPr>
        <w:t xml:space="preserve">    </w:t>
      </w:r>
      <w:r>
        <w:rPr>
          <w:rFonts w:hint="eastAsia" w:ascii="宋体" w:hAnsi="宋体" w:eastAsia="宋体" w:cs="宋体"/>
          <w:b/>
          <w:bCs/>
          <w:kern w:val="0"/>
          <w:sz w:val="27"/>
          <w:szCs w:val="27"/>
        </w:rPr>
        <w:t>一、财政拨款收入：</w:t>
      </w:r>
      <w:r>
        <w:rPr>
          <w:rFonts w:hint="eastAsia" w:ascii="宋体" w:hAnsi="宋体" w:eastAsia="宋体" w:cs="宋体"/>
          <w:kern w:val="0"/>
          <w:sz w:val="27"/>
          <w:szCs w:val="27"/>
        </w:rPr>
        <w:t>从</w:t>
      </w:r>
      <w:r>
        <w:rPr>
          <w:rFonts w:hint="eastAsia" w:ascii="宋体" w:hAnsi="宋体" w:eastAsia="宋体" w:cs="宋体"/>
          <w:kern w:val="0"/>
          <w:sz w:val="27"/>
          <w:szCs w:val="27"/>
        </w:rPr>
        <w:t>同级财政部门取得的各类财政拨款，包括一般公共预算财政拨款、政府性基金预算财政拨款、国有资本经营预算财政拨款。</w:t>
      </w:r>
    </w:p>
    <w:p w14:paraId="06FC476B">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二、上级补助收入：</w:t>
      </w:r>
      <w:r>
        <w:rPr>
          <w:rFonts w:hint="eastAsia" w:ascii="宋体" w:hAnsi="宋体" w:eastAsia="宋体" w:cs="宋体"/>
          <w:kern w:val="0"/>
          <w:sz w:val="27"/>
          <w:szCs w:val="27"/>
        </w:rPr>
        <w:t>指事业单位从主管部门和上级单位取得的非财政补助收入。</w:t>
      </w:r>
    </w:p>
    <w:p w14:paraId="2568C725">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三、财政专户管理教育收费：</w:t>
      </w:r>
      <w:r>
        <w:rPr>
          <w:rFonts w:hint="eastAsia" w:ascii="宋体" w:hAnsi="宋体" w:eastAsia="宋体" w:cs="宋体"/>
          <w:kern w:val="0"/>
          <w:sz w:val="27"/>
          <w:szCs w:val="27"/>
        </w:rPr>
        <w:t>指缴入财政专户、实行专项管理的高中以上学费、住宿费、高校委托培养费、函大、电大、夜大及短训班培训费等教育收费。</w:t>
      </w:r>
    </w:p>
    <w:p w14:paraId="1B2EE778">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四、事业收入：</w:t>
      </w:r>
      <w:r>
        <w:rPr>
          <w:rFonts w:hint="eastAsia" w:ascii="宋体" w:hAnsi="宋体" w:eastAsia="宋体" w:cs="宋体"/>
          <w:kern w:val="0"/>
          <w:sz w:val="27"/>
          <w:szCs w:val="27"/>
        </w:rPr>
        <w:t>指事业单位开展专业业务活动及其辅助活动取得的收入。</w:t>
      </w:r>
    </w:p>
    <w:p w14:paraId="2EC7E4EC">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五、经营收入：</w:t>
      </w:r>
      <w:r>
        <w:rPr>
          <w:rFonts w:hint="eastAsia" w:ascii="宋体" w:hAnsi="宋体" w:eastAsia="宋体" w:cs="宋体"/>
          <w:kern w:val="0"/>
          <w:sz w:val="27"/>
          <w:szCs w:val="27"/>
        </w:rPr>
        <w:t>指事业单位在专业业务活动及其辅助活动之外开展非独立核算经营活动取得的收入。</w:t>
      </w:r>
    </w:p>
    <w:p w14:paraId="4C714BD0">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六、附属单位上缴收入：</w:t>
      </w:r>
      <w:r>
        <w:rPr>
          <w:rFonts w:hint="eastAsia" w:ascii="宋体" w:hAnsi="宋体" w:eastAsia="宋体" w:cs="宋体"/>
          <w:kern w:val="0"/>
          <w:sz w:val="27"/>
          <w:szCs w:val="27"/>
        </w:rPr>
        <w:t>指事业单位取得附属独立核算单位按照有关规定上缴的收入。</w:t>
      </w:r>
    </w:p>
    <w:p w14:paraId="1166E055">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七、其他收入：</w:t>
      </w:r>
      <w:r>
        <w:rPr>
          <w:rFonts w:hint="eastAsia" w:ascii="宋体" w:hAnsi="宋体" w:eastAsia="宋体" w:cs="宋体"/>
          <w:kern w:val="0"/>
          <w:sz w:val="27"/>
          <w:szCs w:val="27"/>
        </w:rPr>
        <w:t>取得的除上述财政拨款收入、上级补助收入、事业收入、经营收入、附属单位上缴收入等以外的各项收入。</w:t>
      </w:r>
    </w:p>
    <w:p w14:paraId="4AC90ADE">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八、使用非财政拨款结余（含专用结余）：</w:t>
      </w:r>
      <w:r>
        <w:rPr>
          <w:rFonts w:hint="eastAsia" w:ascii="宋体" w:hAnsi="宋体" w:eastAsia="宋体" w:cs="宋体"/>
          <w:kern w:val="0"/>
          <w:sz w:val="27"/>
          <w:szCs w:val="27"/>
        </w:rPr>
        <w:t>指事业单位按照预算管理要求使用非财政拨款结余</w:t>
      </w:r>
      <w:r>
        <w:rPr>
          <w:rFonts w:hint="eastAsia" w:ascii="宋体" w:hAnsi="宋体" w:eastAsia="宋体" w:cs="宋体"/>
          <w:color w:val="000000"/>
          <w:kern w:val="0"/>
          <w:sz w:val="27"/>
          <w:szCs w:val="27"/>
        </w:rPr>
        <w:t>弥补收支差额的金额，以及使用专用结余安排支出的金额。</w:t>
      </w:r>
    </w:p>
    <w:p w14:paraId="55C65C3F">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九、年初结转和结余：</w:t>
      </w:r>
      <w:r>
        <w:rPr>
          <w:rFonts w:hint="eastAsia" w:ascii="宋体" w:hAnsi="宋体" w:eastAsia="宋体" w:cs="宋体"/>
          <w:kern w:val="0"/>
          <w:sz w:val="27"/>
          <w:szCs w:val="27"/>
        </w:rPr>
        <w:t>指单位上年结转本年使用的基本支出结转、项目支出结转和结余、经营结余。</w:t>
      </w:r>
    </w:p>
    <w:p w14:paraId="5CAAE4C9">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十、结余分配：</w:t>
      </w:r>
      <w:r>
        <w:rPr>
          <w:rFonts w:hint="eastAsia" w:ascii="宋体" w:hAnsi="宋体" w:eastAsia="宋体" w:cs="宋体"/>
          <w:kern w:val="0"/>
          <w:sz w:val="27"/>
          <w:szCs w:val="27"/>
        </w:rPr>
        <w:t>指单位按规定缴纳企业所得税以及从非财政拨款结余或经营结余中提取各类结余的情况。</w:t>
      </w:r>
    </w:p>
    <w:p w14:paraId="31DF0D9A">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十一、年末结转和结余资金：</w:t>
      </w:r>
      <w:r>
        <w:rPr>
          <w:rFonts w:hint="eastAsia" w:ascii="宋体" w:hAnsi="宋体" w:eastAsia="宋体" w:cs="宋体"/>
          <w:kern w:val="0"/>
          <w:sz w:val="27"/>
          <w:szCs w:val="27"/>
        </w:rPr>
        <w:t>指单位结转下年的基本支出结转、项目支出结转和结余、经营结余。</w:t>
      </w:r>
    </w:p>
    <w:p w14:paraId="6D3BF9EC">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十二、基本支出：</w:t>
      </w:r>
      <w:r>
        <w:rPr>
          <w:rFonts w:hint="eastAsia" w:ascii="宋体" w:hAnsi="宋体" w:eastAsia="宋体" w:cs="宋体"/>
          <w:kern w:val="0"/>
          <w:sz w:val="27"/>
          <w:szCs w:val="27"/>
        </w:rPr>
        <w:t>指为保障机构正常运转、完成日常工作任务所发生的支出，包括人员经费和公用经费。</w:t>
      </w:r>
    </w:p>
    <w:p w14:paraId="16A839C2">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十三、项目支出：</w:t>
      </w:r>
      <w:r>
        <w:rPr>
          <w:rFonts w:hint="eastAsia" w:ascii="宋体" w:hAnsi="宋体" w:eastAsia="宋体" w:cs="宋体"/>
          <w:kern w:val="0"/>
          <w:sz w:val="27"/>
          <w:szCs w:val="27"/>
        </w:rPr>
        <w:t>指在为完成特定的行政工作任务或事业发展目标所发生的支出。</w:t>
      </w:r>
    </w:p>
    <w:p w14:paraId="48BDD028">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十四、上缴上级支出：</w:t>
      </w:r>
      <w:r>
        <w:rPr>
          <w:rFonts w:hint="eastAsia" w:ascii="宋体" w:hAnsi="宋体" w:eastAsia="宋体" w:cs="宋体"/>
          <w:kern w:val="0"/>
          <w:sz w:val="27"/>
          <w:szCs w:val="27"/>
        </w:rPr>
        <w:t>指事业单位按照财政部门和主管部门的规定上缴上级单位的支出。</w:t>
      </w:r>
    </w:p>
    <w:p w14:paraId="5095D046">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十五、经营支出：</w:t>
      </w:r>
      <w:r>
        <w:rPr>
          <w:rFonts w:hint="eastAsia" w:ascii="宋体" w:hAnsi="宋体" w:eastAsia="宋体" w:cs="宋体"/>
          <w:kern w:val="0"/>
          <w:sz w:val="27"/>
          <w:szCs w:val="27"/>
        </w:rPr>
        <w:t>指事业单位在专业业务活动及其辅助活动之外开展非独立核算经营活动发生的支出。</w:t>
      </w:r>
    </w:p>
    <w:p w14:paraId="2837CC03">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十六、对附属单位补助支出：</w:t>
      </w:r>
      <w:r>
        <w:rPr>
          <w:rFonts w:hint="eastAsia" w:ascii="宋体" w:hAnsi="宋体" w:eastAsia="宋体" w:cs="宋体"/>
          <w:kern w:val="0"/>
          <w:sz w:val="27"/>
          <w:szCs w:val="27"/>
        </w:rPr>
        <w:t>指事业单位用财政拨款收入之外的收入对附属单位补助发生的支出。</w:t>
      </w:r>
    </w:p>
    <w:p w14:paraId="49B4D40F">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十七、“三公”经费：</w:t>
      </w:r>
      <w:r>
        <w:rPr>
          <w:rFonts w:hint="eastAsia" w:ascii="宋体" w:hAnsi="宋体" w:eastAsia="宋体" w:cs="宋体"/>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774204C4">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十八、机关运行经费：</w:t>
      </w:r>
      <w:r>
        <w:rPr>
          <w:rFonts w:hint="eastAsia" w:ascii="宋体" w:hAnsi="宋体" w:eastAsia="宋体" w:cs="宋体"/>
          <w:color w:val="000000"/>
          <w:kern w:val="0"/>
          <w:sz w:val="27"/>
          <w:szCs w:val="27"/>
        </w:rPr>
        <w:t>指行政单位和参照公务员法管理的事业单位财政拨款</w:t>
      </w:r>
      <w:r>
        <w:rPr>
          <w:rFonts w:hint="eastAsia" w:ascii="宋体" w:hAnsi="宋体" w:eastAsia="宋体" w:cs="宋体"/>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128FD86D">
      <w:pPr>
        <w:widowControl/>
        <w:spacing w:before="240" w:after="240"/>
        <w:jc w:val="left"/>
        <w:rPr>
          <w:rFonts w:hint="eastAsia" w:ascii="宋体" w:hAnsi="宋体" w:eastAsia="宋体" w:cs="宋体"/>
          <w:kern w:val="0"/>
          <w:sz w:val="24"/>
        </w:rPr>
      </w:pPr>
    </w:p>
    <w:p w14:paraId="3D952447">
      <w:pPr>
        <w:pStyle w:val="3"/>
        <w:keepNext w:val="0"/>
        <w:keepLines w:val="0"/>
        <w:widowControl/>
        <w:spacing w:before="299" w:after="299" w:line="240" w:lineRule="auto"/>
        <w:jc w:val="center"/>
        <w:rPr>
          <w:rFonts w:hint="eastAsia" w:ascii="宋体" w:hAnsi="宋体" w:eastAsia="宋体" w:cs="宋体"/>
          <w:b/>
          <w:bCs/>
          <w:kern w:val="0"/>
          <w:sz w:val="36"/>
          <w:szCs w:val="36"/>
        </w:rPr>
      </w:pPr>
      <w:r>
        <w:rPr>
          <w:rFonts w:hint="eastAsia" w:ascii="宋体" w:hAnsi="宋体" w:eastAsia="宋体" w:cs="宋体"/>
          <w:kern w:val="0"/>
          <w:sz w:val="36"/>
          <w:szCs w:val="36"/>
        </w:rPr>
        <w:t>第四部分 决算公开联系方式及信息反馈渠道</w:t>
      </w:r>
    </w:p>
    <w:p w14:paraId="128B0C6D">
      <w:pPr>
        <w:widowControl/>
        <w:spacing w:before="240" w:after="240"/>
        <w:jc w:val="left"/>
        <w:rPr>
          <w:rFonts w:hint="eastAsia" w:ascii="宋体" w:hAnsi="宋体" w:eastAsia="宋体" w:cs="宋体"/>
          <w:kern w:val="0"/>
          <w:sz w:val="24"/>
        </w:rPr>
      </w:pPr>
    </w:p>
    <w:p w14:paraId="252037F7">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    本部门（单位）决算公开信息反馈和联系方式：</w:t>
      </w:r>
    </w:p>
    <w:p w14:paraId="0388481B">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    联系人：</w:t>
      </w:r>
      <w:r>
        <w:rPr>
          <w:rFonts w:hint="eastAsia" w:ascii="宋体" w:hAnsi="宋体" w:eastAsia="宋体" w:cs="宋体"/>
          <w:kern w:val="0"/>
          <w:sz w:val="27"/>
          <w:szCs w:val="27"/>
          <w:u w:val="single"/>
        </w:rPr>
        <w:t>尹明芳 </w:t>
      </w:r>
      <w:r>
        <w:rPr>
          <w:rFonts w:hint="eastAsia" w:ascii="宋体" w:hAnsi="宋体" w:eastAsia="宋体" w:cs="宋体"/>
          <w:kern w:val="0"/>
          <w:sz w:val="27"/>
          <w:szCs w:val="27"/>
        </w:rPr>
        <w:t>          联系电话：</w:t>
      </w:r>
      <w:r>
        <w:rPr>
          <w:rFonts w:hint="eastAsia" w:ascii="宋体" w:hAnsi="宋体" w:eastAsia="宋体" w:cs="宋体"/>
          <w:kern w:val="0"/>
          <w:sz w:val="27"/>
          <w:szCs w:val="27"/>
          <w:u w:val="single"/>
        </w:rPr>
        <w:t>0476-5887212- </w:t>
      </w:r>
    </w:p>
    <w:p w14:paraId="26CD4AC8">
      <w:pPr>
        <w:widowControl/>
        <w:spacing w:before="240" w:after="240"/>
        <w:jc w:val="left"/>
        <w:rPr>
          <w:rFonts w:hint="eastAsia" w:ascii="宋体" w:hAnsi="宋体" w:eastAsia="宋体" w:cs="宋体"/>
          <w:kern w:val="0"/>
          <w:sz w:val="24"/>
        </w:rPr>
      </w:pPr>
    </w:p>
    <w:p w14:paraId="0D502D99">
      <w:pPr>
        <w:pStyle w:val="3"/>
        <w:keepNext w:val="0"/>
        <w:keepLines w:val="0"/>
        <w:widowControl/>
        <w:spacing w:before="299" w:after="299" w:line="240" w:lineRule="auto"/>
        <w:jc w:val="center"/>
        <w:rPr>
          <w:rFonts w:hint="eastAsia" w:ascii="宋体" w:hAnsi="宋体" w:eastAsia="宋体" w:cs="宋体"/>
          <w:b/>
          <w:bCs/>
          <w:kern w:val="0"/>
          <w:sz w:val="36"/>
          <w:szCs w:val="36"/>
        </w:rPr>
      </w:pPr>
      <w:r>
        <w:rPr>
          <w:rFonts w:hint="eastAsia" w:ascii="宋体" w:hAnsi="宋体" w:eastAsia="宋体" w:cs="宋体"/>
          <w:kern w:val="0"/>
          <w:sz w:val="36"/>
          <w:szCs w:val="36"/>
        </w:rPr>
        <w:t>第五部分 部门（单位）决算表</w:t>
      </w:r>
    </w:p>
    <w:p w14:paraId="4E671C30">
      <w:pPr>
        <w:widowControl/>
        <w:spacing w:before="240" w:after="240"/>
        <w:jc w:val="center"/>
        <w:rPr>
          <w:rFonts w:hint="eastAsia" w:ascii="宋体" w:hAnsi="宋体" w:eastAsia="宋体" w:cs="宋体"/>
          <w:kern w:val="0"/>
          <w:sz w:val="24"/>
        </w:rPr>
      </w:pPr>
    </w:p>
    <w:p w14:paraId="086472C6">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    见附件。</w:t>
      </w:r>
    </w:p>
    <w:p w14:paraId="29028E35">
      <w:pPr>
        <w:widowControl/>
        <w:spacing w:before="240" w:after="240"/>
        <w:jc w:val="left"/>
        <w:rPr>
          <w:rFonts w:ascii="Times New Roman" w:hAnsi="Times New Roman" w:eastAsia="Times New Roman" w:cs="Times New Roman"/>
          <w:kern w:val="0"/>
          <w:sz w:val="24"/>
        </w:rPr>
      </w:pPr>
    </w:p>
    <w:p w14:paraId="02519429">
      <w:pPr>
        <w:widowControl/>
        <w:spacing w:before="240" w:after="240"/>
        <w:jc w:val="left"/>
        <w:rPr>
          <w:rFonts w:ascii="Times New Roman" w:hAnsi="Times New Roman" w:eastAsia="Times New Roman" w:cs="Times New Roman"/>
          <w:kern w:val="0"/>
          <w:sz w:val="24"/>
        </w:rPr>
      </w:pPr>
    </w:p>
    <w:p w14:paraId="4E9B1172">
      <w:pPr>
        <w:widowControl/>
        <w:spacing w:before="240" w:after="240"/>
        <w:jc w:val="left"/>
        <w:rPr>
          <w:rFonts w:ascii="Times New Roman" w:hAnsi="Times New Roman" w:eastAsia="Times New Roman" w:cs="Times New Roman"/>
          <w:kern w:val="0"/>
          <w:sz w:val="24"/>
        </w:rPr>
      </w:pPr>
    </w:p>
    <w:p w14:paraId="49D732B5">
      <w:pPr>
        <w:widowControl/>
        <w:spacing w:before="240" w:after="240"/>
        <w:jc w:val="left"/>
        <w:rPr>
          <w:rFonts w:ascii="Times New Roman" w:hAnsi="Times New Roman" w:eastAsia="Times New Roman" w:cs="Times New Roman"/>
          <w:kern w:val="0"/>
          <w:sz w:val="24"/>
        </w:rPr>
      </w:pPr>
    </w:p>
    <w:bookmarkEnd w:id="0"/>
    <w:p w14:paraId="1D3F9452">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070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A2EDA"/>
    <w:multiLevelType w:val="singleLevel"/>
    <w:tmpl w:val="9E5A2EDA"/>
    <w:lvl w:ilvl="0" w:tentative="0">
      <w:start w:val="1"/>
      <w:numFmt w:val="chineseCounting"/>
      <w:suff w:val="nothing"/>
      <w:lvlText w:val="（%1）"/>
      <w:lvlJc w:val="left"/>
      <w:pPr>
        <w:ind w:left="813"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68253E7"/>
    <w:rsid w:val="0B352DD3"/>
    <w:rsid w:val="13F162FE"/>
    <w:rsid w:val="23A41844"/>
    <w:rsid w:val="2B473D61"/>
    <w:rsid w:val="3CC30EA3"/>
    <w:rsid w:val="41221E5E"/>
    <w:rsid w:val="496F0BFB"/>
    <w:rsid w:val="51220301"/>
    <w:rsid w:val="51CD438B"/>
    <w:rsid w:val="53404CFE"/>
    <w:rsid w:val="5DFD637E"/>
    <w:rsid w:val="5FF80AD8"/>
    <w:rsid w:val="65D025CA"/>
    <w:rsid w:val="68292807"/>
    <w:rsid w:val="7775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80</Words>
  <Characters>86</Characters>
  <Lines>1</Lines>
  <Paragraphs>1</Paragraphs>
  <TotalTime>16</TotalTime>
  <ScaleCrop>false</ScaleCrop>
  <LinksUpToDate>false</LinksUpToDate>
  <CharactersWithSpaces>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王景阳</cp:lastModifiedBy>
  <cp:lastPrinted>2021-04-16T00:45:00Z</cp:lastPrinted>
  <dcterms:modified xsi:type="dcterms:W3CDTF">2025-09-25T08:12:24Z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eyJoZGlkIjoiYTFlZTg5MDQwMDZkZTkwMWQxNTcwNDk5ZjczMjhmZjAiLCJ1c2VySWQiOiI3MDMzMzkzMTUifQ==</vt:lpwstr>
  </property>
</Properties>
</file>