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spacing w:line="360" w:lineRule="auto"/>
        <w:jc w:val="center"/>
        <w:rPr>
          <w:rFonts w:ascii="宋体" w:hAnsi="宋体"/>
          <w:b/>
          <w:bCs/>
          <w:sz w:val="52"/>
          <w:szCs w:val="52"/>
        </w:rPr>
      </w:pPr>
      <w:r>
        <w:rPr>
          <w:rFonts w:hint="eastAsia" w:ascii="宋体" w:hAnsi="宋体"/>
          <w:b/>
          <w:bCs/>
          <w:sz w:val="52"/>
          <w:szCs w:val="52"/>
        </w:rPr>
        <w:t>赤峰市松山区教育局（本级）</w:t>
      </w:r>
    </w:p>
    <w:p w14:paraId="6AF33ABC">
      <w:pPr>
        <w:spacing w:line="360" w:lineRule="auto"/>
        <w:jc w:val="center"/>
        <w:rPr>
          <w:rFonts w:hint="eastAsia" w:ascii="宋体" w:hAnsi="宋体" w:eastAsia="宋体"/>
          <w:b/>
          <w:bCs/>
          <w:sz w:val="52"/>
          <w:szCs w:val="52"/>
          <w:lang w:val="en-US" w:eastAsia="zh-CN"/>
        </w:rPr>
      </w:pPr>
      <w:r>
        <w:rPr>
          <w:rFonts w:ascii="宋体" w:hAnsi="宋体"/>
          <w:b/>
          <w:bCs/>
          <w:sz w:val="52"/>
          <w:szCs w:val="52"/>
        </w:rPr>
        <w:t>2024</w:t>
      </w:r>
      <w:r>
        <w:rPr>
          <w:rFonts w:hint="eastAsia" w:ascii="宋体" w:hAnsi="宋体"/>
          <w:b/>
          <w:bCs/>
          <w:sz w:val="52"/>
          <w:szCs w:val="52"/>
        </w:rPr>
        <w:t>年度</w:t>
      </w:r>
      <w:r>
        <w:rPr>
          <w:rFonts w:hint="eastAsia" w:ascii="宋体" w:hAnsi="宋体"/>
          <w:b/>
          <w:bCs/>
          <w:sz w:val="52"/>
          <w:szCs w:val="52"/>
          <w:lang w:eastAsia="zh-CN"/>
        </w:rPr>
        <w:t>决算公开</w:t>
      </w: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5BABC4">
      <w:pPr>
        <w:spacing w:line="360" w:lineRule="auto"/>
        <w:ind w:firstLine="2240" w:firstLineChars="700"/>
        <w:rPr>
          <w:rFonts w:hint="eastAsia" w:ascii="宋体" w:hAnsi="宋体" w:eastAsia="宋体"/>
          <w:sz w:val="32"/>
          <w:szCs w:val="24"/>
        </w:rPr>
      </w:pPr>
      <w:r>
        <w:rPr>
          <w:rFonts w:hint="eastAsia" w:ascii="宋体" w:hAnsi="宋体"/>
          <w:sz w:val="32"/>
          <w:szCs w:val="24"/>
          <w:lang w:eastAsia="zh-CN"/>
        </w:rPr>
        <w:t>单位</w:t>
      </w:r>
      <w:r>
        <w:rPr>
          <w:rFonts w:hint="eastAsia" w:ascii="宋体" w:hAnsi="宋体" w:eastAsia="宋体"/>
          <w:sz w:val="32"/>
          <w:szCs w:val="24"/>
        </w:rPr>
        <w:t>名称：赤峰市松山区教育局（本级）</w:t>
      </w:r>
    </w:p>
    <w:p w14:paraId="31C8F14B">
      <w:pPr>
        <w:spacing w:line="360" w:lineRule="auto"/>
        <w:ind w:firstLine="2240" w:firstLineChars="700"/>
        <w:rPr>
          <w:rFonts w:hint="eastAsia" w:ascii="宋体" w:hAnsi="宋体" w:eastAsia="宋体"/>
          <w:sz w:val="32"/>
          <w:szCs w:val="24"/>
        </w:rPr>
      </w:pPr>
      <w:r>
        <w:rPr>
          <w:rFonts w:hint="eastAsia" w:ascii="宋体" w:hAnsi="宋体" w:eastAsia="宋体"/>
          <w:sz w:val="32"/>
          <w:szCs w:val="24"/>
        </w:rPr>
        <w:t>单位负责人：田吉庆</w:t>
      </w:r>
    </w:p>
    <w:p w14:paraId="7914248F">
      <w:pPr>
        <w:spacing w:line="360" w:lineRule="auto"/>
        <w:ind w:firstLine="2240" w:firstLineChars="700"/>
        <w:rPr>
          <w:rFonts w:hint="eastAsia" w:ascii="宋体" w:hAnsi="宋体" w:eastAsia="宋体"/>
          <w:sz w:val="32"/>
          <w:szCs w:val="24"/>
        </w:rPr>
      </w:pPr>
      <w:r>
        <w:rPr>
          <w:rFonts w:hint="eastAsia" w:ascii="宋体" w:hAnsi="宋体" w:eastAsia="宋体"/>
          <w:sz w:val="32"/>
          <w:szCs w:val="24"/>
        </w:rPr>
        <w:t>财务负责人：李国锋</w:t>
      </w:r>
    </w:p>
    <w:p w14:paraId="5D4D60DA">
      <w:pPr>
        <w:spacing w:line="360" w:lineRule="auto"/>
        <w:ind w:firstLine="2240" w:firstLineChars="700"/>
        <w:rPr>
          <w:rFonts w:hint="eastAsia" w:ascii="宋体" w:hAnsi="宋体" w:eastAsia="宋体"/>
          <w:sz w:val="32"/>
          <w:szCs w:val="24"/>
        </w:rPr>
      </w:pPr>
      <w:r>
        <w:rPr>
          <w:rFonts w:hint="eastAsia" w:ascii="宋体" w:hAnsi="宋体" w:eastAsia="宋体"/>
          <w:sz w:val="32"/>
          <w:szCs w:val="24"/>
        </w:rPr>
        <w:t>编制人：朱云虎</w:t>
      </w:r>
    </w:p>
    <w:p w14:paraId="712B72C3">
      <w:pPr>
        <w:spacing w:line="360" w:lineRule="auto"/>
        <w:ind w:firstLine="2240" w:firstLineChars="700"/>
        <w:rPr>
          <w:rFonts w:hint="eastAsia" w:ascii="宋体" w:hAnsi="宋体" w:eastAsia="宋体"/>
          <w:sz w:val="32"/>
          <w:szCs w:val="24"/>
        </w:rPr>
      </w:pPr>
      <w:r>
        <w:rPr>
          <w:rFonts w:hint="eastAsia" w:ascii="宋体" w:hAnsi="宋体" w:eastAsia="宋体"/>
          <w:sz w:val="32"/>
          <w:szCs w:val="24"/>
        </w:rPr>
        <w:t>报送日期：202</w:t>
      </w:r>
      <w:r>
        <w:rPr>
          <w:rFonts w:hint="eastAsia" w:ascii="宋体" w:hAnsi="宋体"/>
          <w:sz w:val="32"/>
          <w:szCs w:val="24"/>
          <w:lang w:val="en-US" w:eastAsia="zh-CN"/>
        </w:rPr>
        <w:t>5</w:t>
      </w:r>
      <w:r>
        <w:rPr>
          <w:rFonts w:hint="eastAsia" w:ascii="宋体" w:hAnsi="宋体" w:eastAsia="宋体"/>
          <w:sz w:val="32"/>
          <w:szCs w:val="24"/>
        </w:rPr>
        <w:t>年9月</w:t>
      </w:r>
    </w:p>
    <w:p w14:paraId="760EA8D2">
      <w:pPr>
        <w:tabs>
          <w:tab w:val="left" w:pos="766"/>
        </w:tabs>
        <w:bidi w:val="0"/>
        <w:jc w:val="left"/>
        <w:rPr>
          <w:lang w:val="en-US" w:eastAsia="zh-CN"/>
        </w:rPr>
        <w:sectPr>
          <w:footerReference r:id="rId3" w:type="default"/>
          <w:pgSz w:w="11906" w:h="16838"/>
          <w:pgMar w:top="1440" w:right="1083" w:bottom="1440" w:left="1083" w:header="0" w:footer="720" w:gutter="0"/>
          <w:cols w:space="425" w:num="1"/>
          <w:docGrid w:type="lines" w:linePitch="312" w:charSpace="0"/>
        </w:sectPr>
      </w:pPr>
    </w:p>
    <w:p w14:paraId="1C9A9517">
      <w:pPr>
        <w:widowControl/>
        <w:jc w:val="center"/>
        <w:rPr>
          <w:rFonts w:hint="eastAsia" w:ascii="仿宋_GB2312" w:hAnsi="仿宋_GB2312" w:eastAsia="仿宋_GB2312" w:cs="仿宋_GB2312"/>
          <w:kern w:val="0"/>
          <w:sz w:val="24"/>
        </w:rPr>
      </w:pPr>
      <w:bookmarkStart w:id="0" w:name="a000"/>
      <w:r>
        <w:rPr>
          <w:rFonts w:hint="eastAsia" w:ascii="仿宋_GB2312" w:hAnsi="仿宋_GB2312" w:eastAsia="仿宋_GB2312" w:cs="仿宋_GB2312"/>
          <w:b/>
          <w:bCs/>
          <w:kern w:val="0"/>
          <w:sz w:val="54"/>
          <w:szCs w:val="54"/>
        </w:rPr>
        <w:t>目 录</w:t>
      </w:r>
    </w:p>
    <w:p w14:paraId="304F65C3">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 xml:space="preserve">第一部分 </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概况</w:t>
      </w:r>
    </w:p>
    <w:p w14:paraId="70CE84C0">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一、主要职能、职责</w:t>
      </w:r>
    </w:p>
    <w:p w14:paraId="0AC9C544">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二、</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机构设置及决算单位构成情况</w:t>
      </w:r>
    </w:p>
    <w:p w14:paraId="56EE5C58">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三、2024年度</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主要工作完成情况</w:t>
      </w:r>
    </w:p>
    <w:p w14:paraId="3CC23FDE">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 xml:space="preserve">第二部分 </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决算情况说明</w:t>
      </w:r>
    </w:p>
    <w:p w14:paraId="7A13913A">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一、收入支出决算总体情况说明</w:t>
      </w:r>
    </w:p>
    <w:p w14:paraId="6BAB47CA">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二、收入决算情况说明</w:t>
      </w:r>
    </w:p>
    <w:p w14:paraId="2972D768">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三、支出决算情况说明</w:t>
      </w:r>
    </w:p>
    <w:p w14:paraId="42733788">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四、财政拨款收入支出决算总体情况说明</w:t>
      </w:r>
    </w:p>
    <w:p w14:paraId="761F7181">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五、一般公共预算财政拨款支出决算情况说明</w:t>
      </w:r>
    </w:p>
    <w:p w14:paraId="37EA0207">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六、一般公共预算财政拨款基本支出决算情况说明</w:t>
      </w:r>
    </w:p>
    <w:p w14:paraId="7ACA055E">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七、一般公共预算财政拨款项目支出决算情况说明</w:t>
      </w:r>
    </w:p>
    <w:p w14:paraId="052804E4">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八、财政拨款“三公”经费支出决算情况说明</w:t>
      </w:r>
    </w:p>
    <w:p w14:paraId="73D6DDF9">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九、政府性基金预算财政拨款支出决算情况说明</w:t>
      </w:r>
    </w:p>
    <w:p w14:paraId="3D8F52C4">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十、国有资本经营预算财政拨款支出决算情况说明</w:t>
      </w:r>
    </w:p>
    <w:p w14:paraId="7D051E31">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十一、机关运行经费（公用经费）支出决算情况说明</w:t>
      </w:r>
    </w:p>
    <w:p w14:paraId="1E587B23">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十二、政府采购支出决算情况说明</w:t>
      </w:r>
    </w:p>
    <w:p w14:paraId="4F02FC93">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十三、国有资产占用情况说明</w:t>
      </w:r>
    </w:p>
    <w:p w14:paraId="248DC416">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十四、预算绩效情况说明</w:t>
      </w:r>
    </w:p>
    <w:p w14:paraId="74575297">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第三部分 名词解释</w:t>
      </w:r>
    </w:p>
    <w:p w14:paraId="140984BE">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第四部分 决算公开联系方式及信息反馈渠道</w:t>
      </w:r>
    </w:p>
    <w:p w14:paraId="5D87E5C6">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 xml:space="preserve">第五部分 </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决算表</w:t>
      </w:r>
    </w:p>
    <w:p w14:paraId="53C5D9FD">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一、收入支出决算总表</w:t>
      </w:r>
    </w:p>
    <w:p w14:paraId="2470B495">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二、收入决算表</w:t>
      </w:r>
    </w:p>
    <w:p w14:paraId="60E8B99D">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三、支出决算表</w:t>
      </w:r>
    </w:p>
    <w:p w14:paraId="144211E0">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四、财政拨款收入支出决算总表</w:t>
      </w:r>
    </w:p>
    <w:p w14:paraId="17DD8672">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五、一般公共预算财政拨款支出决算表</w:t>
      </w:r>
    </w:p>
    <w:p w14:paraId="6B827C8B">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六、一般公共预算财政拨款基本支出决算明细表</w:t>
      </w:r>
    </w:p>
    <w:p w14:paraId="6649FE1E">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七、一般公共预算财政拨款项目支出决算明细表</w:t>
      </w:r>
    </w:p>
    <w:p w14:paraId="17444338">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八、政府性基金预算财政拨款收入支出决算表</w:t>
      </w:r>
    </w:p>
    <w:p w14:paraId="4DF4403C">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九、国有资本经营预算财政拨款收入支出决算表</w:t>
      </w:r>
    </w:p>
    <w:p w14:paraId="45286A2A">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十、财政拨款“三公”经费支出决算表</w:t>
      </w:r>
    </w:p>
    <w:p w14:paraId="6C74BBE4">
      <w:pPr>
        <w:keepNext w:val="0"/>
        <w:keepLines w:val="0"/>
        <w:pageBreakBefore w:val="0"/>
        <w:widowControl/>
        <w:kinsoku/>
        <w:wordWrap/>
        <w:overflowPunct/>
        <w:topLinePunct w:val="0"/>
        <w:autoSpaceDE/>
        <w:autoSpaceDN/>
        <w:bidi w:val="0"/>
        <w:adjustRightInd/>
        <w:snapToGrid/>
        <w:spacing w:before="240" w:after="240" w:line="500" w:lineRule="exact"/>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十一、机关运行经费支出、国有资产占用情况及政府采购支出信息表</w:t>
      </w:r>
    </w:p>
    <w:p w14:paraId="54E105C6">
      <w:pPr>
        <w:widowControl/>
        <w:spacing w:before="240" w:after="240"/>
        <w:rPr>
          <w:rFonts w:ascii="Times New Roman" w:hAnsi="Times New Roman" w:eastAsia="Times New Roman" w:cs="Times New Roman"/>
          <w:kern w:val="0"/>
          <w:sz w:val="24"/>
        </w:rPr>
      </w:pPr>
    </w:p>
    <w:p w14:paraId="3D0AF0E1">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14:paraId="31213E57">
      <w:pPr>
        <w:pStyle w:val="3"/>
        <w:keepNext w:val="0"/>
        <w:keepLines w:val="0"/>
        <w:widowControl/>
        <w:spacing w:before="299" w:after="299" w:line="240" w:lineRule="auto"/>
        <w:jc w:val="center"/>
        <w:rPr>
          <w:rFonts w:hint="eastAsia" w:ascii="仿宋_GB2312" w:hAnsi="仿宋_GB2312" w:eastAsia="仿宋_GB2312" w:cs="仿宋_GB2312"/>
          <w:b/>
          <w:bCs/>
          <w:kern w:val="0"/>
          <w:sz w:val="36"/>
          <w:szCs w:val="36"/>
        </w:rPr>
      </w:pPr>
      <w:r>
        <w:rPr>
          <w:rFonts w:hint="eastAsia" w:ascii="仿宋_GB2312" w:hAnsi="仿宋_GB2312" w:eastAsia="仿宋_GB2312" w:cs="仿宋_GB2312"/>
          <w:kern w:val="0"/>
          <w:sz w:val="36"/>
          <w:szCs w:val="36"/>
        </w:rPr>
        <w:t>第一部分 单位概况</w:t>
      </w:r>
    </w:p>
    <w:p w14:paraId="35112ED6">
      <w:pPr>
        <w:widowControl/>
        <w:spacing w:before="240" w:after="240"/>
        <w:jc w:val="left"/>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一、主要职能、职责</w:t>
      </w:r>
    </w:p>
    <w:p w14:paraId="4811C342">
      <w:pPr>
        <w:spacing w:line="560" w:lineRule="exact"/>
        <w:ind w:left="424" w:firstLine="212"/>
        <w:jc w:val="both"/>
        <w:rPr>
          <w:rFonts w:hint="eastAsia" w:ascii="仿宋_GB2312" w:hAnsi="仿宋_GB2312" w:eastAsia="仿宋_GB2312" w:cs="仿宋_GB2312"/>
          <w:color w:val="auto"/>
          <w:kern w:val="2"/>
          <w:sz w:val="27"/>
          <w:szCs w:val="24"/>
        </w:rPr>
      </w:pPr>
      <w:r>
        <w:rPr>
          <w:rFonts w:hint="eastAsia" w:ascii="仿宋_GB2312" w:hAnsi="仿宋_GB2312" w:eastAsia="仿宋_GB2312" w:cs="仿宋_GB2312"/>
          <w:color w:val="auto"/>
          <w:kern w:val="2"/>
          <w:sz w:val="27"/>
          <w:szCs w:val="24"/>
        </w:rPr>
        <w:t>（一）</w:t>
      </w:r>
      <w:r>
        <w:rPr>
          <w:rFonts w:hint="eastAsia" w:ascii="仿宋_GB2312" w:hAnsi="仿宋_GB2312" w:eastAsia="仿宋_GB2312" w:cs="仿宋_GB2312"/>
          <w:color w:val="auto"/>
          <w:kern w:val="2"/>
          <w:sz w:val="27"/>
          <w:szCs w:val="24"/>
          <w:lang w:eastAsia="zh-CN"/>
        </w:rPr>
        <w:t>单位</w:t>
      </w:r>
      <w:r>
        <w:rPr>
          <w:rFonts w:hint="eastAsia" w:ascii="仿宋_GB2312" w:hAnsi="仿宋_GB2312" w:eastAsia="仿宋_GB2312" w:cs="仿宋_GB2312"/>
          <w:color w:val="auto"/>
          <w:kern w:val="2"/>
          <w:sz w:val="27"/>
          <w:szCs w:val="24"/>
        </w:rPr>
        <w:t>主要职能</w:t>
      </w:r>
    </w:p>
    <w:p w14:paraId="1DFD766C">
      <w:pPr>
        <w:spacing w:line="560" w:lineRule="exact"/>
        <w:ind w:firstLine="540" w:firstLineChars="200"/>
        <w:jc w:val="both"/>
        <w:rPr>
          <w:rFonts w:hint="eastAsia" w:ascii="仿宋_GB2312" w:hAnsi="仿宋_GB2312" w:eastAsia="仿宋_GB2312" w:cs="仿宋_GB2312"/>
          <w:color w:val="auto"/>
          <w:kern w:val="2"/>
          <w:sz w:val="27"/>
          <w:szCs w:val="24"/>
        </w:rPr>
      </w:pPr>
      <w:r>
        <w:rPr>
          <w:rFonts w:hint="eastAsia" w:ascii="仿宋_GB2312" w:hAnsi="仿宋_GB2312" w:eastAsia="仿宋_GB2312" w:cs="仿宋_GB2312"/>
          <w:color w:val="auto"/>
          <w:kern w:val="2"/>
          <w:sz w:val="27"/>
          <w:szCs w:val="24"/>
        </w:rPr>
        <w:t>赤峰市松山区教育局是赤峰市松山区人民政府主管全区教育工作的综合经济部门。</w:t>
      </w:r>
    </w:p>
    <w:p w14:paraId="75F88D42">
      <w:pPr>
        <w:spacing w:line="560" w:lineRule="exact"/>
        <w:ind w:left="424" w:firstLine="212"/>
        <w:jc w:val="both"/>
        <w:rPr>
          <w:rFonts w:hint="eastAsia" w:ascii="仿宋_GB2312" w:hAnsi="仿宋_GB2312" w:eastAsia="仿宋_GB2312" w:cs="仿宋_GB2312"/>
          <w:color w:val="auto"/>
          <w:kern w:val="2"/>
          <w:sz w:val="27"/>
          <w:szCs w:val="24"/>
        </w:rPr>
      </w:pPr>
      <w:r>
        <w:rPr>
          <w:rFonts w:hint="eastAsia" w:ascii="仿宋_GB2312" w:hAnsi="仿宋_GB2312" w:eastAsia="仿宋_GB2312" w:cs="仿宋_GB2312"/>
          <w:color w:val="auto"/>
          <w:kern w:val="2"/>
          <w:sz w:val="27"/>
          <w:szCs w:val="24"/>
        </w:rPr>
        <w:t>（二）</w:t>
      </w:r>
      <w:r>
        <w:rPr>
          <w:rFonts w:hint="eastAsia" w:ascii="仿宋_GB2312" w:hAnsi="仿宋_GB2312" w:eastAsia="仿宋_GB2312" w:cs="仿宋_GB2312"/>
          <w:color w:val="auto"/>
          <w:kern w:val="2"/>
          <w:sz w:val="27"/>
          <w:szCs w:val="24"/>
          <w:lang w:eastAsia="zh-CN"/>
        </w:rPr>
        <w:t>单位</w:t>
      </w:r>
      <w:r>
        <w:rPr>
          <w:rFonts w:hint="eastAsia" w:ascii="仿宋_GB2312" w:hAnsi="仿宋_GB2312" w:eastAsia="仿宋_GB2312" w:cs="仿宋_GB2312"/>
          <w:color w:val="auto"/>
          <w:kern w:val="2"/>
          <w:sz w:val="27"/>
          <w:szCs w:val="24"/>
        </w:rPr>
        <w:t>主要职责</w:t>
      </w:r>
    </w:p>
    <w:p w14:paraId="6BBF1D58">
      <w:pPr>
        <w:spacing w:line="560" w:lineRule="exact"/>
        <w:ind w:firstLine="540" w:firstLineChars="200"/>
        <w:jc w:val="both"/>
        <w:rPr>
          <w:rFonts w:hint="eastAsia" w:ascii="仿宋_GB2312" w:hAnsi="仿宋_GB2312" w:eastAsia="仿宋_GB2312" w:cs="仿宋_GB2312"/>
          <w:color w:val="auto"/>
          <w:kern w:val="2"/>
          <w:sz w:val="27"/>
          <w:szCs w:val="24"/>
        </w:rPr>
      </w:pPr>
      <w:r>
        <w:rPr>
          <w:rFonts w:hint="eastAsia" w:ascii="仿宋_GB2312" w:hAnsi="仿宋_GB2312" w:eastAsia="仿宋_GB2312" w:cs="仿宋_GB2312"/>
          <w:color w:val="auto"/>
          <w:kern w:val="2"/>
          <w:sz w:val="27"/>
          <w:szCs w:val="24"/>
        </w:rPr>
        <w:t>1</w:t>
      </w:r>
      <w:r>
        <w:rPr>
          <w:rFonts w:hint="eastAsia" w:ascii="仿宋_GB2312" w:hAnsi="仿宋_GB2312" w:eastAsia="仿宋_GB2312" w:cs="仿宋_GB2312"/>
          <w:color w:val="auto"/>
          <w:kern w:val="2"/>
          <w:sz w:val="27"/>
          <w:szCs w:val="24"/>
          <w:lang w:val="en-US" w:eastAsia="zh-CN"/>
        </w:rPr>
        <w:t>.</w:t>
      </w:r>
      <w:r>
        <w:rPr>
          <w:rFonts w:hint="eastAsia" w:ascii="仿宋_GB2312" w:hAnsi="仿宋_GB2312" w:eastAsia="仿宋_GB2312" w:cs="仿宋_GB2312"/>
          <w:color w:val="auto"/>
          <w:kern w:val="2"/>
          <w:sz w:val="27"/>
          <w:szCs w:val="24"/>
          <w:lang w:val="en-US" w:eastAsia="zh-CN" w:bidi="ar-SA"/>
        </w:rPr>
        <w:t xml:space="preserve"> </w:t>
      </w:r>
      <w:r>
        <w:rPr>
          <w:rFonts w:hint="eastAsia" w:ascii="仿宋_GB2312" w:hAnsi="仿宋_GB2312" w:eastAsia="仿宋_GB2312" w:cs="仿宋_GB2312"/>
          <w:color w:val="auto"/>
          <w:kern w:val="2"/>
          <w:sz w:val="27"/>
          <w:szCs w:val="24"/>
        </w:rPr>
        <w:t>负责各级各类学校的统筹规划和协调管理，指导各级各类学校的教育教学改革。</w:t>
      </w:r>
    </w:p>
    <w:p w14:paraId="4BB0DF86">
      <w:pPr>
        <w:spacing w:line="560" w:lineRule="exact"/>
        <w:ind w:firstLine="507" w:firstLineChars="188"/>
        <w:jc w:val="both"/>
        <w:rPr>
          <w:rFonts w:hint="eastAsia" w:ascii="仿宋_GB2312" w:hAnsi="仿宋_GB2312" w:eastAsia="仿宋_GB2312" w:cs="仿宋_GB2312"/>
          <w:color w:val="auto"/>
          <w:kern w:val="2"/>
          <w:sz w:val="27"/>
          <w:szCs w:val="24"/>
          <w:lang w:eastAsia="zh-CN"/>
        </w:rPr>
      </w:pPr>
      <w:r>
        <w:rPr>
          <w:rFonts w:hint="eastAsia" w:ascii="仿宋_GB2312" w:hAnsi="仿宋_GB2312" w:eastAsia="仿宋_GB2312" w:cs="仿宋_GB2312"/>
          <w:color w:val="auto"/>
          <w:kern w:val="2"/>
          <w:sz w:val="27"/>
          <w:szCs w:val="24"/>
          <w:lang w:eastAsia="zh-CN"/>
        </w:rPr>
        <w:t>2</w:t>
      </w:r>
      <w:r>
        <w:rPr>
          <w:rFonts w:hint="eastAsia" w:ascii="仿宋_GB2312" w:hAnsi="仿宋_GB2312" w:eastAsia="仿宋_GB2312" w:cs="仿宋_GB2312"/>
          <w:color w:val="auto"/>
          <w:kern w:val="2"/>
          <w:sz w:val="27"/>
          <w:szCs w:val="24"/>
          <w:lang w:val="en-US" w:eastAsia="zh-CN"/>
        </w:rPr>
        <w:t>. 负责推进义务教育均衡发展和促进教育公平，组织实施高水平、高质量的九年义务教育普及工作，指导普通高中教育、幼儿教育、民办基础教育和特殊教育工作。</w:t>
      </w:r>
    </w:p>
    <w:p w14:paraId="4F431AB0">
      <w:pPr>
        <w:spacing w:line="560" w:lineRule="exact"/>
        <w:ind w:firstLine="507" w:firstLineChars="188"/>
        <w:jc w:val="both"/>
        <w:rPr>
          <w:rFonts w:hint="eastAsia" w:ascii="仿宋_GB2312" w:hAnsi="仿宋_GB2312" w:eastAsia="仿宋_GB2312" w:cs="仿宋_GB2312"/>
          <w:color w:val="auto"/>
          <w:kern w:val="2"/>
          <w:sz w:val="27"/>
          <w:szCs w:val="24"/>
        </w:rPr>
      </w:pPr>
      <w:r>
        <w:rPr>
          <w:rFonts w:hint="eastAsia" w:ascii="仿宋_GB2312" w:hAnsi="仿宋_GB2312" w:eastAsia="仿宋_GB2312" w:cs="仿宋_GB2312"/>
          <w:color w:val="auto"/>
          <w:kern w:val="2"/>
          <w:sz w:val="27"/>
          <w:szCs w:val="24"/>
        </w:rPr>
        <w:t>3</w:t>
      </w:r>
      <w:r>
        <w:rPr>
          <w:rFonts w:hint="eastAsia" w:ascii="仿宋_GB2312" w:hAnsi="仿宋_GB2312" w:eastAsia="仿宋_GB2312" w:cs="仿宋_GB2312"/>
          <w:color w:val="auto"/>
          <w:kern w:val="2"/>
          <w:sz w:val="27"/>
          <w:szCs w:val="24"/>
          <w:lang w:val="en-US" w:eastAsia="zh-CN"/>
        </w:rPr>
        <w:t>.</w:t>
      </w:r>
      <w:r>
        <w:rPr>
          <w:rFonts w:hint="eastAsia" w:ascii="仿宋_GB2312" w:hAnsi="仿宋_GB2312" w:eastAsia="仿宋_GB2312" w:cs="仿宋_GB2312"/>
          <w:color w:val="auto"/>
          <w:kern w:val="2"/>
          <w:sz w:val="27"/>
          <w:szCs w:val="24"/>
          <w:lang w:val="en-US" w:eastAsia="zh-CN" w:bidi="ar-SA"/>
        </w:rPr>
        <w:t xml:space="preserve"> </w:t>
      </w:r>
      <w:r>
        <w:rPr>
          <w:rFonts w:hint="eastAsia" w:ascii="仿宋_GB2312" w:hAnsi="仿宋_GB2312" w:eastAsia="仿宋_GB2312" w:cs="仿宋_GB2312"/>
          <w:color w:val="auto"/>
          <w:kern w:val="2"/>
          <w:sz w:val="27"/>
          <w:szCs w:val="24"/>
        </w:rPr>
        <w:t>负责本部门教育经费的统筹管理</w:t>
      </w:r>
      <w:r>
        <w:rPr>
          <w:rFonts w:hint="eastAsia" w:ascii="仿宋_GB2312" w:hAnsi="仿宋_GB2312" w:eastAsia="仿宋_GB2312" w:cs="仿宋_GB2312"/>
          <w:color w:val="auto"/>
          <w:kern w:val="2"/>
          <w:sz w:val="27"/>
          <w:szCs w:val="24"/>
          <w:lang w:eastAsia="zh-CN"/>
        </w:rPr>
        <w:t>，以及</w:t>
      </w:r>
      <w:r>
        <w:rPr>
          <w:rFonts w:hint="eastAsia" w:ascii="仿宋_GB2312" w:hAnsi="仿宋_GB2312" w:eastAsia="仿宋_GB2312" w:cs="仿宋_GB2312"/>
          <w:color w:val="auto"/>
          <w:kern w:val="2"/>
          <w:sz w:val="27"/>
          <w:szCs w:val="24"/>
        </w:rPr>
        <w:t>教育技术装备和信息化建设工作，监测教育经费的使用情况，参与拟定教育经费筹措、教育拨款、教育基建投资的政策；负责统计全区教育经费投入情况。</w:t>
      </w:r>
    </w:p>
    <w:p w14:paraId="3E553C2C">
      <w:pPr>
        <w:spacing w:line="560" w:lineRule="exact"/>
        <w:ind w:firstLine="540" w:firstLineChars="200"/>
        <w:jc w:val="both"/>
        <w:rPr>
          <w:rFonts w:hint="eastAsia" w:ascii="仿宋_GB2312" w:hAnsi="仿宋_GB2312" w:eastAsia="仿宋_GB2312" w:cs="仿宋_GB2312"/>
          <w:color w:val="auto"/>
          <w:kern w:val="2"/>
          <w:sz w:val="27"/>
          <w:szCs w:val="24"/>
          <w:lang w:eastAsia="zh-CN"/>
        </w:rPr>
      </w:pPr>
      <w:r>
        <w:rPr>
          <w:rFonts w:hint="eastAsia" w:ascii="仿宋_GB2312" w:hAnsi="仿宋_GB2312" w:eastAsia="仿宋_GB2312" w:cs="仿宋_GB2312"/>
          <w:color w:val="auto"/>
          <w:kern w:val="2"/>
          <w:sz w:val="27"/>
          <w:szCs w:val="24"/>
          <w:lang w:eastAsia="zh-CN"/>
        </w:rPr>
        <w:t>4</w:t>
      </w:r>
      <w:r>
        <w:rPr>
          <w:rFonts w:hint="eastAsia" w:ascii="仿宋_GB2312" w:hAnsi="仿宋_GB2312" w:eastAsia="仿宋_GB2312" w:cs="仿宋_GB2312"/>
          <w:color w:val="auto"/>
          <w:kern w:val="2"/>
          <w:sz w:val="27"/>
          <w:szCs w:val="24"/>
          <w:lang w:val="en-US" w:eastAsia="zh-CN"/>
        </w:rPr>
        <w:t>. 指导各级各类学校的党建工作、稳定工作和思想政治工作；指导各级各类学校的德育教育、体育卫生艺术教育及国防教育工作。</w:t>
      </w:r>
    </w:p>
    <w:p w14:paraId="04956782">
      <w:pPr>
        <w:spacing w:line="560" w:lineRule="exact"/>
        <w:ind w:firstLine="540" w:firstLineChars="200"/>
        <w:jc w:val="both"/>
        <w:rPr>
          <w:rFonts w:hint="eastAsia" w:ascii="仿宋_GB2312" w:hAnsi="仿宋_GB2312" w:eastAsia="仿宋_GB2312" w:cs="仿宋_GB2312"/>
          <w:kern w:val="0"/>
          <w:sz w:val="24"/>
        </w:rPr>
      </w:pPr>
      <w:r>
        <w:rPr>
          <w:rFonts w:hint="eastAsia" w:ascii="仿宋_GB2312" w:hAnsi="仿宋_GB2312" w:eastAsia="仿宋_GB2312" w:cs="仿宋_GB2312"/>
          <w:color w:val="auto"/>
          <w:kern w:val="2"/>
          <w:sz w:val="27"/>
          <w:szCs w:val="24"/>
        </w:rPr>
        <w:t>5</w:t>
      </w:r>
      <w:r>
        <w:rPr>
          <w:rFonts w:hint="eastAsia" w:ascii="仿宋_GB2312" w:hAnsi="仿宋_GB2312" w:eastAsia="仿宋_GB2312" w:cs="仿宋_GB2312"/>
          <w:color w:val="auto"/>
          <w:kern w:val="2"/>
          <w:sz w:val="27"/>
          <w:szCs w:val="24"/>
          <w:lang w:val="en-US" w:eastAsia="zh-CN"/>
        </w:rPr>
        <w:t>.</w:t>
      </w:r>
      <w:r>
        <w:rPr>
          <w:rFonts w:hint="eastAsia" w:ascii="仿宋_GB2312" w:hAnsi="仿宋_GB2312" w:eastAsia="仿宋_GB2312" w:cs="仿宋_GB2312"/>
          <w:color w:val="auto"/>
          <w:kern w:val="2"/>
          <w:sz w:val="27"/>
          <w:szCs w:val="24"/>
          <w:lang w:val="en-US" w:eastAsia="zh-CN" w:bidi="ar-SA"/>
        </w:rPr>
        <w:t xml:space="preserve"> </w:t>
      </w:r>
      <w:r>
        <w:rPr>
          <w:rFonts w:hint="eastAsia" w:ascii="仿宋_GB2312" w:hAnsi="仿宋_GB2312" w:eastAsia="仿宋_GB2312" w:cs="仿宋_GB2312"/>
          <w:color w:val="auto"/>
          <w:kern w:val="2"/>
          <w:sz w:val="27"/>
          <w:szCs w:val="24"/>
        </w:rPr>
        <w:t>主管全区教师工作，指导各级各类学校教师、中小学校长和教育行政干部队伍的建设工作；指导并组织实施教师资格认定、职务评聘、绩效考核、表彰奖励、调配交流、继续教育工作；会同有关部门做好教师招聘录用相关工作。</w:t>
      </w:r>
    </w:p>
    <w:p w14:paraId="23753E0A">
      <w:pPr>
        <w:widowControl/>
        <w:spacing w:before="240" w:after="240"/>
        <w:ind w:firstLine="393"/>
        <w:jc w:val="left"/>
        <w:rPr>
          <w:rFonts w:hint="eastAsia"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rPr>
        <w:t>二、单位机构设置及决算单位构成情况</w:t>
      </w:r>
    </w:p>
    <w:p w14:paraId="74CF794C">
      <w:pPr>
        <w:tabs>
          <w:tab w:val="left" w:pos="1151"/>
        </w:tabs>
        <w:spacing w:line="560" w:lineRule="exact"/>
        <w:ind w:firstLine="540" w:firstLineChars="200"/>
        <w:jc w:val="both"/>
        <w:rPr>
          <w:rFonts w:hint="eastAsia" w:ascii="仿宋_GB2312" w:hAnsi="仿宋_GB2312" w:eastAsia="仿宋_GB2312" w:cs="仿宋_GB2312"/>
          <w:color w:val="auto"/>
          <w:kern w:val="2"/>
          <w:sz w:val="27"/>
          <w:szCs w:val="27"/>
        </w:rPr>
      </w:pPr>
      <w:r>
        <w:rPr>
          <w:rFonts w:hint="eastAsia" w:ascii="仿宋_GB2312" w:hAnsi="仿宋_GB2312" w:eastAsia="仿宋_GB2312" w:cs="仿宋_GB2312"/>
          <w:color w:val="auto"/>
          <w:kern w:val="2"/>
          <w:sz w:val="27"/>
          <w:szCs w:val="27"/>
        </w:rPr>
        <w:t>1</w:t>
      </w:r>
      <w:r>
        <w:rPr>
          <w:rFonts w:hint="eastAsia" w:ascii="仿宋_GB2312" w:hAnsi="仿宋_GB2312" w:eastAsia="仿宋_GB2312" w:cs="仿宋_GB2312"/>
          <w:color w:val="auto"/>
          <w:kern w:val="2"/>
          <w:sz w:val="27"/>
          <w:szCs w:val="27"/>
          <w:lang w:val="en-US" w:eastAsia="zh-CN"/>
        </w:rPr>
        <w:t>.</w:t>
      </w:r>
      <w:r>
        <w:rPr>
          <w:rFonts w:hint="eastAsia" w:ascii="仿宋_GB2312" w:hAnsi="仿宋_GB2312" w:eastAsia="仿宋_GB2312" w:cs="仿宋_GB2312"/>
          <w:color w:val="auto"/>
          <w:kern w:val="2"/>
          <w:sz w:val="27"/>
          <w:szCs w:val="27"/>
        </w:rPr>
        <w:t>本单位性质属于财政拨款行政单位，根据单位职责分工，本单位内设机构包括：办公室、党办、审计财务股、人事股、基础教育股、学前教育办公室、监察室、职业和成人教育办公室、后勤办、教育督导办公室、体育卫生艺术股、应急与安全管理办公室、师资股、建管办、审批股、工会、学生资助管理中心、青少年活动中心。</w:t>
      </w:r>
    </w:p>
    <w:p w14:paraId="7B19574E">
      <w:pPr>
        <w:spacing w:line="560" w:lineRule="exact"/>
        <w:ind w:firstLine="564" w:firstLineChars="200"/>
        <w:rPr>
          <w:rFonts w:hint="eastAsia" w:ascii="仿宋_GB2312" w:hAnsi="仿宋_GB2312" w:eastAsia="仿宋_GB2312" w:cs="仿宋_GB2312"/>
          <w:color w:val="auto"/>
          <w:kern w:val="2"/>
          <w:sz w:val="27"/>
          <w:szCs w:val="27"/>
        </w:rPr>
      </w:pPr>
      <w:r>
        <w:rPr>
          <w:rFonts w:hint="eastAsia" w:ascii="仿宋_GB2312" w:hAnsi="仿宋_GB2312" w:eastAsia="仿宋_GB2312" w:cs="仿宋_GB2312"/>
          <w:spacing w:val="6"/>
          <w:sz w:val="27"/>
          <w:szCs w:val="27"/>
          <w:lang w:eastAsia="zh-CN"/>
        </w:rPr>
        <w:t>本单位无下属单位。</w:t>
      </w:r>
    </w:p>
    <w:p w14:paraId="3A70CCCD">
      <w:pPr>
        <w:spacing w:line="560" w:lineRule="exact"/>
        <w:ind w:firstLine="540" w:firstLineChars="200"/>
        <w:jc w:val="both"/>
        <w:rPr>
          <w:rFonts w:hint="eastAsia" w:ascii="仿宋_GB2312" w:hAnsi="仿宋_GB2312" w:eastAsia="仿宋_GB2312" w:cs="仿宋_GB2312"/>
          <w:color w:val="auto"/>
          <w:kern w:val="2"/>
          <w:sz w:val="27"/>
          <w:szCs w:val="27"/>
        </w:rPr>
      </w:pPr>
      <w:r>
        <w:rPr>
          <w:rFonts w:hint="eastAsia" w:ascii="仿宋_GB2312" w:hAnsi="仿宋_GB2312" w:eastAsia="仿宋_GB2312" w:cs="仿宋_GB2312"/>
          <w:color w:val="auto"/>
          <w:kern w:val="2"/>
          <w:sz w:val="27"/>
          <w:szCs w:val="27"/>
        </w:rPr>
        <w:t>2</w:t>
      </w:r>
      <w:r>
        <w:rPr>
          <w:rFonts w:hint="eastAsia" w:ascii="仿宋_GB2312" w:hAnsi="仿宋_GB2312" w:eastAsia="仿宋_GB2312" w:cs="仿宋_GB2312"/>
          <w:color w:val="auto"/>
          <w:kern w:val="2"/>
          <w:sz w:val="27"/>
          <w:szCs w:val="27"/>
          <w:lang w:val="en-US" w:eastAsia="zh-CN"/>
        </w:rPr>
        <w:t>.</w:t>
      </w:r>
      <w:r>
        <w:rPr>
          <w:rFonts w:hint="eastAsia" w:ascii="仿宋_GB2312" w:hAnsi="仿宋_GB2312" w:eastAsia="仿宋_GB2312" w:cs="仿宋_GB2312"/>
          <w:color w:val="auto"/>
          <w:kern w:val="2"/>
          <w:sz w:val="27"/>
          <w:szCs w:val="27"/>
        </w:rPr>
        <w:t>从决算单位构成看，纳入本部门202</w:t>
      </w:r>
      <w:r>
        <w:rPr>
          <w:rFonts w:hint="eastAsia" w:ascii="仿宋_GB2312" w:hAnsi="仿宋_GB2312" w:eastAsia="仿宋_GB2312" w:cs="仿宋_GB2312"/>
          <w:color w:val="auto"/>
          <w:kern w:val="2"/>
          <w:sz w:val="27"/>
          <w:szCs w:val="27"/>
          <w:lang w:val="en-US" w:eastAsia="zh-CN"/>
        </w:rPr>
        <w:t>4</w:t>
      </w:r>
      <w:r>
        <w:rPr>
          <w:rFonts w:hint="eastAsia" w:ascii="仿宋_GB2312" w:hAnsi="仿宋_GB2312" w:eastAsia="仿宋_GB2312" w:cs="仿宋_GB2312"/>
          <w:color w:val="auto"/>
          <w:kern w:val="2"/>
          <w:sz w:val="27"/>
          <w:szCs w:val="27"/>
        </w:rPr>
        <w:t>年部门汇总决算编制范围的预算单位共计</w:t>
      </w:r>
      <w:r>
        <w:rPr>
          <w:rFonts w:hint="eastAsia" w:ascii="仿宋_GB2312" w:hAnsi="仿宋_GB2312" w:eastAsia="仿宋_GB2312" w:cs="仿宋_GB2312"/>
          <w:color w:val="auto"/>
          <w:kern w:val="2"/>
          <w:sz w:val="27"/>
          <w:szCs w:val="27"/>
          <w:lang w:val="en-US" w:eastAsia="zh-CN"/>
        </w:rPr>
        <w:t>1</w:t>
      </w:r>
      <w:r>
        <w:rPr>
          <w:rFonts w:hint="eastAsia" w:ascii="仿宋_GB2312" w:hAnsi="仿宋_GB2312" w:eastAsia="仿宋_GB2312" w:cs="仿宋_GB2312"/>
          <w:color w:val="auto"/>
          <w:kern w:val="2"/>
          <w:sz w:val="27"/>
          <w:szCs w:val="27"/>
        </w:rPr>
        <w:t>家，详细情况见表：</w:t>
      </w:r>
    </w:p>
    <w:tbl>
      <w:tblPr>
        <w:tblStyle w:val="18"/>
        <w:tblpPr w:leftFromText="180" w:rightFromText="180" w:vertAnchor="text" w:horzAnchor="page" w:tblpX="1701" w:tblpY="3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5"/>
        <w:gridCol w:w="4180"/>
        <w:gridCol w:w="3600"/>
      </w:tblGrid>
      <w:tr w14:paraId="0E779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 w:type="dxa"/>
            <w:tcBorders>
              <w:top w:val="single" w:color="auto" w:sz="6" w:space="0"/>
              <w:left w:val="single" w:color="auto" w:sz="6" w:space="0"/>
              <w:bottom w:val="single" w:color="auto" w:sz="6" w:space="0"/>
              <w:right w:val="single" w:color="auto" w:sz="6" w:space="0"/>
              <w:tl2br w:val="nil"/>
              <w:tr2bl w:val="nil"/>
            </w:tcBorders>
            <w:noWrap w:val="0"/>
            <w:vAlign w:val="top"/>
          </w:tcPr>
          <w:p w14:paraId="4863AF06">
            <w:pPr>
              <w:jc w:val="center"/>
              <w:rPr>
                <w:rFonts w:hint="eastAsia" w:ascii="仿宋_GB2312" w:hAnsi="仿宋_GB2312" w:eastAsia="仿宋_GB2312" w:cs="仿宋_GB2312"/>
                <w:color w:val="000000"/>
                <w:sz w:val="27"/>
                <w:szCs w:val="27"/>
              </w:rPr>
            </w:pPr>
            <w:r>
              <w:rPr>
                <w:rFonts w:hint="eastAsia" w:ascii="仿宋_GB2312" w:hAnsi="仿宋_GB2312" w:eastAsia="仿宋_GB2312" w:cs="仿宋_GB2312"/>
                <w:color w:val="000000"/>
                <w:sz w:val="27"/>
                <w:szCs w:val="27"/>
              </w:rPr>
              <w:t>序号</w:t>
            </w:r>
          </w:p>
        </w:tc>
        <w:tc>
          <w:tcPr>
            <w:tcW w:w="4180" w:type="dxa"/>
            <w:tcBorders>
              <w:top w:val="single" w:color="auto" w:sz="6" w:space="0"/>
              <w:left w:val="single" w:color="auto" w:sz="6" w:space="0"/>
              <w:bottom w:val="single" w:color="auto" w:sz="6" w:space="0"/>
              <w:right w:val="single" w:color="auto" w:sz="6" w:space="0"/>
              <w:tl2br w:val="nil"/>
              <w:tr2bl w:val="nil"/>
            </w:tcBorders>
            <w:noWrap w:val="0"/>
            <w:vAlign w:val="top"/>
          </w:tcPr>
          <w:p w14:paraId="00A4653A">
            <w:pPr>
              <w:jc w:val="center"/>
              <w:rPr>
                <w:rFonts w:hint="eastAsia" w:ascii="仿宋_GB2312" w:hAnsi="仿宋_GB2312" w:eastAsia="仿宋_GB2312" w:cs="仿宋_GB2312"/>
                <w:color w:val="000000"/>
                <w:sz w:val="27"/>
                <w:szCs w:val="27"/>
              </w:rPr>
            </w:pPr>
            <w:r>
              <w:rPr>
                <w:rFonts w:hint="eastAsia" w:ascii="仿宋_GB2312" w:hAnsi="仿宋_GB2312" w:eastAsia="仿宋_GB2312" w:cs="仿宋_GB2312"/>
                <w:color w:val="000000"/>
                <w:sz w:val="27"/>
                <w:szCs w:val="27"/>
              </w:rPr>
              <w:t>单位名称</w:t>
            </w:r>
          </w:p>
        </w:tc>
        <w:tc>
          <w:tcPr>
            <w:tcW w:w="36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BCE3A5">
            <w:pPr>
              <w:jc w:val="center"/>
              <w:rPr>
                <w:rFonts w:hint="eastAsia" w:ascii="仿宋_GB2312" w:hAnsi="仿宋_GB2312" w:eastAsia="仿宋_GB2312" w:cs="仿宋_GB2312"/>
                <w:color w:val="000000"/>
                <w:sz w:val="27"/>
                <w:szCs w:val="27"/>
              </w:rPr>
            </w:pPr>
            <w:r>
              <w:rPr>
                <w:rFonts w:hint="eastAsia" w:ascii="仿宋_GB2312" w:hAnsi="仿宋_GB2312" w:eastAsia="仿宋_GB2312" w:cs="仿宋_GB2312"/>
                <w:color w:val="000000"/>
                <w:sz w:val="27"/>
                <w:szCs w:val="27"/>
              </w:rPr>
              <w:t>单位性质</w:t>
            </w:r>
          </w:p>
        </w:tc>
      </w:tr>
      <w:tr w14:paraId="741AB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 w:type="dxa"/>
            <w:tcBorders>
              <w:top w:val="single" w:color="auto" w:sz="6" w:space="0"/>
              <w:left w:val="single" w:color="auto" w:sz="6" w:space="0"/>
              <w:bottom w:val="single" w:color="auto" w:sz="6" w:space="0"/>
              <w:right w:val="single" w:color="auto" w:sz="6" w:space="0"/>
              <w:tl2br w:val="nil"/>
              <w:tr2bl w:val="nil"/>
            </w:tcBorders>
            <w:noWrap w:val="0"/>
            <w:vAlign w:val="top"/>
          </w:tcPr>
          <w:p w14:paraId="73C7E379">
            <w:pPr>
              <w:jc w:val="center"/>
              <w:rPr>
                <w:rFonts w:hint="eastAsia" w:ascii="仿宋_GB2312" w:hAnsi="仿宋_GB2312" w:eastAsia="仿宋_GB2312" w:cs="仿宋_GB2312"/>
                <w:color w:val="000000"/>
                <w:sz w:val="27"/>
                <w:szCs w:val="27"/>
              </w:rPr>
            </w:pPr>
            <w:r>
              <w:rPr>
                <w:rFonts w:hint="eastAsia" w:ascii="仿宋_GB2312" w:hAnsi="仿宋_GB2312" w:eastAsia="仿宋_GB2312" w:cs="仿宋_GB2312"/>
                <w:color w:val="000000"/>
                <w:sz w:val="27"/>
                <w:szCs w:val="27"/>
              </w:rPr>
              <w:t>1</w:t>
            </w:r>
          </w:p>
        </w:tc>
        <w:tc>
          <w:tcPr>
            <w:tcW w:w="4180" w:type="dxa"/>
            <w:tcBorders>
              <w:top w:val="single" w:color="auto" w:sz="6" w:space="0"/>
              <w:left w:val="single" w:color="auto" w:sz="6" w:space="0"/>
              <w:bottom w:val="single" w:color="auto" w:sz="6" w:space="0"/>
              <w:right w:val="single" w:color="auto" w:sz="6" w:space="0"/>
              <w:tl2br w:val="nil"/>
              <w:tr2bl w:val="nil"/>
            </w:tcBorders>
            <w:noWrap w:val="0"/>
            <w:vAlign w:val="top"/>
          </w:tcPr>
          <w:p w14:paraId="380080E0">
            <w:pPr>
              <w:jc w:val="center"/>
              <w:rPr>
                <w:rFonts w:hint="eastAsia" w:ascii="仿宋_GB2312" w:hAnsi="仿宋_GB2312" w:eastAsia="仿宋_GB2312" w:cs="仿宋_GB2312"/>
                <w:color w:val="000000"/>
                <w:sz w:val="27"/>
                <w:szCs w:val="27"/>
                <w:lang w:eastAsia="zh-CN"/>
              </w:rPr>
            </w:pPr>
            <w:r>
              <w:rPr>
                <w:rFonts w:hint="eastAsia" w:ascii="仿宋_GB2312" w:hAnsi="仿宋_GB2312" w:eastAsia="仿宋_GB2312" w:cs="仿宋_GB2312"/>
                <w:color w:val="000000"/>
                <w:sz w:val="27"/>
                <w:szCs w:val="27"/>
                <w:lang w:eastAsia="zh-CN"/>
              </w:rPr>
              <w:t>赤峰市松山区教育局（本级）</w:t>
            </w:r>
          </w:p>
        </w:tc>
        <w:tc>
          <w:tcPr>
            <w:tcW w:w="36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D41272">
            <w:pPr>
              <w:jc w:val="center"/>
              <w:rPr>
                <w:rFonts w:hint="eastAsia" w:ascii="仿宋_GB2312" w:hAnsi="仿宋_GB2312" w:eastAsia="仿宋_GB2312" w:cs="仿宋_GB2312"/>
                <w:color w:val="000000"/>
                <w:sz w:val="27"/>
                <w:szCs w:val="27"/>
              </w:rPr>
            </w:pPr>
            <w:r>
              <w:rPr>
                <w:rFonts w:hint="eastAsia" w:ascii="仿宋_GB2312" w:hAnsi="仿宋_GB2312" w:eastAsia="仿宋_GB2312" w:cs="仿宋_GB2312"/>
                <w:color w:val="000000"/>
                <w:sz w:val="27"/>
                <w:szCs w:val="27"/>
              </w:rPr>
              <w:t>财政拨款的行政单位</w:t>
            </w:r>
          </w:p>
        </w:tc>
      </w:tr>
      <w:tr w14:paraId="3C3FF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5" w:type="dxa"/>
            <w:tcBorders>
              <w:top w:val="single" w:color="auto" w:sz="6" w:space="0"/>
              <w:left w:val="single" w:color="auto" w:sz="6" w:space="0"/>
              <w:bottom w:val="single" w:color="auto" w:sz="6" w:space="0"/>
              <w:right w:val="single" w:color="auto" w:sz="6" w:space="0"/>
              <w:tl2br w:val="nil"/>
              <w:tr2bl w:val="nil"/>
            </w:tcBorders>
            <w:noWrap w:val="0"/>
            <w:vAlign w:val="top"/>
          </w:tcPr>
          <w:p w14:paraId="6CCFB723">
            <w:pPr>
              <w:jc w:val="center"/>
              <w:rPr>
                <w:rFonts w:hint="eastAsia" w:ascii="仿宋_GB2312" w:hAnsi="仿宋_GB2312" w:eastAsia="仿宋_GB2312" w:cs="仿宋_GB2312"/>
                <w:color w:val="000000"/>
                <w:sz w:val="27"/>
                <w:szCs w:val="27"/>
                <w:lang w:val="en-US" w:eastAsia="zh-CN"/>
              </w:rPr>
            </w:pPr>
            <w:r>
              <w:rPr>
                <w:rFonts w:hint="eastAsia" w:ascii="仿宋_GB2312" w:hAnsi="仿宋_GB2312" w:eastAsia="仿宋_GB2312" w:cs="仿宋_GB2312"/>
                <w:color w:val="000000"/>
                <w:sz w:val="27"/>
                <w:szCs w:val="27"/>
                <w:lang w:val="en-US" w:eastAsia="zh-CN"/>
              </w:rPr>
              <w:t>2</w:t>
            </w:r>
          </w:p>
        </w:tc>
        <w:tc>
          <w:tcPr>
            <w:tcW w:w="418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E73C1">
            <w:pPr>
              <w:jc w:val="center"/>
              <w:rPr>
                <w:rFonts w:hint="eastAsia" w:ascii="仿宋_GB2312" w:hAnsi="仿宋_GB2312" w:eastAsia="仿宋_GB2312" w:cs="仿宋_GB2312"/>
                <w:color w:val="000000"/>
                <w:sz w:val="27"/>
                <w:szCs w:val="27"/>
                <w:lang w:eastAsia="zh-CN"/>
              </w:rPr>
            </w:pPr>
            <w:r>
              <w:rPr>
                <w:rFonts w:hint="eastAsia" w:ascii="仿宋_GB2312" w:hAnsi="仿宋_GB2312" w:eastAsia="仿宋_GB2312" w:cs="仿宋_GB2312"/>
                <w:color w:val="000000"/>
                <w:sz w:val="27"/>
                <w:szCs w:val="27"/>
                <w:lang w:eastAsia="zh-CN"/>
              </w:rPr>
              <w:t>无下级预算单位</w:t>
            </w:r>
          </w:p>
        </w:tc>
        <w:tc>
          <w:tcPr>
            <w:tcW w:w="36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E74ADA">
            <w:pPr>
              <w:jc w:val="center"/>
              <w:rPr>
                <w:rFonts w:hint="eastAsia" w:ascii="仿宋_GB2312" w:hAnsi="仿宋_GB2312" w:eastAsia="仿宋_GB2312" w:cs="仿宋_GB2312"/>
                <w:color w:val="000000"/>
                <w:sz w:val="27"/>
                <w:szCs w:val="27"/>
              </w:rPr>
            </w:pPr>
          </w:p>
        </w:tc>
      </w:tr>
    </w:tbl>
    <w:p w14:paraId="3C1CABB5">
      <w:pPr>
        <w:widowControl/>
        <w:spacing w:before="240" w:after="240"/>
        <w:jc w:val="left"/>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三、2024年度单位主要工作完成情况</w:t>
      </w:r>
    </w:p>
    <w:p w14:paraId="22B6AEA2">
      <w:pPr>
        <w:widowControl/>
        <w:numPr>
          <w:ilvl w:val="0"/>
          <w:numId w:val="0"/>
        </w:numPr>
        <w:spacing w:before="240" w:after="240"/>
        <w:ind w:firstLine="540" w:firstLineChars="2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1.</w:t>
      </w:r>
      <w:r>
        <w:rPr>
          <w:rFonts w:hint="eastAsia" w:ascii="仿宋_GB2312" w:hAnsi="仿宋_GB2312" w:eastAsia="仿宋_GB2312" w:cs="仿宋_GB2312"/>
          <w:kern w:val="0"/>
          <w:sz w:val="27"/>
          <w:szCs w:val="27"/>
        </w:rPr>
        <w:t>教育教学质量稳步提升。</w:t>
      </w:r>
      <w:r>
        <w:rPr>
          <w:rFonts w:hint="eastAsia" w:ascii="仿宋_GB2312" w:hAnsi="仿宋_GB2312" w:eastAsia="仿宋_GB2312" w:cs="仿宋_GB2312"/>
          <w:kern w:val="0"/>
          <w:sz w:val="27"/>
          <w:szCs w:val="27"/>
          <w:lang w:eastAsia="zh-CN"/>
        </w:rPr>
        <w:t xml:space="preserve">学前教育方面，复评自治区级示范园1所、市级示范园13所、一类园7所、二类园14所，1所园晋级市级一类园，10所民办园通过普惠园认定和复检。中高考成绩优异，2024年松山区中考900分以上565人，同比增20.2%，90%初中中考平均及格。2024年本一上线1421人，较2023年增31人，上线率34.08%；本二上线3179人，较2023年增331人，上线率76.24%，各项指标均创历史新高。教学改革持续深化，对标北京十一学校及盟校打造教育现代化样板学校，推动37个名师工作室职能转型。为促进学生全面成长，举办体育活动6次、专题培训和讲座8次、艺术展演等活动10次，覆盖全区各校，松山区学生代表队在全市青少年初中组篮球联赛获女子组冠军、男子组季军。职业教育推进产学研融合，持续推动“校、企、园”一体化发展，推行项目化课程改革，推进“五金”工程。 </w:t>
      </w:r>
    </w:p>
    <w:p w14:paraId="1E25B89B">
      <w:pPr>
        <w:widowControl/>
        <w:numPr>
          <w:ilvl w:val="0"/>
          <w:numId w:val="0"/>
        </w:numPr>
        <w:spacing w:before="240" w:after="240"/>
        <w:ind w:left="420" w:leftChars="0" w:firstLine="270" w:firstLineChars="100"/>
        <w:jc w:val="left"/>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2.</w:t>
      </w:r>
      <w:r>
        <w:rPr>
          <w:rFonts w:hint="eastAsia" w:ascii="仿宋_GB2312" w:hAnsi="仿宋_GB2312" w:eastAsia="仿宋_GB2312" w:cs="仿宋_GB2312"/>
          <w:kern w:val="0"/>
          <w:sz w:val="27"/>
          <w:szCs w:val="27"/>
        </w:rPr>
        <w:t>教师队伍建设持续优化。</w:t>
      </w:r>
      <w:r>
        <w:rPr>
          <w:rFonts w:hint="eastAsia" w:ascii="仿宋_GB2312" w:hAnsi="仿宋_GB2312" w:eastAsia="仿宋_GB2312" w:cs="仿宋_GB2312"/>
          <w:kern w:val="0"/>
          <w:sz w:val="27"/>
          <w:szCs w:val="27"/>
          <w:lang w:eastAsia="zh-CN"/>
        </w:rPr>
        <w:t xml:space="preserve">一是2024年，通过绿色通道为高中及城区初中引进高校毕业生41名、为八中引进27名，通过全市统招为全区中小学公开招聘教师145名，从农村择优选调80名教师补充到城区学校，还通过绿色通道为高中和松山八中引进2025年计划使用高校毕业生44名。二是2名教师在自治区中小学道德与法治学科优质课展示活动获一等奖，7名教师在自治区级教学能力比赛获一等奖，1名教师在自治区班主任能力比赛获一等奖、1名教师获自治区级“最美班主任”称号，1名教师被评为“自治区科技教育乡村行活动优秀教师”。三是85名教师完成自治区“双师型”教师认定，教师“双证书”率达88.9%。 </w:t>
      </w:r>
    </w:p>
    <w:p w14:paraId="77C25015">
      <w:pPr>
        <w:widowControl/>
        <w:numPr>
          <w:ilvl w:val="0"/>
          <w:numId w:val="0"/>
        </w:numPr>
        <w:spacing w:before="240" w:after="240"/>
        <w:ind w:left="420" w:leftChars="0" w:firstLine="270" w:firstLineChars="100"/>
        <w:jc w:val="left"/>
        <w:rPr>
          <w:rFonts w:hint="eastAsia"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3.</w:t>
      </w:r>
      <w:r>
        <w:rPr>
          <w:rFonts w:hint="eastAsia" w:ascii="仿宋_GB2312" w:hAnsi="仿宋_GB2312" w:eastAsia="仿宋_GB2312" w:cs="仿宋_GB2312"/>
          <w:kern w:val="0"/>
          <w:sz w:val="27"/>
          <w:szCs w:val="27"/>
          <w:lang w:eastAsia="zh-CN"/>
        </w:rPr>
        <w:t xml:space="preserve">学校办学条件持续改善。一是新建 2 个项目，玉龙实验学校总投资 1.38 亿元，力争 2025 年 9 月完工投用；松山九中初中部扩建概算投资 8938.73 万元，已于 11 月竣工交付。二是续建 10 个项目，总投资 2.75 亿元，力争 2025 年完工。三是投资 420 万元对 4 所学校土操场升级改造，9 月已全部完工投用。四是投入 3297 万元维修改造校舍。五是对农村 39 所学校煤改电，2 月已全部投入使用。 </w:t>
      </w:r>
    </w:p>
    <w:p w14:paraId="2F5DA9DD">
      <w:pPr>
        <w:widowControl/>
        <w:numPr>
          <w:ilvl w:val="0"/>
          <w:numId w:val="0"/>
        </w:numPr>
        <w:spacing w:before="240" w:after="240"/>
        <w:ind w:left="420" w:leftChars="0" w:firstLine="270" w:firstLineChars="100"/>
        <w:jc w:val="left"/>
        <w:rPr>
          <w:rFonts w:hint="eastAsia" w:ascii="仿宋_GB2312" w:hAnsi="仿宋_GB2312" w:eastAsia="仿宋_GB2312" w:cs="仿宋_GB2312"/>
          <w:kern w:val="0"/>
          <w:sz w:val="27"/>
          <w:szCs w:val="27"/>
          <w:lang w:eastAsia="zh-CN"/>
        </w:rPr>
      </w:pPr>
      <w:r>
        <w:rPr>
          <w:rFonts w:hint="eastAsia" w:ascii="仿宋_GB2312" w:hAnsi="仿宋_GB2312" w:eastAsia="仿宋_GB2312" w:cs="仿宋_GB2312"/>
          <w:kern w:val="0"/>
          <w:sz w:val="27"/>
          <w:szCs w:val="27"/>
          <w:lang w:val="en-US" w:eastAsia="zh-CN"/>
        </w:rPr>
        <w:t>4.</w:t>
      </w:r>
      <w:r>
        <w:rPr>
          <w:rFonts w:hint="eastAsia" w:ascii="仿宋_GB2312" w:hAnsi="仿宋_GB2312" w:eastAsia="仿宋_GB2312" w:cs="仿宋_GB2312"/>
          <w:kern w:val="0"/>
          <w:sz w:val="27"/>
          <w:szCs w:val="27"/>
          <w:lang w:eastAsia="zh-CN"/>
        </w:rPr>
        <w:t xml:space="preserve">校园安全态势整体平稳。一是开展春、秋季中小学幼儿园安全大检查、消防安全“拆窗破网”、校园暴力与欺凌防范治理、应急基础能力提升、重大事故隐患判定标准体系提升、重大事故隐患动态清零、全民安全素质提升等专项行动；二是推进校园消防、食品及周边等安全问题集中整治；三是更换321部110联网可视对讲一键式紧急报警系统，补齐校园安全短板。 </w:t>
      </w:r>
    </w:p>
    <w:p w14:paraId="5A0F9DCB">
      <w:pPr>
        <w:widowControl/>
        <w:spacing w:before="240" w:after="240"/>
        <w:jc w:val="left"/>
        <w:rPr>
          <w:rFonts w:hint="eastAsia" w:ascii="仿宋_GB2312" w:hAnsi="仿宋_GB2312" w:eastAsia="仿宋_GB2312" w:cs="仿宋_GB2312"/>
          <w:kern w:val="0"/>
          <w:sz w:val="24"/>
        </w:rPr>
      </w:pPr>
    </w:p>
    <w:p w14:paraId="04612BF5">
      <w:pPr>
        <w:pStyle w:val="3"/>
        <w:keepNext w:val="0"/>
        <w:keepLines w:val="0"/>
        <w:widowControl/>
        <w:spacing w:before="299" w:after="299" w:line="240" w:lineRule="auto"/>
        <w:jc w:val="center"/>
        <w:rPr>
          <w:rFonts w:hint="eastAsia" w:ascii="仿宋_GB2312" w:hAnsi="仿宋_GB2312" w:eastAsia="仿宋_GB2312" w:cs="仿宋_GB2312"/>
          <w:b/>
          <w:bCs/>
          <w:kern w:val="0"/>
          <w:sz w:val="36"/>
          <w:szCs w:val="36"/>
        </w:rPr>
      </w:pPr>
      <w:r>
        <w:rPr>
          <w:rFonts w:hint="eastAsia" w:ascii="仿宋_GB2312" w:hAnsi="仿宋_GB2312" w:eastAsia="仿宋_GB2312" w:cs="仿宋_GB2312"/>
          <w:kern w:val="0"/>
          <w:sz w:val="36"/>
          <w:szCs w:val="36"/>
        </w:rPr>
        <w:t>第二部分 单位决算情况说明</w:t>
      </w:r>
    </w:p>
    <w:p w14:paraId="0F272387">
      <w:pPr>
        <w:widowControl/>
        <w:spacing w:before="240" w:after="240"/>
        <w:jc w:val="left"/>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一、收入支出决算总体情况说明</w:t>
      </w:r>
    </w:p>
    <w:p w14:paraId="0F35DDA9">
      <w:pPr>
        <w:widowControl/>
        <w:numPr>
          <w:ilvl w:val="0"/>
          <w:numId w:val="0"/>
        </w:numPr>
        <w:spacing w:beforeLines="0" w:afterLines="0" w:line="500" w:lineRule="exact"/>
        <w:ind w:firstLine="540" w:firstLineChars="200"/>
        <w:jc w:val="left"/>
        <w:rPr>
          <w:rFonts w:hint="eastAsia" w:ascii="仿宋_GB2312" w:hAnsi="仿宋_GB2312" w:eastAsia="仿宋_GB2312" w:cs="仿宋_GB2312"/>
          <w:kern w:val="0"/>
          <w:sz w:val="24"/>
          <w:u w:val="none" w:color="auto"/>
          <w:lang w:eastAsia="zh-CN"/>
        </w:rPr>
      </w:pPr>
      <w:r>
        <w:rPr>
          <w:rFonts w:hint="eastAsia" w:ascii="仿宋_GB2312" w:hAnsi="仿宋_GB2312" w:eastAsia="仿宋_GB2312" w:cs="仿宋_GB2312"/>
          <w:color w:val="000000"/>
          <w:kern w:val="0"/>
          <w:sz w:val="27"/>
          <w:szCs w:val="27"/>
          <w:u w:val="none" w:color="auto"/>
        </w:rPr>
        <w:t>赤峰市松山区教育局（本级） 2024年度收入、支出决算总计均为 9041.97万元。与年初预算相比，收、支总计各减少 24227.80万元，下降72.82%，变动原因</w:t>
      </w:r>
      <w:r>
        <w:rPr>
          <w:rFonts w:hint="eastAsia" w:ascii="仿宋_GB2312" w:hAnsi="仿宋_GB2312" w:eastAsia="仿宋_GB2312" w:cs="仿宋_GB2312"/>
          <w:color w:val="000000"/>
          <w:kern w:val="0"/>
          <w:sz w:val="27"/>
          <w:szCs w:val="27"/>
          <w:u w:val="none" w:color="auto"/>
          <w:lang w:val="en-US" w:eastAsia="zh-CN" w:bidi="ar-SA"/>
        </w:rPr>
        <w:t>主要包括</w:t>
      </w:r>
      <w:r>
        <w:rPr>
          <w:rFonts w:hint="eastAsia" w:ascii="仿宋_GB2312" w:hAnsi="仿宋_GB2312" w:eastAsia="仿宋_GB2312" w:cs="仿宋_GB2312"/>
          <w:color w:val="000000"/>
          <w:kern w:val="0"/>
          <w:sz w:val="27"/>
          <w:szCs w:val="27"/>
          <w:u w:val="none" w:color="auto"/>
        </w:rPr>
        <w:t>：</w:t>
      </w:r>
      <w:r>
        <w:rPr>
          <w:rFonts w:hint="eastAsia" w:ascii="仿宋_GB2312" w:hAnsi="仿宋_GB2312" w:eastAsia="仿宋_GB2312" w:cs="仿宋_GB2312"/>
          <w:color w:val="000000"/>
          <w:kern w:val="0"/>
          <w:sz w:val="27"/>
          <w:szCs w:val="27"/>
          <w:u w:val="none" w:color="auto"/>
          <w:lang w:eastAsia="zh-CN"/>
        </w:rPr>
        <w:t>一是学前教育幼儿园建设工程尚未完工验收，导致决算资金</w:t>
      </w:r>
      <w:r>
        <w:rPr>
          <w:rFonts w:hint="eastAsia" w:ascii="仿宋_GB2312" w:hAnsi="仿宋_GB2312" w:eastAsia="仿宋_GB2312" w:cs="仿宋_GB2312"/>
          <w:color w:val="000000"/>
          <w:kern w:val="0"/>
          <w:sz w:val="27"/>
          <w:szCs w:val="27"/>
          <w:u w:val="none" w:color="auto"/>
          <w:lang w:val="en-US" w:eastAsia="zh-CN" w:bidi="ar-SA"/>
        </w:rPr>
        <w:t>需</w:t>
      </w:r>
      <w:r>
        <w:rPr>
          <w:rFonts w:hint="eastAsia" w:ascii="仿宋_GB2312" w:hAnsi="仿宋_GB2312" w:eastAsia="仿宋_GB2312" w:cs="仿宋_GB2312"/>
          <w:color w:val="000000"/>
          <w:kern w:val="0"/>
          <w:sz w:val="27"/>
          <w:szCs w:val="27"/>
          <w:u w:val="none" w:color="auto"/>
          <w:lang w:eastAsia="zh-CN"/>
        </w:rPr>
        <w:t>结转；二是义务教育补助经费及课后服务补助资金</w:t>
      </w:r>
      <w:r>
        <w:rPr>
          <w:rFonts w:hint="eastAsia" w:ascii="仿宋_GB2312" w:hAnsi="仿宋_GB2312" w:eastAsia="仿宋_GB2312" w:cs="仿宋_GB2312"/>
          <w:color w:val="000000"/>
          <w:kern w:val="0"/>
          <w:sz w:val="27"/>
          <w:szCs w:val="27"/>
          <w:u w:val="none" w:color="auto"/>
          <w:lang w:val="en-US" w:eastAsia="zh-CN" w:bidi="ar-SA"/>
        </w:rPr>
        <w:t>尚未使用完毕，需进行</w:t>
      </w:r>
      <w:r>
        <w:rPr>
          <w:rFonts w:hint="eastAsia" w:ascii="仿宋_GB2312" w:hAnsi="仿宋_GB2312" w:eastAsia="仿宋_GB2312" w:cs="仿宋_GB2312"/>
          <w:color w:val="000000"/>
          <w:kern w:val="0"/>
          <w:sz w:val="27"/>
          <w:szCs w:val="27"/>
          <w:u w:val="none" w:color="auto"/>
          <w:lang w:eastAsia="zh-CN"/>
        </w:rPr>
        <w:t>结转；三是基层学校建设维修改造项目及设备采购项目尚未完成验收，决算资金结转。</w:t>
      </w:r>
      <w:r>
        <w:rPr>
          <w:rFonts w:hint="eastAsia" w:ascii="仿宋_GB2312" w:hAnsi="仿宋_GB2312" w:eastAsia="仿宋_GB2312" w:cs="仿宋_GB2312"/>
          <w:color w:val="000000"/>
          <w:kern w:val="0"/>
          <w:sz w:val="27"/>
          <w:szCs w:val="27"/>
          <w:u w:val="none" w:color="auto"/>
        </w:rPr>
        <w:t>与上年决算相比，收、支总计各增加1485.12万元，增长 19.65%。</w:t>
      </w:r>
      <w:r>
        <w:rPr>
          <w:rFonts w:hint="eastAsia" w:ascii="仿宋_GB2312" w:hAnsi="仿宋_GB2312" w:eastAsia="仿宋_GB2312" w:cs="仿宋_GB2312"/>
          <w:color w:val="000000"/>
          <w:kern w:val="0"/>
          <w:sz w:val="27"/>
          <w:szCs w:val="27"/>
          <w:u w:val="none" w:color="auto"/>
          <w:lang w:eastAsia="zh-CN"/>
        </w:rPr>
        <w:t>其中：本年度人员增编及薪级工资上调，补发了2022年度的考核奖金；支付了</w:t>
      </w:r>
      <w:r>
        <w:rPr>
          <w:rFonts w:hint="eastAsia" w:ascii="仿宋_GB2312" w:hAnsi="仿宋_GB2312" w:eastAsia="仿宋_GB2312" w:cs="仿宋_GB2312"/>
          <w:color w:val="303133"/>
          <w:sz w:val="27"/>
          <w:szCs w:val="27"/>
          <w:u w:val="none" w:color="auto"/>
          <w:lang w:eastAsia="zh-CN"/>
        </w:rPr>
        <w:t>上一年度的民办学校义务教育公用经费、2022年和2023年青少年活动中心的劳务费以及云存储服务费用；救助金支出有所增加；新建幼儿园工程款项支出上升；中小学及幼儿园等新建校（园）和新增班级的家具、用具及办公电子设备购置费用增加。这些因素导致</w:t>
      </w:r>
      <w:r>
        <w:rPr>
          <w:rFonts w:hint="eastAsia" w:ascii="仿宋_GB2312" w:hAnsi="仿宋_GB2312" w:eastAsia="仿宋_GB2312" w:cs="仿宋_GB2312"/>
          <w:color w:val="000000"/>
          <w:kern w:val="0"/>
          <w:sz w:val="27"/>
          <w:szCs w:val="27"/>
          <w:u w:val="none" w:color="auto"/>
          <w:lang w:eastAsia="zh-CN"/>
        </w:rPr>
        <w:t>与上年度决算相比，收入和支出均有所增加。</w:t>
      </w:r>
    </w:p>
    <w:p w14:paraId="4E71821C">
      <w:pPr>
        <w:widowControl/>
        <w:spacing w:before="240" w:after="240"/>
        <w:jc w:val="left"/>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27"/>
          <w:szCs w:val="27"/>
          <w:u w:val="none" w:color="auto"/>
        </w:rPr>
        <w:t>    （一）收入决算总计 9041.97万元。包括：</w:t>
      </w:r>
    </w:p>
    <w:p w14:paraId="324EF3EA">
      <w:pPr>
        <w:widowControl/>
        <w:spacing w:before="240" w:after="240"/>
        <w:rPr>
          <w:rFonts w:hint="eastAsia" w:ascii="仿宋_GB2312" w:hAnsi="仿宋_GB2312" w:eastAsia="仿宋_GB2312" w:cs="仿宋_GB2312"/>
          <w:kern w:val="0"/>
          <w:sz w:val="24"/>
          <w:u w:val="none" w:color="auto"/>
          <w:lang w:eastAsia="zh-CN"/>
        </w:rPr>
      </w:pPr>
      <w:r>
        <w:rPr>
          <w:rFonts w:hint="eastAsia" w:ascii="仿宋_GB2312" w:hAnsi="仿宋_GB2312" w:eastAsia="仿宋_GB2312" w:cs="仿宋_GB2312"/>
          <w:color w:val="000000"/>
          <w:kern w:val="0"/>
          <w:sz w:val="27"/>
          <w:szCs w:val="27"/>
          <w:u w:val="none" w:color="auto"/>
        </w:rPr>
        <w:t>    1.本年收入决算合计 9041.97万元。与上年决算相比，增加 1485.12万元，增长 19.65%，</w:t>
      </w:r>
      <w:r>
        <w:rPr>
          <w:rFonts w:hint="eastAsia" w:ascii="仿宋_GB2312" w:hAnsi="仿宋_GB2312" w:eastAsia="仿宋_GB2312" w:cs="仿宋_GB2312"/>
          <w:color w:val="000000"/>
          <w:kern w:val="0"/>
          <w:sz w:val="27"/>
          <w:szCs w:val="27"/>
          <w:u w:val="none" w:color="auto"/>
          <w:lang w:eastAsia="zh-CN"/>
        </w:rPr>
        <w:t>变动原因：本年度由于人员编制增加以及薪级工资上调，同时包含 2022 年度的考核奖金收入；</w:t>
      </w:r>
      <w:r>
        <w:rPr>
          <w:rFonts w:hint="eastAsia" w:ascii="仿宋_GB2312" w:hAnsi="仿宋_GB2312" w:eastAsia="仿宋_GB2312" w:cs="仿宋_GB2312"/>
          <w:color w:val="303133"/>
          <w:sz w:val="27"/>
          <w:szCs w:val="27"/>
          <w:u w:val="none" w:color="auto"/>
          <w:lang w:eastAsia="zh-CN"/>
        </w:rPr>
        <w:t xml:space="preserve">上一年度民办学校义务教育公用经费、2022 年和 2023 年青少年活动中心的劳务费，还有云存储服务收入均出现增长；救助金收入也有所提高；新建幼儿园工程款项收入有明显上升；中小学及幼儿园等新建校（园）和新增班级的家具、用具及办公电子设备购置收入同样呈现出增长的趋势。 </w:t>
      </w:r>
    </w:p>
    <w:p w14:paraId="1269D89A">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2.使用非财政拨款结余（含专用结余） 0万元。与上年决算相比，增加0万元，增长 0%，变动原因：</w:t>
      </w:r>
      <w:r>
        <w:rPr>
          <w:rFonts w:hint="eastAsia" w:ascii="仿宋_GB2312" w:hAnsi="仿宋_GB2312" w:eastAsia="仿宋_GB2312" w:cs="仿宋_GB2312"/>
          <w:sz w:val="27"/>
          <w:szCs w:val="27"/>
          <w:u w:val="none" w:color="auto"/>
        </w:rPr>
        <w:t>不存在此项内容。</w:t>
      </w:r>
    </w:p>
    <w:p w14:paraId="593236B4">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3.年初结转和结余 0万元。与上年决算相比，增加 0万元，增长 0%，变动原因：</w:t>
      </w:r>
      <w:r>
        <w:rPr>
          <w:rFonts w:hint="eastAsia" w:ascii="仿宋_GB2312" w:hAnsi="仿宋_GB2312" w:eastAsia="仿宋_GB2312" w:cs="仿宋_GB2312"/>
          <w:sz w:val="27"/>
          <w:szCs w:val="27"/>
          <w:u w:val="none" w:color="auto"/>
        </w:rPr>
        <w:t>不存在此项内容。</w:t>
      </w:r>
    </w:p>
    <w:p w14:paraId="473901CE">
      <w:pPr>
        <w:widowControl/>
        <w:spacing w:before="240" w:after="240"/>
        <w:jc w:val="left"/>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27"/>
          <w:szCs w:val="27"/>
          <w:u w:val="none" w:color="auto"/>
        </w:rPr>
        <w:t>    （二）支出决算总计 9041.97万元。包括：</w:t>
      </w:r>
    </w:p>
    <w:p w14:paraId="08DB74EB">
      <w:pPr>
        <w:widowControl/>
        <w:spacing w:before="240" w:after="240"/>
        <w:rPr>
          <w:rFonts w:hint="eastAsia" w:ascii="仿宋_GB2312" w:hAnsi="仿宋_GB2312" w:eastAsia="仿宋_GB2312" w:cs="仿宋_GB2312"/>
          <w:kern w:val="0"/>
          <w:sz w:val="24"/>
          <w:u w:val="none" w:color="auto"/>
          <w:lang w:eastAsia="zh-CN"/>
        </w:rPr>
      </w:pPr>
      <w:r>
        <w:rPr>
          <w:rFonts w:hint="eastAsia" w:ascii="仿宋_GB2312" w:hAnsi="仿宋_GB2312" w:eastAsia="仿宋_GB2312" w:cs="仿宋_GB2312"/>
          <w:color w:val="000000"/>
          <w:kern w:val="0"/>
          <w:sz w:val="27"/>
          <w:szCs w:val="27"/>
          <w:u w:val="none" w:color="auto"/>
        </w:rPr>
        <w:t>    1.本年支出决算合计 9021.42万元。与上年决算相比，增加 1664.57万元，增长 22.63%，变动原因：</w:t>
      </w:r>
      <w:r>
        <w:rPr>
          <w:rFonts w:hint="eastAsia" w:ascii="仿宋_GB2312" w:hAnsi="仿宋_GB2312" w:eastAsia="仿宋_GB2312" w:cs="仿宋_GB2312"/>
          <w:color w:val="000000"/>
          <w:kern w:val="0"/>
          <w:sz w:val="27"/>
          <w:szCs w:val="27"/>
          <w:u w:val="none" w:color="auto"/>
          <w:lang w:eastAsia="zh-CN"/>
        </w:rPr>
        <w:t>本年度，由于人员编制增加和薪级工资上调，加之2022年度的考核奖金支出，导致工资福利支出增加。此外，</w:t>
      </w:r>
      <w:r>
        <w:rPr>
          <w:rFonts w:hint="eastAsia" w:ascii="仿宋_GB2312" w:hAnsi="仿宋_GB2312" w:eastAsia="仿宋_GB2312" w:cs="仿宋_GB2312"/>
          <w:color w:val="303133"/>
          <w:sz w:val="27"/>
          <w:szCs w:val="27"/>
          <w:u w:val="none" w:color="auto"/>
          <w:lang w:eastAsia="zh-CN"/>
        </w:rPr>
        <w:t>上一年度民办学校义务教育公用经费、2022年和2023年青少年活动中心的劳务费，以及云存储服务支出均有所增加。同时，救助金支出有所增长，新建幼儿园工程款项支出也相应增加。再者，中小学及幼儿园等新建校（园）和新增班级所需的家具、用具及办公电子设备购置支出也呈现上升趋势</w:t>
      </w:r>
      <w:r>
        <w:rPr>
          <w:rFonts w:hint="eastAsia" w:ascii="仿宋_GB2312" w:hAnsi="仿宋_GB2312" w:eastAsia="仿宋_GB2312" w:cs="仿宋_GB2312"/>
          <w:color w:val="000000"/>
          <w:kern w:val="0"/>
          <w:sz w:val="27"/>
          <w:szCs w:val="27"/>
          <w:u w:val="none" w:color="auto"/>
          <w:lang w:eastAsia="zh-CN"/>
        </w:rPr>
        <w:t>。</w:t>
      </w:r>
    </w:p>
    <w:p w14:paraId="0110F7C1">
      <w:pPr>
        <w:widowControl/>
        <w:spacing w:line="560" w:lineRule="exact"/>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2.结余分配 0万元。结余分配事项：</w:t>
      </w:r>
      <w:r>
        <w:rPr>
          <w:rFonts w:hint="eastAsia" w:ascii="仿宋_GB2312" w:hAnsi="仿宋_GB2312" w:eastAsia="仿宋_GB2312" w:cs="仿宋_GB2312"/>
          <w:color w:val="000000"/>
          <w:kern w:val="0"/>
          <w:sz w:val="27"/>
          <w:szCs w:val="27"/>
          <w:u w:val="none" w:color="auto"/>
          <w:lang w:eastAsia="zh-CN"/>
        </w:rPr>
        <w:t>无</w:t>
      </w:r>
      <w:r>
        <w:rPr>
          <w:rFonts w:hint="eastAsia" w:ascii="仿宋_GB2312" w:hAnsi="仿宋_GB2312" w:eastAsia="仿宋_GB2312" w:cs="仿宋_GB2312"/>
          <w:color w:val="000000"/>
          <w:kern w:val="0"/>
          <w:sz w:val="27"/>
          <w:szCs w:val="27"/>
          <w:u w:val="none" w:color="auto"/>
        </w:rPr>
        <w:t>。与上年决算相比，增加 0万元，增长 0%，变动原因：</w:t>
      </w:r>
      <w:r>
        <w:rPr>
          <w:rFonts w:hint="eastAsia" w:ascii="仿宋_GB2312" w:hAnsi="仿宋_GB2312" w:eastAsia="仿宋_GB2312" w:cs="仿宋_GB2312"/>
          <w:sz w:val="27"/>
          <w:szCs w:val="27"/>
          <w:u w:val="none" w:color="auto"/>
        </w:rPr>
        <w:t>不存在此项内容。</w:t>
      </w:r>
    </w:p>
    <w:p w14:paraId="0A2E5C5D">
      <w:pPr>
        <w:widowControl/>
        <w:spacing w:before="240" w:beforeLines="0" w:after="240" w:afterLines="0" w:line="500" w:lineRule="exact"/>
        <w:jc w:val="left"/>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3.年末结转和结余 20.55万元。结转和结余事项：</w:t>
      </w:r>
      <w:r>
        <w:rPr>
          <w:rFonts w:hint="eastAsia" w:ascii="仿宋_GB2312" w:hAnsi="仿宋_GB2312" w:eastAsia="仿宋_GB2312" w:cs="仿宋_GB2312"/>
          <w:kern w:val="0"/>
          <w:sz w:val="27"/>
          <w:szCs w:val="27"/>
          <w:u w:val="none" w:color="auto"/>
        </w:rPr>
        <w:t>内蒙古助学中心拨付的生源地助学贷款风险补偿金和手续费。</w:t>
      </w:r>
      <w:r>
        <w:rPr>
          <w:rFonts w:hint="eastAsia" w:ascii="仿宋_GB2312" w:hAnsi="仿宋_GB2312" w:eastAsia="仿宋_GB2312" w:cs="仿宋_GB2312"/>
          <w:color w:val="000000"/>
          <w:kern w:val="0"/>
          <w:sz w:val="27"/>
          <w:szCs w:val="27"/>
          <w:u w:val="none" w:color="auto"/>
        </w:rPr>
        <w:t>与上年决算相比，减少179.45万元，下降89.72%，变动原因：</w:t>
      </w:r>
      <w:r>
        <w:rPr>
          <w:rFonts w:hint="eastAsia" w:ascii="仿宋_GB2312" w:hAnsi="仿宋_GB2312" w:eastAsia="仿宋_GB2312" w:cs="仿宋_GB2312"/>
          <w:color w:val="000000"/>
          <w:kern w:val="0"/>
          <w:sz w:val="27"/>
          <w:szCs w:val="27"/>
          <w:u w:val="none" w:color="auto"/>
          <w:lang w:eastAsia="zh-CN"/>
        </w:rPr>
        <w:t>上年度</w:t>
      </w:r>
      <w:r>
        <w:rPr>
          <w:rFonts w:hint="eastAsia" w:ascii="仿宋_GB2312" w:hAnsi="仿宋_GB2312" w:eastAsia="仿宋_GB2312" w:cs="仿宋_GB2312"/>
          <w:sz w:val="27"/>
          <w:szCs w:val="27"/>
          <w:u w:val="none" w:color="auto"/>
          <w:lang w:eastAsia="zh-CN"/>
        </w:rPr>
        <w:t>教育发展基金会的原始启动资金于上年年末在银行账户结转，本年度不再存在此项结转的情况导致。</w:t>
      </w:r>
    </w:p>
    <w:p w14:paraId="576A62FA">
      <w:pPr>
        <w:widowControl/>
        <w:spacing w:before="240" w:after="240"/>
        <w:jc w:val="left"/>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二、收入决算情况说明</w:t>
      </w:r>
    </w:p>
    <w:p w14:paraId="2B84B874">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2024年度本年收入决算合计 9041.97万元，其中：</w:t>
      </w:r>
    </w:p>
    <w:p w14:paraId="730ECD3E">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本年一般公共预算财政拨款收入 9017.97万元，占 99.73%；</w:t>
      </w:r>
    </w:p>
    <w:p w14:paraId="59DA67E8">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本年政府性基金预算财政拨款收入 0万元，占 0%；</w:t>
      </w:r>
    </w:p>
    <w:p w14:paraId="4B0F07C3">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本年国有资本经营预算财政拨款收入 0万元，占 0%；</w:t>
      </w:r>
    </w:p>
    <w:p w14:paraId="29E88D7D">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本年上级补助收入 0万元，占 0%；</w:t>
      </w:r>
    </w:p>
    <w:p w14:paraId="497A1541">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本年事业收入 0万元，占 0%；</w:t>
      </w:r>
    </w:p>
    <w:p w14:paraId="5928DD6C">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本年经营收入 0万元，占 0%；</w:t>
      </w:r>
    </w:p>
    <w:p w14:paraId="74F6B4C6">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本年附属单位上缴收入 0万元，占 0%；</w:t>
      </w:r>
    </w:p>
    <w:p w14:paraId="380FCDB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auto"/>
        <w:rPr>
          <w:rFonts w:ascii="Times New Roman" w:hAnsi="Times New Roman" w:eastAsia="Times New Roman" w:cs="Times New Roman"/>
          <w:kern w:val="0"/>
          <w:sz w:val="24"/>
        </w:rPr>
      </w:pPr>
      <w:r>
        <w:rPr>
          <w:rFonts w:hint="eastAsia" w:ascii="仿宋_GB2312" w:hAnsi="仿宋_GB2312" w:eastAsia="仿宋_GB2312" w:cs="仿宋_GB2312"/>
          <w:color w:val="000000"/>
          <w:kern w:val="0"/>
          <w:sz w:val="27"/>
          <w:szCs w:val="27"/>
          <w:u w:val="none" w:color="auto"/>
        </w:rPr>
        <w:t> </w:t>
      </w:r>
      <w:r>
        <w:rPr>
          <w:rFonts w:hint="eastAsia" w:ascii="仿宋_GB2312" w:hAnsi="仿宋_GB2312" w:eastAsia="仿宋_GB2312" w:cs="仿宋_GB2312"/>
          <w:color w:val="000000"/>
          <w:kern w:val="0"/>
          <w:sz w:val="27"/>
          <w:szCs w:val="27"/>
          <w:u w:val="none" w:color="auto"/>
          <w:lang w:val="en-US" w:eastAsia="zh-CN"/>
        </w:rPr>
        <w:t xml:space="preserve">   </w:t>
      </w:r>
      <w:r>
        <w:rPr>
          <w:rFonts w:hint="eastAsia" w:ascii="仿宋_GB2312" w:hAnsi="仿宋_GB2312" w:eastAsia="仿宋_GB2312" w:cs="仿宋_GB2312"/>
          <w:color w:val="000000"/>
          <w:kern w:val="0"/>
          <w:sz w:val="27"/>
          <w:szCs w:val="27"/>
          <w:u w:val="none" w:color="auto"/>
        </w:rPr>
        <w:t>本年其他收入 24.00万元，占 0.27%。</w:t>
      </w:r>
      <w:r>
        <w:rPr>
          <w:rFonts w:ascii="Times New Roman" w:hAnsi="Times New Roman" w:eastAsia="Times New Roman" w:cs="Times New Roman"/>
          <w:strike w:val="0"/>
          <w:kern w:val="0"/>
          <w:sz w:val="24"/>
          <w:u w:val="none"/>
        </w:rPr>
        <w:drawing>
          <wp:inline distT="0" distB="0" distL="114300" distR="114300">
            <wp:extent cx="5608955" cy="3870325"/>
            <wp:effectExtent l="0" t="0" r="14605" b="63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6"/>
                    <a:stretch>
                      <a:fillRect/>
                    </a:stretch>
                  </pic:blipFill>
                  <pic:spPr>
                    <a:xfrm>
                      <a:off x="0" y="0"/>
                      <a:ext cx="5608955" cy="3870325"/>
                    </a:xfrm>
                    <a:prstGeom prst="rect">
                      <a:avLst/>
                    </a:prstGeom>
                    <a:noFill/>
                    <a:ln>
                      <a:noFill/>
                    </a:ln>
                  </pic:spPr>
                </pic:pic>
              </a:graphicData>
            </a:graphic>
          </wp:inline>
        </w:drawing>
      </w:r>
    </w:p>
    <w:p w14:paraId="1A227561">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Times New Roman" w:hAnsi="Times New Roman" w:eastAsia="Times New Roman" w:cs="Times New Roman"/>
          <w:kern w:val="0"/>
          <w:sz w:val="24"/>
        </w:rPr>
        <w:t xml:space="preserve">  </w:t>
      </w:r>
    </w:p>
    <w:p w14:paraId="745190A4">
      <w:pPr>
        <w:widowControl/>
        <w:spacing w:before="240" w:after="240"/>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7"/>
          <w:szCs w:val="27"/>
        </w:rPr>
        <w:t>图1.收入决算图</w:t>
      </w:r>
    </w:p>
    <w:p w14:paraId="25BD5E99">
      <w:pPr>
        <w:widowControl/>
        <w:spacing w:before="240" w:after="240"/>
        <w:jc w:val="left"/>
        <w:rPr>
          <w:rFonts w:hint="eastAsia" w:ascii="仿宋_GB2312" w:hAnsi="仿宋_GB2312" w:eastAsia="仿宋_GB2312" w:cs="仿宋_GB2312"/>
          <w:kern w:val="0"/>
          <w:sz w:val="24"/>
          <w:u w:val="none" w:color="auto"/>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仿宋_GB2312" w:hAnsi="仿宋_GB2312" w:eastAsia="仿宋_GB2312" w:cs="仿宋_GB2312"/>
          <w:b/>
          <w:bCs/>
          <w:kern w:val="0"/>
          <w:sz w:val="27"/>
          <w:szCs w:val="27"/>
        </w:rPr>
        <w:t xml:space="preserve"> </w:t>
      </w:r>
      <w:r>
        <w:rPr>
          <w:rFonts w:hint="eastAsia" w:ascii="仿宋_GB2312" w:hAnsi="仿宋_GB2312" w:eastAsia="仿宋_GB2312" w:cs="仿宋_GB2312"/>
          <w:b/>
          <w:bCs/>
          <w:kern w:val="0"/>
          <w:sz w:val="27"/>
          <w:szCs w:val="27"/>
          <w:u w:val="none" w:color="auto"/>
        </w:rPr>
        <w:t>三、支出决算情况说明</w:t>
      </w:r>
    </w:p>
    <w:p w14:paraId="32D0DFDF">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2024年度本年支出决算合计 9021.42万元，其中：</w:t>
      </w:r>
    </w:p>
    <w:p w14:paraId="103B98E9">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本年基本支出 1579.42万元，占 17.51%；</w:t>
      </w:r>
    </w:p>
    <w:p w14:paraId="1987CF96">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本年项目支出 7442.00万元，占 82.49%；</w:t>
      </w:r>
    </w:p>
    <w:p w14:paraId="40819180">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本年上缴上级支出 0万元，占 0%；</w:t>
      </w:r>
    </w:p>
    <w:p w14:paraId="0A0E08AD">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本年经营支出 0万元，占 0%；</w:t>
      </w:r>
    </w:p>
    <w:p w14:paraId="5CEB58D9">
      <w:pPr>
        <w:widowControl/>
        <w:spacing w:before="240" w:after="240"/>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本年对附属单位补助支出 0万元，占 0%。</w:t>
      </w:r>
    </w:p>
    <w:p w14:paraId="397111B6">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Times New Roman" w:hAnsi="Times New Roman" w:eastAsia="Times New Roman" w:cs="Times New Roman"/>
          <w:strike w:val="0"/>
          <w:kern w:val="0"/>
          <w:sz w:val="24"/>
          <w:u w:val="none"/>
        </w:rPr>
        <w:drawing>
          <wp:inline distT="0" distB="0" distL="114300" distR="114300">
            <wp:extent cx="5760085" cy="3599815"/>
            <wp:effectExtent l="0" t="0" r="635" b="1206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7"/>
                    <a:stretch>
                      <a:fillRect/>
                    </a:stretch>
                  </pic:blipFill>
                  <pic:spPr>
                    <a:xfrm>
                      <a:off x="0" y="0"/>
                      <a:ext cx="5760085" cy="3599815"/>
                    </a:xfrm>
                    <a:prstGeom prst="rect">
                      <a:avLst/>
                    </a:prstGeom>
                    <a:noFill/>
                    <a:ln>
                      <a:noFill/>
                    </a:ln>
                  </pic:spPr>
                </pic:pic>
              </a:graphicData>
            </a:graphic>
          </wp:inline>
        </w:drawing>
      </w:r>
    </w:p>
    <w:p w14:paraId="15AADD94">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kern w:val="0"/>
          <w:sz w:val="24"/>
        </w:rPr>
        <w:t xml:space="preserve">  </w:t>
      </w:r>
    </w:p>
    <w:p w14:paraId="5F910E40">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26501783">
      <w:pPr>
        <w:widowControl/>
        <w:spacing w:before="240" w:after="240"/>
        <w:jc w:val="left"/>
        <w:rPr>
          <w:rFonts w:ascii="Times New Roman" w:hAnsi="Times New Roman" w:eastAsia="Times New Roman" w:cs="Times New Roman"/>
          <w:kern w:val="0"/>
          <w:sz w:val="24"/>
        </w:rPr>
      </w:pPr>
    </w:p>
    <w:p w14:paraId="76BA4307">
      <w:pPr>
        <w:widowControl/>
        <w:spacing w:before="240" w:after="240"/>
        <w:jc w:val="left"/>
        <w:rPr>
          <w:rFonts w:hint="eastAsia" w:ascii="仿宋_GB2312" w:hAnsi="仿宋_GB2312" w:eastAsia="仿宋_GB2312" w:cs="仿宋_GB2312"/>
          <w:kern w:val="0"/>
          <w:sz w:val="24"/>
          <w:u w:val="none" w:color="auto"/>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hint="eastAsia" w:ascii="仿宋_GB2312" w:hAnsi="仿宋_GB2312" w:eastAsia="仿宋_GB2312" w:cs="仿宋_GB2312"/>
          <w:b/>
          <w:bCs/>
          <w:kern w:val="0"/>
          <w:sz w:val="27"/>
          <w:szCs w:val="27"/>
          <w:u w:val="none" w:color="auto"/>
        </w:rPr>
        <w:t xml:space="preserve"> 四、财政拨款收入支出决算总体情况说明</w:t>
      </w:r>
    </w:p>
    <w:p w14:paraId="44207F98">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firstLine="540" w:firstLineChars="200"/>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赤峰市松山区教育局（本级） 2024年度财政拨款收入、支出决算总计均为 9017.97万元，与年初预算相比，收、支总计各减少24251.80万元，下降72.89%，变动原因：</w:t>
      </w:r>
      <w:r>
        <w:rPr>
          <w:rFonts w:hint="eastAsia" w:ascii="仿宋_GB2312" w:hAnsi="仿宋_GB2312" w:eastAsia="仿宋_GB2312" w:cs="仿宋_GB2312"/>
          <w:color w:val="000000"/>
          <w:kern w:val="0"/>
          <w:sz w:val="27"/>
          <w:szCs w:val="27"/>
          <w:u w:val="none" w:color="auto"/>
          <w:lang w:eastAsia="zh-CN"/>
        </w:rPr>
        <w:t>一是学前教育幼儿园建设工程尚未完工验收，导致决算资金</w:t>
      </w:r>
      <w:r>
        <w:rPr>
          <w:rFonts w:hint="eastAsia" w:ascii="仿宋_GB2312" w:hAnsi="仿宋_GB2312" w:eastAsia="仿宋_GB2312" w:cs="仿宋_GB2312"/>
          <w:color w:val="000000"/>
          <w:kern w:val="0"/>
          <w:sz w:val="27"/>
          <w:szCs w:val="27"/>
          <w:u w:val="none" w:color="auto"/>
          <w:lang w:val="en-US" w:eastAsia="zh-CN" w:bidi="ar-SA"/>
        </w:rPr>
        <w:t>需</w:t>
      </w:r>
      <w:r>
        <w:rPr>
          <w:rFonts w:hint="eastAsia" w:ascii="仿宋_GB2312" w:hAnsi="仿宋_GB2312" w:eastAsia="仿宋_GB2312" w:cs="仿宋_GB2312"/>
          <w:color w:val="000000"/>
          <w:kern w:val="0"/>
          <w:sz w:val="27"/>
          <w:szCs w:val="27"/>
          <w:u w:val="none" w:color="auto"/>
          <w:lang w:eastAsia="zh-CN"/>
        </w:rPr>
        <w:t>结转；二是义务教育补助经费及课后服务补助资金</w:t>
      </w:r>
      <w:r>
        <w:rPr>
          <w:rFonts w:hint="eastAsia" w:ascii="仿宋_GB2312" w:hAnsi="仿宋_GB2312" w:eastAsia="仿宋_GB2312" w:cs="仿宋_GB2312"/>
          <w:color w:val="000000"/>
          <w:kern w:val="0"/>
          <w:sz w:val="27"/>
          <w:szCs w:val="27"/>
          <w:u w:val="none" w:color="auto"/>
          <w:lang w:val="en-US" w:eastAsia="zh-CN" w:bidi="ar-SA"/>
        </w:rPr>
        <w:t>尚未使用完毕，需进行</w:t>
      </w:r>
      <w:r>
        <w:rPr>
          <w:rFonts w:hint="eastAsia" w:ascii="仿宋_GB2312" w:hAnsi="仿宋_GB2312" w:eastAsia="仿宋_GB2312" w:cs="仿宋_GB2312"/>
          <w:color w:val="000000"/>
          <w:kern w:val="0"/>
          <w:sz w:val="27"/>
          <w:szCs w:val="27"/>
          <w:u w:val="none" w:color="auto"/>
          <w:lang w:eastAsia="zh-CN"/>
        </w:rPr>
        <w:t>结转；三是基层学校建设维修改造项目及设备采购项目尚未完成验收，决算资金结转。</w:t>
      </w:r>
      <w:r>
        <w:rPr>
          <w:rFonts w:hint="eastAsia" w:ascii="仿宋_GB2312" w:hAnsi="仿宋_GB2312" w:eastAsia="仿宋_GB2312" w:cs="仿宋_GB2312"/>
          <w:color w:val="000000"/>
          <w:kern w:val="0"/>
          <w:sz w:val="27"/>
          <w:szCs w:val="27"/>
          <w:u w:val="none" w:color="auto"/>
        </w:rPr>
        <w:t>与上年决算相比，收、支总计各增加 1461.12万元，增长 19.34%，变动原因：</w:t>
      </w:r>
      <w:r>
        <w:rPr>
          <w:rFonts w:hint="eastAsia" w:ascii="仿宋_GB2312" w:hAnsi="仿宋_GB2312" w:eastAsia="仿宋_GB2312" w:cs="仿宋_GB2312"/>
          <w:color w:val="000000"/>
          <w:kern w:val="0"/>
          <w:sz w:val="27"/>
          <w:szCs w:val="27"/>
          <w:u w:val="none" w:color="auto"/>
          <w:lang w:eastAsia="zh-CN"/>
        </w:rPr>
        <w:t>本年度进行了人员增编与薪级工资上调，并补发2022年度考核奖金；支付</w:t>
      </w:r>
      <w:r>
        <w:rPr>
          <w:rFonts w:hint="eastAsia" w:ascii="仿宋_GB2312" w:hAnsi="仿宋_GB2312" w:eastAsia="仿宋_GB2312" w:cs="仿宋_GB2312"/>
          <w:color w:val="303133"/>
          <w:sz w:val="27"/>
          <w:szCs w:val="27"/>
          <w:u w:val="none" w:color="auto"/>
          <w:lang w:eastAsia="zh-CN"/>
        </w:rPr>
        <w:t>上一年度民办学校义务教育公用经费、2022年与2023年青少年活动中心劳务费以及云存储服务费用；救助金支出呈现增长态势；新建幼儿园工程款项支出有所上扬；中小学及幼儿园等新建校（园）与新增班级的家具、用具及办公电子设备购置费用增多。上述因素致使</w:t>
      </w:r>
      <w:r>
        <w:rPr>
          <w:rFonts w:hint="eastAsia" w:ascii="仿宋_GB2312" w:hAnsi="仿宋_GB2312" w:eastAsia="仿宋_GB2312" w:cs="仿宋_GB2312"/>
          <w:color w:val="000000"/>
          <w:kern w:val="0"/>
          <w:sz w:val="27"/>
          <w:szCs w:val="27"/>
          <w:u w:val="none" w:color="auto"/>
          <w:lang w:eastAsia="zh-CN"/>
        </w:rPr>
        <w:t xml:space="preserve">与上年度决算相较，收入与支出均出现一定程度的增加。 </w:t>
      </w:r>
    </w:p>
    <w:p w14:paraId="3449960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五、一般公共预算财政拨款支出决算情况说明</w:t>
      </w:r>
      <w:r>
        <w:rPr>
          <w:rFonts w:hint="eastAsia" w:ascii="仿宋_GB2312" w:hAnsi="仿宋_GB2312" w:eastAsia="仿宋_GB2312" w:cs="仿宋_GB2312"/>
          <w:color w:val="0E00FE"/>
          <w:kern w:val="0"/>
          <w:sz w:val="27"/>
          <w:szCs w:val="27"/>
          <w:u w:val="none" w:color="auto"/>
        </w:rPr>
        <w:t xml:space="preserve">   </w:t>
      </w:r>
    </w:p>
    <w:p w14:paraId="31234CC6">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2024年度一般公共预算财政拨款支出决算 9017.97万元。与年初预算 33269.78万元相比，完成年初预算的 27.11%。其中：</w:t>
      </w:r>
    </w:p>
    <w:p w14:paraId="251F2EFC">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27"/>
          <w:szCs w:val="27"/>
          <w:u w:val="none" w:color="auto"/>
        </w:rPr>
        <w:t>    （一）一般公共服务（类）</w:t>
      </w:r>
    </w:p>
    <w:p w14:paraId="05E03186">
      <w:pPr>
        <w:keepNext w:val="0"/>
        <w:keepLines w:val="0"/>
        <w:pageBreakBefore w:val="0"/>
        <w:widowControl/>
        <w:kinsoku/>
        <w:wordWrap/>
        <w:overflowPunct/>
        <w:topLinePunct w:val="0"/>
        <w:autoSpaceDE/>
        <w:autoSpaceDN/>
        <w:bidi w:val="0"/>
        <w:adjustRightInd/>
        <w:snapToGrid/>
        <w:spacing w:line="240" w:lineRule="auto"/>
        <w:ind w:firstLine="540" w:firstLineChars="200"/>
        <w:jc w:val="left"/>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一般公共服务（类）决算数为 52.50万元，与年初预算相比增加 52.50万元。其中：</w:t>
      </w:r>
    </w:p>
    <w:p w14:paraId="2F40C532">
      <w:pPr>
        <w:keepNext w:val="0"/>
        <w:keepLines w:val="0"/>
        <w:pageBreakBefore w:val="0"/>
        <w:widowControl/>
        <w:kinsoku/>
        <w:wordWrap/>
        <w:overflowPunct/>
        <w:topLinePunct w:val="0"/>
        <w:autoSpaceDE/>
        <w:autoSpaceDN/>
        <w:bidi w:val="0"/>
        <w:adjustRightInd/>
        <w:snapToGrid/>
        <w:spacing w:line="240" w:lineRule="auto"/>
        <w:ind w:firstLine="540" w:firstLineChars="200"/>
        <w:jc w:val="left"/>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sz w:val="27"/>
          <w:szCs w:val="27"/>
          <w:u w:val="none" w:color="auto"/>
        </w:rPr>
        <w:t>信访事务（款）其他信访事务支出（项）本年支出决算数52.50万元，与</w:t>
      </w:r>
      <w:r>
        <w:rPr>
          <w:rFonts w:hint="eastAsia" w:ascii="仿宋_GB2312" w:hAnsi="仿宋_GB2312" w:eastAsia="仿宋_GB2312" w:cs="仿宋_GB2312"/>
          <w:color w:val="000000"/>
          <w:kern w:val="0"/>
          <w:sz w:val="27"/>
          <w:szCs w:val="27"/>
          <w:u w:val="none" w:color="auto"/>
        </w:rPr>
        <w:t>年初预算相比</w:t>
      </w:r>
      <w:r>
        <w:rPr>
          <w:rFonts w:hint="eastAsia" w:ascii="仿宋_GB2312" w:hAnsi="仿宋_GB2312" w:eastAsia="仿宋_GB2312" w:cs="仿宋_GB2312"/>
          <w:sz w:val="27"/>
          <w:szCs w:val="27"/>
          <w:u w:val="none" w:color="auto"/>
        </w:rPr>
        <w:t>增加52.5万元，增长100.00%。差异原因是支付了信访人员救助金。</w:t>
      </w:r>
      <w:r>
        <w:rPr>
          <w:rFonts w:hint="eastAsia" w:ascii="仿宋_GB2312" w:hAnsi="仿宋_GB2312" w:eastAsia="仿宋_GB2312" w:cs="仿宋_GB2312"/>
          <w:color w:val="000000"/>
          <w:kern w:val="0"/>
          <w:sz w:val="27"/>
          <w:szCs w:val="27"/>
          <w:u w:val="none" w:color="auto"/>
        </w:rPr>
        <w:t xml:space="preserve"> </w:t>
      </w:r>
    </w:p>
    <w:p w14:paraId="4C2B6E35">
      <w:pPr>
        <w:keepNext w:val="0"/>
        <w:keepLines w:val="0"/>
        <w:pageBreakBefore w:val="0"/>
        <w:widowControl/>
        <w:kinsoku/>
        <w:wordWrap/>
        <w:overflowPunct/>
        <w:topLinePunct w:val="0"/>
        <w:autoSpaceDE/>
        <w:autoSpaceDN/>
        <w:bidi w:val="0"/>
        <w:adjustRightInd/>
        <w:snapToGrid/>
        <w:spacing w:line="240" w:lineRule="auto"/>
        <w:ind w:firstLine="542" w:firstLineChars="200"/>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b/>
          <w:color w:val="auto"/>
          <w:kern w:val="2"/>
          <w:sz w:val="27"/>
          <w:szCs w:val="27"/>
          <w:u w:val="none" w:color="auto"/>
        </w:rPr>
        <w:t>（</w:t>
      </w:r>
      <w:r>
        <w:rPr>
          <w:rFonts w:hint="eastAsia" w:ascii="仿宋_GB2312" w:hAnsi="仿宋_GB2312" w:eastAsia="仿宋_GB2312" w:cs="仿宋_GB2312"/>
          <w:b/>
          <w:color w:val="auto"/>
          <w:kern w:val="2"/>
          <w:sz w:val="27"/>
          <w:szCs w:val="27"/>
          <w:u w:val="none" w:color="auto"/>
          <w:lang w:eastAsia="zh-CN"/>
        </w:rPr>
        <w:t>二</w:t>
      </w:r>
      <w:r>
        <w:rPr>
          <w:rFonts w:hint="eastAsia" w:ascii="仿宋_GB2312" w:hAnsi="仿宋_GB2312" w:eastAsia="仿宋_GB2312" w:cs="仿宋_GB2312"/>
          <w:b/>
          <w:color w:val="auto"/>
          <w:kern w:val="2"/>
          <w:sz w:val="27"/>
          <w:szCs w:val="27"/>
          <w:u w:val="none" w:color="auto"/>
        </w:rPr>
        <w:t>）</w:t>
      </w:r>
      <w:r>
        <w:rPr>
          <w:rFonts w:hint="eastAsia" w:ascii="仿宋_GB2312" w:hAnsi="仿宋_GB2312" w:eastAsia="仿宋_GB2312" w:cs="仿宋_GB2312"/>
          <w:b/>
          <w:color w:val="auto"/>
          <w:kern w:val="2"/>
          <w:sz w:val="27"/>
          <w:szCs w:val="27"/>
          <w:u w:val="none" w:color="auto"/>
          <w:lang w:eastAsia="zh-CN"/>
        </w:rPr>
        <w:t>教育</w:t>
      </w:r>
      <w:r>
        <w:rPr>
          <w:rFonts w:hint="eastAsia" w:ascii="仿宋_GB2312" w:hAnsi="仿宋_GB2312" w:eastAsia="仿宋_GB2312" w:cs="仿宋_GB2312"/>
          <w:b/>
          <w:color w:val="auto"/>
          <w:kern w:val="2"/>
          <w:sz w:val="27"/>
          <w:szCs w:val="27"/>
          <w:u w:val="none" w:color="auto"/>
        </w:rPr>
        <w:t>（类）</w:t>
      </w:r>
    </w:p>
    <w:p w14:paraId="3E1DE71C">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u w:val="none" w:color="auto"/>
        </w:rPr>
      </w:pPr>
      <w:r>
        <w:rPr>
          <w:rFonts w:hint="eastAsia" w:ascii="仿宋_GB2312" w:hAnsi="仿宋_GB2312" w:eastAsia="仿宋_GB2312" w:cs="仿宋_GB2312"/>
          <w:color w:val="auto"/>
          <w:kern w:val="2"/>
          <w:sz w:val="27"/>
          <w:szCs w:val="27"/>
          <w:u w:val="none" w:color="auto"/>
          <w:lang w:eastAsia="zh-CN"/>
        </w:rPr>
        <w:t>教育</w:t>
      </w:r>
      <w:r>
        <w:rPr>
          <w:rFonts w:hint="eastAsia" w:ascii="仿宋_GB2312" w:hAnsi="仿宋_GB2312" w:eastAsia="仿宋_GB2312" w:cs="仿宋_GB2312"/>
          <w:color w:val="auto"/>
          <w:kern w:val="2"/>
          <w:sz w:val="27"/>
          <w:szCs w:val="27"/>
          <w:u w:val="none" w:color="auto"/>
        </w:rPr>
        <w:t>类决算数为</w:t>
      </w:r>
      <w:r>
        <w:rPr>
          <w:rFonts w:hint="eastAsia" w:ascii="仿宋_GB2312" w:hAnsi="仿宋_GB2312" w:eastAsia="仿宋_GB2312" w:cs="仿宋_GB2312"/>
          <w:color w:val="auto"/>
          <w:kern w:val="2"/>
          <w:sz w:val="27"/>
          <w:szCs w:val="27"/>
          <w:u w:val="none" w:color="auto"/>
          <w:lang w:val="en-US" w:eastAsia="zh-CN"/>
        </w:rPr>
        <w:t>8649.03</w:t>
      </w:r>
      <w:r>
        <w:rPr>
          <w:rFonts w:hint="eastAsia" w:ascii="仿宋_GB2312" w:hAnsi="仿宋_GB2312" w:eastAsia="仿宋_GB2312" w:cs="仿宋_GB2312"/>
          <w:color w:val="auto"/>
          <w:kern w:val="2"/>
          <w:sz w:val="27"/>
          <w:szCs w:val="27"/>
          <w:u w:val="none" w:color="auto"/>
        </w:rPr>
        <w:t>万元，与年初预算</w:t>
      </w:r>
      <w:r>
        <w:rPr>
          <w:rFonts w:hint="eastAsia" w:ascii="仿宋_GB2312" w:hAnsi="仿宋_GB2312" w:eastAsia="仿宋_GB2312" w:cs="仿宋_GB2312"/>
          <w:color w:val="auto"/>
          <w:kern w:val="2"/>
          <w:sz w:val="27"/>
          <w:szCs w:val="27"/>
          <w:u w:val="none" w:color="auto"/>
          <w:lang w:val="en-US" w:eastAsia="zh-CN"/>
        </w:rPr>
        <w:t>32868.78</w:t>
      </w:r>
      <w:r>
        <w:rPr>
          <w:rFonts w:hint="eastAsia" w:ascii="仿宋_GB2312" w:hAnsi="仿宋_GB2312" w:eastAsia="仿宋_GB2312" w:cs="仿宋_GB2312"/>
          <w:color w:val="auto"/>
          <w:kern w:val="2"/>
          <w:sz w:val="27"/>
          <w:szCs w:val="27"/>
          <w:u w:val="none" w:color="auto"/>
        </w:rPr>
        <w:t>相比</w:t>
      </w:r>
      <w:r>
        <w:rPr>
          <w:rFonts w:hint="eastAsia" w:ascii="仿宋_GB2312" w:hAnsi="仿宋_GB2312" w:eastAsia="仿宋_GB2312" w:cs="仿宋_GB2312"/>
          <w:color w:val="auto"/>
          <w:kern w:val="2"/>
          <w:sz w:val="27"/>
          <w:szCs w:val="27"/>
          <w:u w:val="none" w:color="auto"/>
          <w:lang w:eastAsia="zh-CN"/>
        </w:rPr>
        <w:t>完成年初预算的</w:t>
      </w:r>
      <w:r>
        <w:rPr>
          <w:rFonts w:hint="eastAsia" w:ascii="仿宋_GB2312" w:hAnsi="仿宋_GB2312" w:eastAsia="仿宋_GB2312" w:cs="仿宋_GB2312"/>
          <w:color w:val="auto"/>
          <w:kern w:val="2"/>
          <w:sz w:val="27"/>
          <w:szCs w:val="27"/>
          <w:u w:val="none" w:color="auto"/>
          <w:lang w:val="en-US" w:eastAsia="zh-CN"/>
        </w:rPr>
        <w:t>26.31%</w:t>
      </w:r>
      <w:r>
        <w:rPr>
          <w:rFonts w:hint="eastAsia" w:ascii="仿宋_GB2312" w:hAnsi="仿宋_GB2312" w:eastAsia="仿宋_GB2312" w:cs="仿宋_GB2312"/>
          <w:color w:val="auto"/>
          <w:kern w:val="2"/>
          <w:sz w:val="27"/>
          <w:szCs w:val="27"/>
          <w:u w:val="none" w:color="auto"/>
        </w:rPr>
        <w:t>。其中：</w:t>
      </w:r>
    </w:p>
    <w:p w14:paraId="5CB4CBD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u w:val="none" w:color="auto"/>
          <w:lang w:eastAsia="zh-CN"/>
        </w:rPr>
      </w:pPr>
      <w:r>
        <w:rPr>
          <w:rFonts w:hint="eastAsia" w:ascii="仿宋_GB2312" w:hAnsi="仿宋_GB2312" w:eastAsia="仿宋_GB2312" w:cs="仿宋_GB2312"/>
          <w:color w:val="auto"/>
          <w:kern w:val="2"/>
          <w:sz w:val="27"/>
          <w:szCs w:val="27"/>
          <w:u w:val="none" w:color="auto"/>
        </w:rPr>
        <w:t>1．</w:t>
      </w:r>
      <w:r>
        <w:rPr>
          <w:rFonts w:hint="eastAsia" w:ascii="仿宋_GB2312" w:hAnsi="仿宋_GB2312" w:eastAsia="仿宋_GB2312" w:cs="仿宋_GB2312"/>
          <w:sz w:val="27"/>
          <w:szCs w:val="27"/>
          <w:u w:val="none" w:color="auto"/>
        </w:rPr>
        <w:t>教育管理事务（款）行政运行（项）。</w:t>
      </w:r>
      <w:r>
        <w:rPr>
          <w:rFonts w:hint="eastAsia" w:ascii="仿宋_GB2312" w:hAnsi="仿宋_GB2312" w:eastAsia="仿宋_GB2312" w:cs="仿宋_GB2312"/>
          <w:color w:val="auto"/>
          <w:kern w:val="2"/>
          <w:sz w:val="27"/>
          <w:szCs w:val="27"/>
          <w:u w:val="none" w:color="auto"/>
        </w:rPr>
        <w:t>年初预算</w:t>
      </w:r>
      <w:r>
        <w:rPr>
          <w:rFonts w:hint="eastAsia" w:ascii="仿宋_GB2312" w:hAnsi="仿宋_GB2312" w:eastAsia="仿宋_GB2312" w:cs="仿宋_GB2312"/>
          <w:color w:val="auto"/>
          <w:kern w:val="2"/>
          <w:sz w:val="27"/>
          <w:szCs w:val="27"/>
          <w:u w:val="none" w:color="auto"/>
          <w:lang w:val="en-US" w:eastAsia="zh-CN"/>
        </w:rPr>
        <w:t>1299.90</w:t>
      </w:r>
      <w:r>
        <w:rPr>
          <w:rFonts w:hint="eastAsia" w:ascii="仿宋_GB2312" w:hAnsi="仿宋_GB2312" w:eastAsia="仿宋_GB2312" w:cs="仿宋_GB2312"/>
          <w:color w:val="auto"/>
          <w:kern w:val="2"/>
          <w:sz w:val="27"/>
          <w:szCs w:val="27"/>
          <w:u w:val="none" w:color="auto"/>
        </w:rPr>
        <w:t>万元，支出决算</w:t>
      </w:r>
      <w:r>
        <w:rPr>
          <w:rFonts w:hint="eastAsia" w:ascii="仿宋_GB2312" w:hAnsi="仿宋_GB2312" w:eastAsia="仿宋_GB2312" w:cs="仿宋_GB2312"/>
          <w:color w:val="auto"/>
          <w:kern w:val="2"/>
          <w:sz w:val="27"/>
          <w:szCs w:val="27"/>
          <w:u w:val="none" w:color="auto"/>
          <w:lang w:val="en-US" w:eastAsia="zh-CN"/>
        </w:rPr>
        <w:t>1104.92</w:t>
      </w:r>
      <w:r>
        <w:rPr>
          <w:rFonts w:hint="eastAsia" w:ascii="仿宋_GB2312" w:hAnsi="仿宋_GB2312" w:eastAsia="仿宋_GB2312" w:cs="仿宋_GB2312"/>
          <w:color w:val="auto"/>
          <w:kern w:val="2"/>
          <w:sz w:val="27"/>
          <w:szCs w:val="27"/>
          <w:u w:val="none" w:color="auto"/>
        </w:rPr>
        <w:t>万元，完成年初预算的</w:t>
      </w:r>
      <w:r>
        <w:rPr>
          <w:rFonts w:hint="eastAsia" w:ascii="仿宋_GB2312" w:hAnsi="仿宋_GB2312" w:eastAsia="仿宋_GB2312" w:cs="仿宋_GB2312"/>
          <w:color w:val="auto"/>
          <w:kern w:val="2"/>
          <w:sz w:val="27"/>
          <w:szCs w:val="27"/>
          <w:u w:val="none" w:color="auto"/>
          <w:lang w:val="en-US" w:eastAsia="zh-CN"/>
        </w:rPr>
        <w:t>85.00</w:t>
      </w:r>
      <w:r>
        <w:rPr>
          <w:rFonts w:hint="eastAsia" w:ascii="仿宋_GB2312" w:hAnsi="仿宋_GB2312" w:eastAsia="仿宋_GB2312" w:cs="仿宋_GB2312"/>
          <w:color w:val="auto"/>
          <w:kern w:val="2"/>
          <w:sz w:val="27"/>
          <w:szCs w:val="27"/>
          <w:u w:val="none" w:color="auto"/>
        </w:rPr>
        <w:t>%。决算数与年初预算数的差异原因：</w:t>
      </w:r>
      <w:r>
        <w:rPr>
          <w:rFonts w:hint="eastAsia" w:ascii="仿宋_GB2312" w:hAnsi="仿宋_GB2312" w:eastAsia="仿宋_GB2312" w:cs="仿宋_GB2312"/>
          <w:color w:val="auto"/>
          <w:kern w:val="2"/>
          <w:sz w:val="27"/>
          <w:szCs w:val="27"/>
          <w:u w:val="none" w:color="auto"/>
          <w:lang w:eastAsia="zh-CN"/>
        </w:rPr>
        <w:t>运转经费、物业费及取暖费结转。</w:t>
      </w:r>
    </w:p>
    <w:p w14:paraId="6F5D57CD">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lang w:eastAsia="zh-CN"/>
        </w:rPr>
      </w:pPr>
      <w:r>
        <w:rPr>
          <w:rFonts w:hint="eastAsia" w:ascii="仿宋_GB2312" w:hAnsi="仿宋_GB2312" w:eastAsia="仿宋_GB2312" w:cs="仿宋_GB2312"/>
          <w:color w:val="auto"/>
          <w:kern w:val="2"/>
          <w:sz w:val="27"/>
          <w:szCs w:val="27"/>
          <w:highlight w:val="none"/>
          <w:u w:val="none" w:color="auto"/>
        </w:rPr>
        <w:t>2．</w:t>
      </w:r>
      <w:r>
        <w:rPr>
          <w:rFonts w:hint="eastAsia" w:ascii="仿宋_GB2312" w:hAnsi="仿宋_GB2312" w:eastAsia="仿宋_GB2312" w:cs="仿宋_GB2312"/>
          <w:sz w:val="27"/>
          <w:szCs w:val="27"/>
          <w:highlight w:val="none"/>
          <w:u w:val="none" w:color="auto"/>
        </w:rPr>
        <w:t>教育管理事务（款）其他教育管理事务（项）。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182.44</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154.61</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84.75</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val="en-US" w:eastAsia="zh-CN"/>
        </w:rPr>
        <w:t>2024年度</w:t>
      </w:r>
      <w:r>
        <w:rPr>
          <w:rFonts w:hint="eastAsia" w:ascii="仿宋_GB2312" w:hAnsi="仿宋_GB2312" w:eastAsia="仿宋_GB2312" w:cs="仿宋_GB2312"/>
          <w:color w:val="auto"/>
          <w:kern w:val="2"/>
          <w:sz w:val="27"/>
          <w:szCs w:val="27"/>
          <w:highlight w:val="none"/>
          <w:u w:val="none" w:color="auto"/>
          <w:lang w:eastAsia="zh-CN"/>
        </w:rPr>
        <w:t>教师聘用劳务费及</w:t>
      </w:r>
      <w:r>
        <w:rPr>
          <w:rFonts w:hint="eastAsia" w:ascii="仿宋_GB2312" w:hAnsi="仿宋_GB2312" w:eastAsia="仿宋_GB2312" w:cs="仿宋_GB2312"/>
          <w:color w:val="auto"/>
          <w:kern w:val="2"/>
          <w:sz w:val="27"/>
          <w:szCs w:val="27"/>
          <w:highlight w:val="none"/>
          <w:u w:val="none" w:color="auto"/>
          <w:lang w:val="en-US" w:eastAsia="zh-CN"/>
        </w:rPr>
        <w:t>运转经费结转。</w:t>
      </w:r>
    </w:p>
    <w:p w14:paraId="1023FC0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rPr>
      </w:pPr>
      <w:r>
        <w:rPr>
          <w:rFonts w:hint="eastAsia" w:ascii="仿宋_GB2312" w:hAnsi="仿宋_GB2312" w:eastAsia="仿宋_GB2312" w:cs="仿宋_GB2312"/>
          <w:color w:val="auto"/>
          <w:kern w:val="2"/>
          <w:sz w:val="27"/>
          <w:szCs w:val="27"/>
          <w:highlight w:val="none"/>
          <w:u w:val="none" w:color="auto"/>
          <w:lang w:val="en-US" w:eastAsia="zh-CN"/>
        </w:rPr>
        <w:t>3</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普通教育（款）学前教育（项）。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12049.30</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936.37</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7.77</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新建幼儿园工程没有完工验收，工程款结转</w:t>
      </w:r>
      <w:r>
        <w:rPr>
          <w:rFonts w:hint="eastAsia" w:ascii="仿宋_GB2312" w:hAnsi="仿宋_GB2312" w:eastAsia="仿宋_GB2312" w:cs="仿宋_GB2312"/>
          <w:color w:val="auto"/>
          <w:kern w:val="2"/>
          <w:sz w:val="27"/>
          <w:szCs w:val="27"/>
          <w:highlight w:val="none"/>
          <w:u w:val="none" w:color="auto"/>
          <w:lang w:val="en-US" w:eastAsia="zh-CN"/>
        </w:rPr>
        <w:t>;学前公用经费及补助资金结转</w:t>
      </w:r>
      <w:r>
        <w:rPr>
          <w:rFonts w:hint="eastAsia" w:ascii="仿宋_GB2312" w:hAnsi="仿宋_GB2312" w:eastAsia="仿宋_GB2312" w:cs="仿宋_GB2312"/>
          <w:color w:val="auto"/>
          <w:kern w:val="2"/>
          <w:sz w:val="27"/>
          <w:szCs w:val="27"/>
          <w:highlight w:val="none"/>
          <w:u w:val="none" w:color="auto"/>
        </w:rPr>
        <w:t>。</w:t>
      </w:r>
    </w:p>
    <w:p w14:paraId="3C245E22">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lang w:eastAsia="zh-CN"/>
        </w:rPr>
      </w:pPr>
      <w:r>
        <w:rPr>
          <w:rFonts w:hint="eastAsia" w:ascii="仿宋_GB2312" w:hAnsi="仿宋_GB2312" w:eastAsia="仿宋_GB2312" w:cs="仿宋_GB2312"/>
          <w:color w:val="auto"/>
          <w:kern w:val="2"/>
          <w:sz w:val="27"/>
          <w:szCs w:val="27"/>
          <w:highlight w:val="none"/>
          <w:u w:val="none" w:color="auto"/>
          <w:lang w:val="en-US" w:eastAsia="zh-CN"/>
        </w:rPr>
        <w:t>4</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普通教育（款）小学教育（项）。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561.99</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136.93</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24.37</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2024年秋季义务教育校舍安全项目资金结转；义务教育补助经费结转。</w:t>
      </w:r>
    </w:p>
    <w:p w14:paraId="248C5E9D">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lang w:eastAsia="zh-CN"/>
        </w:rPr>
      </w:pPr>
      <w:r>
        <w:rPr>
          <w:rFonts w:hint="eastAsia" w:ascii="仿宋_GB2312" w:hAnsi="仿宋_GB2312" w:eastAsia="仿宋_GB2312" w:cs="仿宋_GB2312"/>
          <w:color w:val="auto"/>
          <w:kern w:val="2"/>
          <w:sz w:val="27"/>
          <w:szCs w:val="27"/>
          <w:highlight w:val="none"/>
          <w:u w:val="none" w:color="auto"/>
          <w:lang w:val="en-US" w:eastAsia="zh-CN"/>
        </w:rPr>
        <w:t>5</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普通教育（款）初中教育（项）。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3796.81</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1369.07</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36.06</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2024年秋季，义务教育校舍安全项目资金结转；民办初中生活补助、采购专项资金及补助经费结转。</w:t>
      </w:r>
    </w:p>
    <w:p w14:paraId="3993C077">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lang w:eastAsia="zh-CN"/>
        </w:rPr>
      </w:pPr>
      <w:r>
        <w:rPr>
          <w:rFonts w:hint="eastAsia" w:ascii="仿宋_GB2312" w:hAnsi="仿宋_GB2312" w:eastAsia="仿宋_GB2312" w:cs="仿宋_GB2312"/>
          <w:color w:val="auto"/>
          <w:kern w:val="2"/>
          <w:sz w:val="27"/>
          <w:szCs w:val="27"/>
          <w:highlight w:val="none"/>
          <w:u w:val="none" w:color="auto"/>
          <w:lang w:val="en-US" w:eastAsia="zh-CN"/>
        </w:rPr>
        <w:t>6</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普通教育（款）高中教育（项）。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2900.10</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235.70</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8.13</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 xml:space="preserve">民办高中免学费及教科书资金结转；年初全区普通高中学生资助补助经费统一由本单位代为纳入预算，在实际支出时，再调整至各高中自行执行。 </w:t>
      </w:r>
    </w:p>
    <w:p w14:paraId="1BBCFB51">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lang w:val="en-US" w:eastAsia="zh-CN"/>
        </w:rPr>
      </w:pPr>
      <w:r>
        <w:rPr>
          <w:rFonts w:hint="eastAsia" w:ascii="仿宋_GB2312" w:hAnsi="仿宋_GB2312" w:eastAsia="仿宋_GB2312" w:cs="仿宋_GB2312"/>
          <w:color w:val="auto"/>
          <w:kern w:val="2"/>
          <w:sz w:val="27"/>
          <w:szCs w:val="27"/>
          <w:highlight w:val="none"/>
          <w:u w:val="none" w:color="auto"/>
          <w:lang w:val="en-US" w:eastAsia="zh-CN"/>
        </w:rPr>
        <w:t>7</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普通教育（款）其他普通教育支出（项）。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11859.93</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4617.91</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38.94</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义务教育学校课后服务补助资金</w:t>
      </w:r>
      <w:r>
        <w:rPr>
          <w:rFonts w:hint="eastAsia" w:ascii="仿宋_GB2312" w:hAnsi="仿宋_GB2312" w:eastAsia="仿宋_GB2312" w:cs="仿宋_GB2312"/>
          <w:color w:val="auto"/>
          <w:kern w:val="2"/>
          <w:sz w:val="27"/>
          <w:szCs w:val="27"/>
          <w:highlight w:val="none"/>
          <w:u w:val="none" w:color="auto"/>
          <w:lang w:val="en-US" w:eastAsia="zh-CN"/>
        </w:rPr>
        <w:t>、校舍安全工程资金、专项采购办公设备及家具资金、培训服务项目资金</w:t>
      </w:r>
      <w:r>
        <w:rPr>
          <w:rFonts w:hint="eastAsia" w:ascii="仿宋_GB2312" w:hAnsi="仿宋_GB2312" w:eastAsia="仿宋_GB2312" w:cs="仿宋_GB2312"/>
          <w:color w:val="auto"/>
          <w:kern w:val="2"/>
          <w:sz w:val="27"/>
          <w:szCs w:val="27"/>
          <w:highlight w:val="none"/>
          <w:u w:val="none" w:color="auto"/>
          <w:lang w:val="en-US" w:eastAsia="zh-CN" w:bidi="ar-SA"/>
        </w:rPr>
        <w:t>等</w:t>
      </w:r>
      <w:r>
        <w:rPr>
          <w:rFonts w:hint="eastAsia" w:ascii="仿宋_GB2312" w:hAnsi="仿宋_GB2312" w:eastAsia="仿宋_GB2312" w:cs="仿宋_GB2312"/>
          <w:color w:val="auto"/>
          <w:kern w:val="2"/>
          <w:sz w:val="27"/>
          <w:szCs w:val="27"/>
          <w:highlight w:val="none"/>
          <w:u w:val="none" w:color="auto"/>
          <w:lang w:val="en-US" w:eastAsia="zh-CN"/>
        </w:rPr>
        <w:t>结转；智慧校园建设项目资金、校车及保安服务费项目资金、样本校培育与培训项目资金、学校视频监控及云存储项目资金、消防验收工程款等财政抽回预算资金指标。</w:t>
      </w:r>
    </w:p>
    <w:p w14:paraId="2D14327C">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rPr>
      </w:pPr>
      <w:r>
        <w:rPr>
          <w:rFonts w:hint="eastAsia" w:ascii="仿宋_GB2312" w:hAnsi="仿宋_GB2312" w:eastAsia="仿宋_GB2312" w:cs="仿宋_GB2312"/>
          <w:color w:val="auto"/>
          <w:kern w:val="2"/>
          <w:sz w:val="27"/>
          <w:szCs w:val="27"/>
          <w:highlight w:val="none"/>
          <w:u w:val="none" w:color="auto"/>
          <w:lang w:val="en-US" w:eastAsia="zh-CN"/>
        </w:rPr>
        <w:t>8</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职业教育（款）中等职业教育（项）。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90.31</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14.03</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15.54</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中等职业学校学生资助资金及教科书资金结转</w:t>
      </w:r>
      <w:r>
        <w:rPr>
          <w:rFonts w:hint="eastAsia" w:ascii="仿宋_GB2312" w:hAnsi="仿宋_GB2312" w:eastAsia="仿宋_GB2312" w:cs="仿宋_GB2312"/>
          <w:color w:val="auto"/>
          <w:kern w:val="2"/>
          <w:sz w:val="27"/>
          <w:szCs w:val="27"/>
          <w:highlight w:val="none"/>
          <w:u w:val="none" w:color="auto"/>
        </w:rPr>
        <w:t>。</w:t>
      </w:r>
    </w:p>
    <w:p w14:paraId="564A0007">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highlight w:val="none"/>
          <w:u w:val="none" w:color="auto"/>
          <w:lang w:val="en-US" w:eastAsia="zh-CN"/>
        </w:rPr>
      </w:pPr>
      <w:r>
        <w:rPr>
          <w:rFonts w:hint="eastAsia" w:ascii="仿宋_GB2312" w:hAnsi="仿宋_GB2312" w:eastAsia="仿宋_GB2312" w:cs="仿宋_GB2312"/>
          <w:color w:val="auto"/>
          <w:kern w:val="2"/>
          <w:sz w:val="27"/>
          <w:szCs w:val="27"/>
          <w:highlight w:val="none"/>
          <w:u w:val="none" w:color="auto"/>
          <w:lang w:val="en-US" w:eastAsia="zh-CN"/>
        </w:rPr>
        <w:t>9.特殊教育（款）特殊学校教育（项）年初预算128.00万元，支出决算0.00万元。</w:t>
      </w:r>
      <w:r>
        <w:rPr>
          <w:rFonts w:hint="eastAsia" w:ascii="仿宋_GB2312" w:hAnsi="仿宋_GB2312" w:eastAsia="仿宋_GB2312" w:cs="仿宋_GB2312"/>
          <w:color w:val="auto"/>
          <w:kern w:val="2"/>
          <w:sz w:val="27"/>
          <w:szCs w:val="27"/>
          <w:highlight w:val="none"/>
          <w:u w:val="none" w:color="auto"/>
        </w:rPr>
        <w:t>决算数与年初预算数的差异原因：特殊教育学生免费教科书资金</w:t>
      </w:r>
      <w:r>
        <w:rPr>
          <w:rFonts w:hint="eastAsia" w:ascii="仿宋_GB2312" w:hAnsi="仿宋_GB2312" w:eastAsia="仿宋_GB2312" w:cs="仿宋_GB2312"/>
          <w:color w:val="auto"/>
          <w:kern w:val="2"/>
          <w:sz w:val="27"/>
          <w:szCs w:val="27"/>
          <w:highlight w:val="none"/>
          <w:u w:val="none" w:color="auto"/>
          <w:lang w:eastAsia="zh-CN"/>
        </w:rPr>
        <w:t>结转；特殊教育专项经费，财政抽回预算资金指标。</w:t>
      </w:r>
    </w:p>
    <w:p w14:paraId="2ACC79C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sz w:val="27"/>
          <w:szCs w:val="27"/>
          <w:highlight w:val="none"/>
          <w:u w:val="none" w:color="auto"/>
          <w:lang w:eastAsia="zh-CN"/>
        </w:rPr>
      </w:pPr>
      <w:r>
        <w:rPr>
          <w:rFonts w:hint="eastAsia" w:ascii="仿宋_GB2312" w:hAnsi="仿宋_GB2312" w:eastAsia="仿宋_GB2312" w:cs="仿宋_GB2312"/>
          <w:color w:val="auto"/>
          <w:kern w:val="2"/>
          <w:sz w:val="27"/>
          <w:szCs w:val="27"/>
          <w:highlight w:val="none"/>
          <w:u w:val="none" w:color="auto"/>
          <w:lang w:val="en-US" w:eastAsia="zh-CN"/>
        </w:rPr>
        <w:t>10</w:t>
      </w:r>
      <w:r>
        <w:rPr>
          <w:rFonts w:hint="eastAsia" w:ascii="仿宋_GB2312" w:hAnsi="仿宋_GB2312" w:eastAsia="仿宋_GB2312" w:cs="仿宋_GB2312"/>
          <w:color w:val="auto"/>
          <w:kern w:val="2"/>
          <w:sz w:val="27"/>
          <w:szCs w:val="27"/>
          <w:highlight w:val="none"/>
          <w:u w:val="none" w:color="auto"/>
        </w:rPr>
        <w:t>．</w:t>
      </w:r>
      <w:r>
        <w:rPr>
          <w:rFonts w:hint="eastAsia" w:ascii="仿宋_GB2312" w:hAnsi="仿宋_GB2312" w:eastAsia="仿宋_GB2312" w:cs="仿宋_GB2312"/>
          <w:sz w:val="27"/>
          <w:szCs w:val="27"/>
          <w:highlight w:val="none"/>
          <w:u w:val="none" w:color="auto"/>
        </w:rPr>
        <w:t>教育费附加安排的支出（款）其他教育费附加安排的支出（项）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0.00</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79.50</w:t>
      </w:r>
      <w:r>
        <w:rPr>
          <w:rFonts w:hint="eastAsia" w:ascii="仿宋_GB2312" w:hAnsi="仿宋_GB2312" w:eastAsia="仿宋_GB2312" w:cs="仿宋_GB2312"/>
          <w:color w:val="auto"/>
          <w:kern w:val="2"/>
          <w:sz w:val="27"/>
          <w:szCs w:val="27"/>
          <w:highlight w:val="none"/>
          <w:u w:val="none" w:color="auto"/>
        </w:rPr>
        <w:t>万元。决算数与年初预算数的差异原因：</w:t>
      </w:r>
      <w:r>
        <w:rPr>
          <w:rFonts w:hint="eastAsia" w:ascii="仿宋_GB2312" w:hAnsi="仿宋_GB2312" w:eastAsia="仿宋_GB2312" w:cs="仿宋_GB2312"/>
          <w:color w:val="auto"/>
          <w:kern w:val="2"/>
          <w:sz w:val="27"/>
          <w:szCs w:val="27"/>
          <w:highlight w:val="none"/>
          <w:u w:val="none" w:color="auto"/>
          <w:lang w:eastAsia="zh-CN"/>
        </w:rPr>
        <w:t>本年度支付</w:t>
      </w:r>
      <w:r>
        <w:rPr>
          <w:rFonts w:hint="eastAsia" w:ascii="仿宋_GB2312" w:hAnsi="仿宋_GB2312" w:eastAsia="仿宋_GB2312" w:cs="仿宋_GB2312"/>
          <w:color w:val="auto"/>
          <w:kern w:val="2"/>
          <w:sz w:val="27"/>
          <w:szCs w:val="27"/>
          <w:highlight w:val="none"/>
          <w:u w:val="none" w:color="auto"/>
          <w:lang w:val="en-US" w:eastAsia="zh-CN"/>
        </w:rPr>
        <w:t>2023年民办幼儿园运营补贴，并缴纳了校方责任险、无责险及食品安全责任险。</w:t>
      </w:r>
    </w:p>
    <w:p w14:paraId="14E2C47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b/>
          <w:sz w:val="27"/>
          <w:szCs w:val="27"/>
          <w:u w:val="none" w:color="auto"/>
        </w:rPr>
        <w:t>（</w:t>
      </w:r>
      <w:r>
        <w:rPr>
          <w:rFonts w:hint="eastAsia" w:ascii="仿宋_GB2312" w:hAnsi="仿宋_GB2312" w:eastAsia="仿宋_GB2312" w:cs="仿宋_GB2312"/>
          <w:b/>
          <w:sz w:val="27"/>
          <w:szCs w:val="27"/>
          <w:u w:val="none" w:color="auto"/>
          <w:lang w:eastAsia="zh-CN"/>
        </w:rPr>
        <w:t>三</w:t>
      </w:r>
      <w:r>
        <w:rPr>
          <w:rFonts w:hint="eastAsia" w:ascii="仿宋_GB2312" w:hAnsi="仿宋_GB2312" w:eastAsia="仿宋_GB2312" w:cs="仿宋_GB2312"/>
          <w:b/>
          <w:sz w:val="27"/>
          <w:szCs w:val="27"/>
          <w:u w:val="none" w:color="auto"/>
        </w:rPr>
        <w:t>）社会保障和就业支出（类）</w:t>
      </w:r>
    </w:p>
    <w:p w14:paraId="2F8F37E6">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sz w:val="27"/>
          <w:szCs w:val="27"/>
          <w:u w:val="none" w:color="auto"/>
        </w:rPr>
        <w:t>    社会保障和就业支出类决算数为</w:t>
      </w:r>
      <w:r>
        <w:rPr>
          <w:rFonts w:hint="eastAsia" w:ascii="仿宋_GB2312" w:hAnsi="仿宋_GB2312" w:eastAsia="仿宋_GB2312" w:cs="仿宋_GB2312"/>
          <w:sz w:val="27"/>
          <w:szCs w:val="27"/>
          <w:u w:val="none" w:color="auto"/>
          <w:lang w:val="en-US" w:eastAsia="zh-CN"/>
        </w:rPr>
        <w:t>159.49</w:t>
      </w:r>
      <w:r>
        <w:rPr>
          <w:rFonts w:hint="eastAsia" w:ascii="仿宋_GB2312" w:hAnsi="仿宋_GB2312" w:eastAsia="仿宋_GB2312" w:cs="仿宋_GB2312"/>
          <w:sz w:val="27"/>
          <w:szCs w:val="27"/>
          <w:u w:val="none" w:color="auto"/>
        </w:rPr>
        <w:t>万元，与年初预算</w:t>
      </w:r>
      <w:r>
        <w:rPr>
          <w:rFonts w:hint="eastAsia" w:ascii="仿宋_GB2312" w:hAnsi="仿宋_GB2312" w:eastAsia="仿宋_GB2312" w:cs="仿宋_GB2312"/>
          <w:sz w:val="27"/>
          <w:szCs w:val="27"/>
          <w:u w:val="none" w:color="auto"/>
          <w:lang w:val="en-US" w:eastAsia="zh-CN"/>
        </w:rPr>
        <w:t>218.62万元</w:t>
      </w:r>
      <w:r>
        <w:rPr>
          <w:rFonts w:hint="eastAsia" w:ascii="仿宋_GB2312" w:hAnsi="仿宋_GB2312" w:eastAsia="仿宋_GB2312" w:cs="仿宋_GB2312"/>
          <w:sz w:val="27"/>
          <w:szCs w:val="27"/>
          <w:u w:val="none" w:color="auto"/>
        </w:rPr>
        <w:t>相比减少</w:t>
      </w:r>
      <w:r>
        <w:rPr>
          <w:rFonts w:hint="eastAsia" w:ascii="仿宋_GB2312" w:hAnsi="仿宋_GB2312" w:eastAsia="仿宋_GB2312" w:cs="仿宋_GB2312"/>
          <w:sz w:val="27"/>
          <w:szCs w:val="27"/>
          <w:u w:val="none" w:color="auto"/>
          <w:lang w:val="en-US" w:eastAsia="zh-CN"/>
        </w:rPr>
        <w:t>59.13</w:t>
      </w:r>
      <w:r>
        <w:rPr>
          <w:rFonts w:hint="eastAsia" w:ascii="仿宋_GB2312" w:hAnsi="仿宋_GB2312" w:eastAsia="仿宋_GB2312" w:cs="仿宋_GB2312"/>
          <w:sz w:val="27"/>
          <w:szCs w:val="27"/>
          <w:u w:val="none" w:color="auto"/>
        </w:rPr>
        <w:t>万元。其中：</w:t>
      </w:r>
    </w:p>
    <w:p w14:paraId="78B3F568">
      <w:pPr>
        <w:keepNext w:val="0"/>
        <w:keepLines w:val="0"/>
        <w:pageBreakBefore w:val="0"/>
        <w:kinsoku/>
        <w:wordWrap/>
        <w:overflowPunct/>
        <w:topLinePunct w:val="0"/>
        <w:autoSpaceDE/>
        <w:autoSpaceDN/>
        <w:bidi w:val="0"/>
        <w:adjustRightInd/>
        <w:snapToGrid/>
        <w:spacing w:beforeLines="0" w:afterLines="0" w:line="240" w:lineRule="auto"/>
        <w:ind w:firstLine="540" w:firstLineChars="200"/>
        <w:textAlignment w:val="auto"/>
        <w:rPr>
          <w:rFonts w:hint="eastAsia" w:ascii="仿宋_GB2312" w:hAnsi="仿宋_GB2312" w:eastAsia="仿宋_GB2312" w:cs="仿宋_GB2312"/>
          <w:sz w:val="27"/>
          <w:szCs w:val="27"/>
          <w:highlight w:val="none"/>
          <w:u w:val="none" w:color="auto"/>
        </w:rPr>
      </w:pPr>
      <w:r>
        <w:rPr>
          <w:rFonts w:hint="eastAsia" w:ascii="仿宋_GB2312" w:hAnsi="仿宋_GB2312" w:eastAsia="仿宋_GB2312" w:cs="仿宋_GB2312"/>
          <w:color w:val="auto"/>
          <w:kern w:val="2"/>
          <w:sz w:val="27"/>
          <w:szCs w:val="27"/>
          <w:highlight w:val="none"/>
          <w:u w:val="none" w:color="auto"/>
        </w:rPr>
        <w:t>1．</w:t>
      </w:r>
      <w:r>
        <w:rPr>
          <w:rFonts w:hint="eastAsia" w:ascii="仿宋_GB2312" w:hAnsi="仿宋_GB2312" w:eastAsia="仿宋_GB2312" w:cs="仿宋_GB2312"/>
          <w:sz w:val="27"/>
          <w:szCs w:val="27"/>
          <w:highlight w:val="none"/>
          <w:u w:val="none" w:color="auto"/>
        </w:rPr>
        <w:t>行政事业单位养老支出（款）机关事业单位基本养老保险缴费支出（项）。</w:t>
      </w:r>
      <w:r>
        <w:rPr>
          <w:rFonts w:hint="eastAsia" w:ascii="仿宋_GB2312" w:hAnsi="仿宋_GB2312" w:eastAsia="仿宋_GB2312" w:cs="仿宋_GB2312"/>
          <w:color w:val="auto"/>
          <w:kern w:val="2"/>
          <w:sz w:val="27"/>
          <w:szCs w:val="27"/>
          <w:highlight w:val="none"/>
          <w:u w:val="none" w:color="auto"/>
        </w:rPr>
        <w:t>年初预算</w:t>
      </w:r>
      <w:r>
        <w:rPr>
          <w:rFonts w:hint="eastAsia" w:ascii="仿宋_GB2312" w:hAnsi="仿宋_GB2312" w:eastAsia="仿宋_GB2312" w:cs="仿宋_GB2312"/>
          <w:color w:val="auto"/>
          <w:kern w:val="2"/>
          <w:sz w:val="27"/>
          <w:szCs w:val="27"/>
          <w:highlight w:val="none"/>
          <w:u w:val="none" w:color="auto"/>
          <w:lang w:val="en-US" w:eastAsia="zh-CN"/>
        </w:rPr>
        <w:t>141.27</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129.07</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91.36</w:t>
      </w:r>
      <w:r>
        <w:rPr>
          <w:rFonts w:hint="eastAsia" w:ascii="仿宋_GB2312" w:hAnsi="仿宋_GB2312" w:eastAsia="仿宋_GB2312" w:cs="仿宋_GB2312"/>
          <w:color w:val="auto"/>
          <w:kern w:val="2"/>
          <w:sz w:val="27"/>
          <w:szCs w:val="27"/>
          <w:highlight w:val="none"/>
          <w:u w:val="none" w:color="auto"/>
        </w:rPr>
        <w:t>%。决算数与年初预算数的差异原因：</w:t>
      </w:r>
      <w:r>
        <w:rPr>
          <w:rFonts w:hint="eastAsia" w:ascii="仿宋_GB2312" w:hAnsi="仿宋_GB2312" w:eastAsia="仿宋_GB2312" w:cs="仿宋_GB2312"/>
          <w:color w:val="auto"/>
          <w:sz w:val="27"/>
          <w:szCs w:val="27"/>
          <w:highlight w:val="none"/>
          <w:u w:val="none" w:color="auto"/>
        </w:rPr>
        <w:t>本年新调入人员工资级别低，养老保险缴费基数相对减少。</w:t>
      </w:r>
    </w:p>
    <w:p w14:paraId="2EEFBB79">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color w:val="auto"/>
          <w:kern w:val="2"/>
          <w:sz w:val="27"/>
          <w:szCs w:val="27"/>
          <w:u w:val="none" w:color="auto"/>
          <w:lang w:eastAsia="zh-CN"/>
        </w:rPr>
      </w:pPr>
      <w:r>
        <w:rPr>
          <w:rFonts w:hint="eastAsia" w:ascii="仿宋_GB2312" w:hAnsi="仿宋_GB2312" w:eastAsia="仿宋_GB2312" w:cs="仿宋_GB2312"/>
          <w:color w:val="auto"/>
          <w:kern w:val="2"/>
          <w:sz w:val="27"/>
          <w:szCs w:val="27"/>
          <w:highlight w:val="none"/>
          <w:u w:val="none" w:color="auto"/>
          <w:lang w:val="en-US" w:eastAsia="zh-CN"/>
        </w:rPr>
        <w:t>2</w:t>
      </w:r>
      <w:r>
        <w:rPr>
          <w:rFonts w:hint="eastAsia" w:ascii="仿宋_GB2312" w:hAnsi="仿宋_GB2312" w:eastAsia="仿宋_GB2312" w:cs="仿宋_GB2312"/>
          <w:color w:val="auto"/>
          <w:kern w:val="2"/>
          <w:sz w:val="27"/>
          <w:szCs w:val="27"/>
          <w:highlight w:val="none"/>
          <w:u w:val="none" w:color="auto"/>
        </w:rPr>
        <w:t>．行政事业单位养老支出（款）机关事业单位职业年金缴费支出（项）。年初预算</w:t>
      </w:r>
      <w:r>
        <w:rPr>
          <w:rFonts w:hint="eastAsia" w:ascii="仿宋_GB2312" w:hAnsi="仿宋_GB2312" w:eastAsia="仿宋_GB2312" w:cs="仿宋_GB2312"/>
          <w:color w:val="auto"/>
          <w:kern w:val="2"/>
          <w:sz w:val="27"/>
          <w:szCs w:val="27"/>
          <w:highlight w:val="none"/>
          <w:u w:val="none" w:color="auto"/>
          <w:lang w:val="en-US" w:eastAsia="zh-CN"/>
        </w:rPr>
        <w:t>70.64</w:t>
      </w:r>
      <w:r>
        <w:rPr>
          <w:rFonts w:hint="eastAsia" w:ascii="仿宋_GB2312" w:hAnsi="仿宋_GB2312" w:eastAsia="仿宋_GB2312" w:cs="仿宋_GB2312"/>
          <w:color w:val="auto"/>
          <w:kern w:val="2"/>
          <w:sz w:val="27"/>
          <w:szCs w:val="27"/>
          <w:highlight w:val="none"/>
          <w:u w:val="none" w:color="auto"/>
        </w:rPr>
        <w:t>万元，支出决算</w:t>
      </w:r>
      <w:r>
        <w:rPr>
          <w:rFonts w:hint="eastAsia" w:ascii="仿宋_GB2312" w:hAnsi="仿宋_GB2312" w:eastAsia="仿宋_GB2312" w:cs="仿宋_GB2312"/>
          <w:color w:val="auto"/>
          <w:kern w:val="2"/>
          <w:sz w:val="27"/>
          <w:szCs w:val="27"/>
          <w:highlight w:val="none"/>
          <w:u w:val="none" w:color="auto"/>
          <w:lang w:val="en-US" w:eastAsia="zh-CN"/>
        </w:rPr>
        <w:t>25.43</w:t>
      </w:r>
      <w:r>
        <w:rPr>
          <w:rFonts w:hint="eastAsia" w:ascii="仿宋_GB2312" w:hAnsi="仿宋_GB2312" w:eastAsia="仿宋_GB2312" w:cs="仿宋_GB2312"/>
          <w:color w:val="auto"/>
          <w:kern w:val="2"/>
          <w:sz w:val="27"/>
          <w:szCs w:val="27"/>
          <w:highlight w:val="none"/>
          <w:u w:val="none" w:color="auto"/>
        </w:rPr>
        <w:t>万元，完成年初预算的</w:t>
      </w:r>
      <w:r>
        <w:rPr>
          <w:rFonts w:hint="eastAsia" w:ascii="仿宋_GB2312" w:hAnsi="仿宋_GB2312" w:eastAsia="仿宋_GB2312" w:cs="仿宋_GB2312"/>
          <w:color w:val="auto"/>
          <w:kern w:val="2"/>
          <w:sz w:val="27"/>
          <w:szCs w:val="27"/>
          <w:highlight w:val="none"/>
          <w:u w:val="none" w:color="auto"/>
          <w:lang w:val="en-US" w:eastAsia="zh-CN"/>
        </w:rPr>
        <w:t>36.00</w:t>
      </w:r>
      <w:r>
        <w:rPr>
          <w:rFonts w:hint="eastAsia" w:ascii="仿宋_GB2312" w:hAnsi="仿宋_GB2312" w:eastAsia="仿宋_GB2312" w:cs="仿宋_GB2312"/>
          <w:color w:val="auto"/>
          <w:kern w:val="2"/>
          <w:sz w:val="27"/>
          <w:szCs w:val="27"/>
          <w:highlight w:val="none"/>
          <w:u w:val="none" w:color="auto"/>
        </w:rPr>
        <w:t>%。决算</w:t>
      </w:r>
      <w:r>
        <w:rPr>
          <w:rFonts w:hint="eastAsia" w:ascii="仿宋_GB2312" w:hAnsi="仿宋_GB2312" w:eastAsia="仿宋_GB2312" w:cs="仿宋_GB2312"/>
          <w:color w:val="auto"/>
          <w:kern w:val="2"/>
          <w:sz w:val="27"/>
          <w:szCs w:val="27"/>
          <w:u w:val="none" w:color="auto"/>
        </w:rPr>
        <w:t>数与年初预算数的差异原因：</w:t>
      </w:r>
      <w:r>
        <w:rPr>
          <w:rFonts w:hint="eastAsia" w:ascii="仿宋_GB2312" w:hAnsi="仿宋_GB2312" w:eastAsia="仿宋_GB2312" w:cs="仿宋_GB2312"/>
          <w:color w:val="auto"/>
          <w:sz w:val="27"/>
          <w:szCs w:val="27"/>
          <w:u w:val="none" w:color="auto"/>
          <w:lang w:eastAsia="zh-CN"/>
        </w:rPr>
        <w:t>本年退休人员数量较少，导致职业年金单位缴费的虚拟账户资金实际充实额度相对较低。</w:t>
      </w:r>
    </w:p>
    <w:p w14:paraId="33E5C762">
      <w:pPr>
        <w:keepNext w:val="0"/>
        <w:keepLines w:val="0"/>
        <w:pageBreakBefore w:val="0"/>
        <w:kinsoku/>
        <w:wordWrap/>
        <w:overflowPunct/>
        <w:topLinePunct w:val="0"/>
        <w:autoSpaceDE/>
        <w:autoSpaceDN/>
        <w:bidi w:val="0"/>
        <w:adjustRightInd/>
        <w:snapToGrid/>
        <w:spacing w:beforeLines="0" w:afterLines="0" w:line="240" w:lineRule="auto"/>
        <w:ind w:firstLine="540" w:firstLineChars="200"/>
        <w:textAlignment w:val="auto"/>
        <w:rPr>
          <w:rFonts w:hint="eastAsia" w:ascii="仿宋_GB2312" w:hAnsi="仿宋_GB2312" w:eastAsia="仿宋_GB2312" w:cs="仿宋_GB2312"/>
          <w:sz w:val="27"/>
          <w:szCs w:val="27"/>
          <w:u w:val="none" w:color="auto"/>
          <w:lang w:eastAsia="zh-CN"/>
        </w:rPr>
      </w:pPr>
      <w:r>
        <w:rPr>
          <w:rFonts w:hint="eastAsia" w:ascii="仿宋_GB2312" w:hAnsi="仿宋_GB2312" w:eastAsia="仿宋_GB2312" w:cs="仿宋_GB2312"/>
          <w:color w:val="auto"/>
          <w:kern w:val="2"/>
          <w:sz w:val="27"/>
          <w:szCs w:val="27"/>
          <w:u w:val="none" w:color="auto"/>
          <w:lang w:val="en-US" w:eastAsia="zh-CN"/>
        </w:rPr>
        <w:t>3</w:t>
      </w:r>
      <w:r>
        <w:rPr>
          <w:rFonts w:hint="eastAsia" w:ascii="仿宋_GB2312" w:hAnsi="仿宋_GB2312" w:eastAsia="仿宋_GB2312" w:cs="仿宋_GB2312"/>
          <w:color w:val="auto"/>
          <w:kern w:val="2"/>
          <w:sz w:val="27"/>
          <w:szCs w:val="27"/>
          <w:u w:val="none" w:color="auto"/>
        </w:rPr>
        <w:t>．</w:t>
      </w:r>
      <w:bookmarkStart w:id="1" w:name="_Hlk129163467"/>
      <w:r>
        <w:rPr>
          <w:rFonts w:hint="eastAsia" w:ascii="仿宋_GB2312" w:hAnsi="仿宋_GB2312" w:eastAsia="仿宋_GB2312" w:cs="仿宋_GB2312"/>
          <w:sz w:val="27"/>
          <w:szCs w:val="27"/>
          <w:u w:val="none" w:color="auto"/>
        </w:rPr>
        <w:t>其他社会保障和就业支出</w:t>
      </w:r>
      <w:bookmarkEnd w:id="1"/>
      <w:r>
        <w:rPr>
          <w:rFonts w:hint="eastAsia" w:ascii="仿宋_GB2312" w:hAnsi="仿宋_GB2312" w:eastAsia="仿宋_GB2312" w:cs="仿宋_GB2312"/>
          <w:sz w:val="27"/>
          <w:szCs w:val="27"/>
          <w:u w:val="none" w:color="auto"/>
        </w:rPr>
        <w:t>（款）</w:t>
      </w:r>
      <w:bookmarkStart w:id="2" w:name="_Hlk129164477"/>
      <w:r>
        <w:rPr>
          <w:rFonts w:hint="eastAsia" w:ascii="仿宋_GB2312" w:hAnsi="仿宋_GB2312" w:eastAsia="仿宋_GB2312" w:cs="仿宋_GB2312"/>
          <w:sz w:val="27"/>
          <w:szCs w:val="27"/>
          <w:u w:val="none" w:color="auto"/>
        </w:rPr>
        <w:t>其他社会保障和就业支出</w:t>
      </w:r>
      <w:bookmarkEnd w:id="2"/>
      <w:r>
        <w:rPr>
          <w:rFonts w:hint="eastAsia" w:ascii="仿宋_GB2312" w:hAnsi="仿宋_GB2312" w:eastAsia="仿宋_GB2312" w:cs="仿宋_GB2312"/>
          <w:sz w:val="27"/>
          <w:szCs w:val="27"/>
          <w:u w:val="none" w:color="auto"/>
        </w:rPr>
        <w:t>（项）。</w:t>
      </w:r>
      <w:r>
        <w:rPr>
          <w:rFonts w:hint="eastAsia" w:ascii="仿宋_GB2312" w:hAnsi="仿宋_GB2312" w:eastAsia="仿宋_GB2312" w:cs="仿宋_GB2312"/>
          <w:color w:val="auto"/>
          <w:kern w:val="2"/>
          <w:sz w:val="27"/>
          <w:szCs w:val="27"/>
          <w:u w:val="none" w:color="auto"/>
        </w:rPr>
        <w:t>年初预算</w:t>
      </w:r>
      <w:r>
        <w:rPr>
          <w:rFonts w:hint="eastAsia" w:ascii="仿宋_GB2312" w:hAnsi="仿宋_GB2312" w:eastAsia="仿宋_GB2312" w:cs="仿宋_GB2312"/>
          <w:color w:val="auto"/>
          <w:kern w:val="2"/>
          <w:sz w:val="27"/>
          <w:szCs w:val="27"/>
          <w:u w:val="none" w:color="auto"/>
          <w:lang w:val="en-US" w:eastAsia="zh-CN"/>
        </w:rPr>
        <w:t>6.71</w:t>
      </w:r>
      <w:r>
        <w:rPr>
          <w:rFonts w:hint="eastAsia" w:ascii="仿宋_GB2312" w:hAnsi="仿宋_GB2312" w:eastAsia="仿宋_GB2312" w:cs="仿宋_GB2312"/>
          <w:color w:val="auto"/>
          <w:kern w:val="2"/>
          <w:sz w:val="27"/>
          <w:szCs w:val="27"/>
          <w:u w:val="none" w:color="auto"/>
        </w:rPr>
        <w:t>万元，支出决算</w:t>
      </w:r>
      <w:r>
        <w:rPr>
          <w:rFonts w:hint="eastAsia" w:ascii="仿宋_GB2312" w:hAnsi="仿宋_GB2312" w:eastAsia="仿宋_GB2312" w:cs="仿宋_GB2312"/>
          <w:color w:val="auto"/>
          <w:kern w:val="2"/>
          <w:sz w:val="27"/>
          <w:szCs w:val="27"/>
          <w:u w:val="none" w:color="auto"/>
          <w:lang w:val="en-US" w:eastAsia="zh-CN"/>
        </w:rPr>
        <w:t>4.99</w:t>
      </w:r>
      <w:r>
        <w:rPr>
          <w:rFonts w:hint="eastAsia" w:ascii="仿宋_GB2312" w:hAnsi="仿宋_GB2312" w:eastAsia="仿宋_GB2312" w:cs="仿宋_GB2312"/>
          <w:color w:val="auto"/>
          <w:kern w:val="2"/>
          <w:sz w:val="27"/>
          <w:szCs w:val="27"/>
          <w:u w:val="none" w:color="auto"/>
        </w:rPr>
        <w:t>万元，完成年初预算的</w:t>
      </w:r>
      <w:r>
        <w:rPr>
          <w:rFonts w:hint="eastAsia" w:ascii="仿宋_GB2312" w:hAnsi="仿宋_GB2312" w:eastAsia="仿宋_GB2312" w:cs="仿宋_GB2312"/>
          <w:color w:val="auto"/>
          <w:kern w:val="2"/>
          <w:sz w:val="27"/>
          <w:szCs w:val="27"/>
          <w:u w:val="none" w:color="auto"/>
          <w:lang w:val="en-US" w:eastAsia="zh-CN"/>
        </w:rPr>
        <w:t>74.37</w:t>
      </w:r>
      <w:r>
        <w:rPr>
          <w:rFonts w:hint="eastAsia" w:ascii="仿宋_GB2312" w:hAnsi="仿宋_GB2312" w:eastAsia="仿宋_GB2312" w:cs="仿宋_GB2312"/>
          <w:color w:val="auto"/>
          <w:kern w:val="2"/>
          <w:sz w:val="27"/>
          <w:szCs w:val="27"/>
          <w:u w:val="none" w:color="auto"/>
        </w:rPr>
        <w:t>%。决算数与年初预算数的差异原因：</w:t>
      </w:r>
      <w:r>
        <w:rPr>
          <w:rFonts w:hint="eastAsia" w:ascii="仿宋_GB2312" w:hAnsi="仿宋_GB2312" w:eastAsia="仿宋_GB2312" w:cs="仿宋_GB2312"/>
          <w:color w:val="auto"/>
          <w:sz w:val="27"/>
          <w:szCs w:val="27"/>
          <w:u w:val="none" w:color="auto"/>
          <w:lang w:eastAsia="zh-CN"/>
        </w:rPr>
        <w:t>本年度新调入人员工资级别较低，直接导致工伤和失业保险的缴费基数相应下降，使得实际缴纳的保费金额减少。</w:t>
      </w:r>
    </w:p>
    <w:p w14:paraId="75D60B1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b/>
          <w:sz w:val="27"/>
          <w:szCs w:val="27"/>
          <w:u w:val="none" w:color="auto"/>
        </w:rPr>
        <w:t>    （四）卫生健康支出（类）</w:t>
      </w:r>
    </w:p>
    <w:p w14:paraId="13C6F3C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sz w:val="27"/>
          <w:szCs w:val="27"/>
          <w:u w:val="none" w:color="auto"/>
        </w:rPr>
        <w:t xml:space="preserve">    </w:t>
      </w:r>
      <w:r>
        <w:rPr>
          <w:rFonts w:hint="eastAsia" w:ascii="仿宋_GB2312" w:hAnsi="仿宋_GB2312" w:eastAsia="仿宋_GB2312" w:cs="仿宋_GB2312"/>
          <w:sz w:val="27"/>
          <w:szCs w:val="27"/>
          <w:u w:val="none" w:color="auto"/>
          <w:lang w:val="en-US" w:eastAsia="zh-CN"/>
        </w:rPr>
        <w:t xml:space="preserve"> </w:t>
      </w:r>
      <w:r>
        <w:rPr>
          <w:rFonts w:hint="eastAsia" w:ascii="仿宋_GB2312" w:hAnsi="仿宋_GB2312" w:eastAsia="仿宋_GB2312" w:cs="仿宋_GB2312"/>
          <w:sz w:val="27"/>
          <w:szCs w:val="27"/>
          <w:u w:val="none" w:color="auto"/>
        </w:rPr>
        <w:t>卫生健康支出类决算数为</w:t>
      </w:r>
      <w:r>
        <w:rPr>
          <w:rFonts w:hint="eastAsia" w:ascii="仿宋_GB2312" w:hAnsi="仿宋_GB2312" w:eastAsia="仿宋_GB2312" w:cs="仿宋_GB2312"/>
          <w:sz w:val="27"/>
          <w:szCs w:val="27"/>
          <w:u w:val="none" w:color="auto"/>
          <w:lang w:val="en-US" w:eastAsia="zh-CN"/>
        </w:rPr>
        <w:t>56.35</w:t>
      </w:r>
      <w:r>
        <w:rPr>
          <w:rFonts w:hint="eastAsia" w:ascii="仿宋_GB2312" w:hAnsi="仿宋_GB2312" w:eastAsia="仿宋_GB2312" w:cs="仿宋_GB2312"/>
          <w:sz w:val="27"/>
          <w:szCs w:val="27"/>
          <w:u w:val="none" w:color="auto"/>
        </w:rPr>
        <w:t>万元，与年初预算</w:t>
      </w:r>
      <w:r>
        <w:rPr>
          <w:rFonts w:hint="eastAsia" w:ascii="仿宋_GB2312" w:hAnsi="仿宋_GB2312" w:eastAsia="仿宋_GB2312" w:cs="仿宋_GB2312"/>
          <w:sz w:val="27"/>
          <w:szCs w:val="27"/>
          <w:u w:val="none" w:color="auto"/>
          <w:lang w:val="en-US" w:eastAsia="zh-CN"/>
        </w:rPr>
        <w:t>67.12万元</w:t>
      </w:r>
      <w:r>
        <w:rPr>
          <w:rFonts w:hint="eastAsia" w:ascii="仿宋_GB2312" w:hAnsi="仿宋_GB2312" w:eastAsia="仿宋_GB2312" w:cs="仿宋_GB2312"/>
          <w:sz w:val="27"/>
          <w:szCs w:val="27"/>
          <w:u w:val="none" w:color="auto"/>
        </w:rPr>
        <w:t>相比</w:t>
      </w:r>
      <w:r>
        <w:rPr>
          <w:rFonts w:hint="eastAsia" w:ascii="仿宋_GB2312" w:hAnsi="仿宋_GB2312" w:eastAsia="仿宋_GB2312" w:cs="仿宋_GB2312"/>
          <w:sz w:val="27"/>
          <w:szCs w:val="27"/>
          <w:u w:val="none" w:color="auto"/>
          <w:lang w:eastAsia="zh-CN"/>
        </w:rPr>
        <w:t>减少</w:t>
      </w:r>
      <w:r>
        <w:rPr>
          <w:rFonts w:hint="eastAsia" w:ascii="仿宋_GB2312" w:hAnsi="仿宋_GB2312" w:eastAsia="仿宋_GB2312" w:cs="仿宋_GB2312"/>
          <w:sz w:val="27"/>
          <w:szCs w:val="27"/>
          <w:u w:val="none" w:color="auto"/>
          <w:lang w:val="en-US" w:eastAsia="zh-CN"/>
        </w:rPr>
        <w:t>10.77</w:t>
      </w:r>
      <w:r>
        <w:rPr>
          <w:rFonts w:hint="eastAsia" w:ascii="仿宋_GB2312" w:hAnsi="仿宋_GB2312" w:eastAsia="仿宋_GB2312" w:cs="仿宋_GB2312"/>
          <w:sz w:val="27"/>
          <w:szCs w:val="27"/>
          <w:u w:val="none" w:color="auto"/>
        </w:rPr>
        <w:t>万元。其中：</w:t>
      </w:r>
    </w:p>
    <w:p w14:paraId="170745A9">
      <w:pPr>
        <w:keepNext w:val="0"/>
        <w:keepLines w:val="0"/>
        <w:pageBreakBefore w:val="0"/>
        <w:widowControl/>
        <w:kinsoku/>
        <w:wordWrap/>
        <w:overflowPunct/>
        <w:topLinePunct w:val="0"/>
        <w:autoSpaceDE/>
        <w:autoSpaceDN/>
        <w:bidi w:val="0"/>
        <w:adjustRightInd/>
        <w:snapToGrid/>
        <w:spacing w:line="240" w:lineRule="auto"/>
        <w:ind w:firstLine="540" w:firstLineChars="200"/>
        <w:textAlignment w:val="auto"/>
        <w:rPr>
          <w:rFonts w:hint="eastAsia" w:ascii="仿宋_GB2312" w:hAnsi="仿宋_GB2312" w:eastAsia="仿宋_GB2312" w:cs="仿宋_GB2312"/>
          <w:color w:val="auto"/>
          <w:kern w:val="2"/>
          <w:sz w:val="27"/>
          <w:szCs w:val="27"/>
          <w:u w:val="none" w:color="auto"/>
        </w:rPr>
      </w:pPr>
      <w:r>
        <w:rPr>
          <w:rFonts w:hint="eastAsia" w:ascii="仿宋_GB2312" w:hAnsi="仿宋_GB2312" w:eastAsia="仿宋_GB2312" w:cs="仿宋_GB2312"/>
          <w:sz w:val="27"/>
          <w:szCs w:val="27"/>
          <w:u w:val="none" w:color="auto"/>
        </w:rPr>
        <w:t>行政事业单位医疗（款）行政单位医疗（项）。年初预算</w:t>
      </w:r>
      <w:r>
        <w:rPr>
          <w:rFonts w:hint="eastAsia" w:ascii="仿宋_GB2312" w:hAnsi="仿宋_GB2312" w:eastAsia="仿宋_GB2312" w:cs="仿宋_GB2312"/>
          <w:sz w:val="27"/>
          <w:szCs w:val="27"/>
          <w:u w:val="none" w:color="auto"/>
          <w:lang w:val="en-US" w:eastAsia="zh-CN"/>
        </w:rPr>
        <w:t>67.12</w:t>
      </w:r>
      <w:r>
        <w:rPr>
          <w:rFonts w:hint="eastAsia" w:ascii="仿宋_GB2312" w:hAnsi="仿宋_GB2312" w:eastAsia="仿宋_GB2312" w:cs="仿宋_GB2312"/>
          <w:sz w:val="27"/>
          <w:szCs w:val="27"/>
          <w:u w:val="none" w:color="auto"/>
        </w:rPr>
        <w:t>万元，支出决算</w:t>
      </w:r>
      <w:r>
        <w:rPr>
          <w:rFonts w:hint="eastAsia" w:ascii="仿宋_GB2312" w:hAnsi="仿宋_GB2312" w:eastAsia="仿宋_GB2312" w:cs="仿宋_GB2312"/>
          <w:sz w:val="27"/>
          <w:szCs w:val="27"/>
          <w:u w:val="none" w:color="auto"/>
          <w:lang w:val="en-US" w:eastAsia="zh-CN"/>
        </w:rPr>
        <w:t>56.35</w:t>
      </w:r>
      <w:r>
        <w:rPr>
          <w:rFonts w:hint="eastAsia" w:ascii="仿宋_GB2312" w:hAnsi="仿宋_GB2312" w:eastAsia="仿宋_GB2312" w:cs="仿宋_GB2312"/>
          <w:sz w:val="27"/>
          <w:szCs w:val="27"/>
          <w:u w:val="none" w:color="auto"/>
        </w:rPr>
        <w:t>万元，完成年初预算的</w:t>
      </w:r>
      <w:r>
        <w:rPr>
          <w:rFonts w:hint="eastAsia" w:ascii="仿宋_GB2312" w:hAnsi="仿宋_GB2312" w:eastAsia="仿宋_GB2312" w:cs="仿宋_GB2312"/>
          <w:sz w:val="27"/>
          <w:szCs w:val="27"/>
          <w:u w:val="none" w:color="auto"/>
          <w:lang w:val="en-US" w:eastAsia="zh-CN"/>
        </w:rPr>
        <w:t>83.95</w:t>
      </w:r>
      <w:r>
        <w:rPr>
          <w:rFonts w:hint="eastAsia" w:ascii="仿宋_GB2312" w:hAnsi="仿宋_GB2312" w:eastAsia="仿宋_GB2312" w:cs="仿宋_GB2312"/>
          <w:sz w:val="27"/>
          <w:szCs w:val="27"/>
          <w:u w:val="none" w:color="auto"/>
        </w:rPr>
        <w:t>%。决算数与年初预算数的差异原因：</w:t>
      </w:r>
      <w:r>
        <w:rPr>
          <w:rFonts w:hint="eastAsia" w:ascii="仿宋_GB2312" w:hAnsi="仿宋_GB2312" w:eastAsia="仿宋_GB2312" w:cs="仿宋_GB2312"/>
          <w:color w:val="auto"/>
          <w:sz w:val="27"/>
          <w:szCs w:val="27"/>
          <w:u w:val="none" w:color="auto"/>
          <w:lang w:eastAsia="zh-CN"/>
        </w:rPr>
        <w:t>本年度新调入人员工资级别较低，直接导致医疗保险的缴费基数相应下降，使得实际缴纳的医保费金额减少。</w:t>
      </w:r>
    </w:p>
    <w:p w14:paraId="28A6A65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b/>
          <w:sz w:val="27"/>
          <w:szCs w:val="27"/>
          <w:u w:val="none" w:color="auto"/>
        </w:rPr>
        <w:t>    （五）住房保障支出（类）</w:t>
      </w:r>
    </w:p>
    <w:p w14:paraId="733FC0A9">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sz w:val="27"/>
          <w:szCs w:val="27"/>
          <w:u w:val="none" w:color="auto"/>
        </w:rPr>
        <w:t xml:space="preserve">    </w:t>
      </w:r>
      <w:r>
        <w:rPr>
          <w:rFonts w:hint="eastAsia" w:ascii="仿宋_GB2312" w:hAnsi="仿宋_GB2312" w:eastAsia="仿宋_GB2312" w:cs="仿宋_GB2312"/>
          <w:sz w:val="27"/>
          <w:szCs w:val="27"/>
          <w:u w:val="none" w:color="auto"/>
          <w:lang w:val="en-US" w:eastAsia="zh-CN"/>
        </w:rPr>
        <w:t xml:space="preserve"> </w:t>
      </w:r>
      <w:r>
        <w:rPr>
          <w:rFonts w:hint="eastAsia" w:ascii="仿宋_GB2312" w:hAnsi="仿宋_GB2312" w:eastAsia="仿宋_GB2312" w:cs="仿宋_GB2312"/>
          <w:sz w:val="27"/>
          <w:szCs w:val="27"/>
          <w:u w:val="none" w:color="auto"/>
        </w:rPr>
        <w:t>住房保障支出类决算数为</w:t>
      </w:r>
      <w:r>
        <w:rPr>
          <w:rFonts w:hint="eastAsia" w:ascii="仿宋_GB2312" w:hAnsi="仿宋_GB2312" w:eastAsia="仿宋_GB2312" w:cs="仿宋_GB2312"/>
          <w:sz w:val="27"/>
          <w:szCs w:val="27"/>
          <w:u w:val="none" w:color="auto"/>
          <w:lang w:val="en-US" w:eastAsia="zh-CN"/>
        </w:rPr>
        <w:t>100.61</w:t>
      </w:r>
      <w:r>
        <w:rPr>
          <w:rFonts w:hint="eastAsia" w:ascii="仿宋_GB2312" w:hAnsi="仿宋_GB2312" w:eastAsia="仿宋_GB2312" w:cs="仿宋_GB2312"/>
          <w:sz w:val="27"/>
          <w:szCs w:val="27"/>
          <w:u w:val="none" w:color="auto"/>
        </w:rPr>
        <w:t>万元，与年初预算</w:t>
      </w:r>
      <w:r>
        <w:rPr>
          <w:rFonts w:hint="eastAsia" w:ascii="仿宋_GB2312" w:hAnsi="仿宋_GB2312" w:eastAsia="仿宋_GB2312" w:cs="仿宋_GB2312"/>
          <w:sz w:val="27"/>
          <w:szCs w:val="27"/>
          <w:u w:val="none" w:color="auto"/>
          <w:lang w:val="en-US" w:eastAsia="zh-CN"/>
        </w:rPr>
        <w:t>115.26万元</w:t>
      </w:r>
      <w:r>
        <w:rPr>
          <w:rFonts w:hint="eastAsia" w:ascii="仿宋_GB2312" w:hAnsi="仿宋_GB2312" w:eastAsia="仿宋_GB2312" w:cs="仿宋_GB2312"/>
          <w:sz w:val="27"/>
          <w:szCs w:val="27"/>
          <w:u w:val="none" w:color="auto"/>
        </w:rPr>
        <w:t>相比减少</w:t>
      </w:r>
      <w:r>
        <w:rPr>
          <w:rFonts w:hint="eastAsia" w:ascii="仿宋_GB2312" w:hAnsi="仿宋_GB2312" w:eastAsia="仿宋_GB2312" w:cs="仿宋_GB2312"/>
          <w:sz w:val="27"/>
          <w:szCs w:val="27"/>
          <w:u w:val="none" w:color="auto"/>
          <w:lang w:val="en-US" w:eastAsia="zh-CN"/>
        </w:rPr>
        <w:t>14.65</w:t>
      </w:r>
      <w:r>
        <w:rPr>
          <w:rFonts w:hint="eastAsia" w:ascii="仿宋_GB2312" w:hAnsi="仿宋_GB2312" w:eastAsia="仿宋_GB2312" w:cs="仿宋_GB2312"/>
          <w:sz w:val="27"/>
          <w:szCs w:val="27"/>
          <w:u w:val="none" w:color="auto"/>
        </w:rPr>
        <w:t>万元。其中：</w:t>
      </w:r>
    </w:p>
    <w:p w14:paraId="36E843AD">
      <w:pPr>
        <w:keepNext w:val="0"/>
        <w:keepLines w:val="0"/>
        <w:pageBreakBefore w:val="0"/>
        <w:widowControl/>
        <w:kinsoku/>
        <w:wordWrap/>
        <w:overflowPunct/>
        <w:topLinePunct w:val="0"/>
        <w:autoSpaceDE/>
        <w:autoSpaceDN/>
        <w:bidi w:val="0"/>
        <w:adjustRightInd/>
        <w:snapToGrid/>
        <w:spacing w:line="240" w:lineRule="auto"/>
        <w:ind w:firstLine="540" w:firstLineChars="200"/>
        <w:textAlignment w:val="auto"/>
        <w:rPr>
          <w:rFonts w:hint="eastAsia" w:ascii="仿宋_GB2312" w:hAnsi="仿宋_GB2312" w:eastAsia="仿宋_GB2312" w:cs="仿宋_GB2312"/>
          <w:color w:val="auto"/>
          <w:kern w:val="2"/>
          <w:sz w:val="27"/>
          <w:szCs w:val="27"/>
          <w:u w:val="none" w:color="auto"/>
        </w:rPr>
      </w:pPr>
      <w:r>
        <w:rPr>
          <w:rFonts w:hint="eastAsia" w:ascii="仿宋_GB2312" w:hAnsi="仿宋_GB2312" w:eastAsia="仿宋_GB2312" w:cs="仿宋_GB2312"/>
          <w:sz w:val="27"/>
          <w:szCs w:val="27"/>
          <w:u w:val="none" w:color="auto"/>
        </w:rPr>
        <w:t>住房改革支出（款）住房公积金（项）。年初预算</w:t>
      </w:r>
      <w:r>
        <w:rPr>
          <w:rFonts w:hint="eastAsia" w:ascii="仿宋_GB2312" w:hAnsi="仿宋_GB2312" w:eastAsia="仿宋_GB2312" w:cs="仿宋_GB2312"/>
          <w:sz w:val="27"/>
          <w:szCs w:val="27"/>
          <w:u w:val="none" w:color="auto"/>
          <w:lang w:val="en-US" w:eastAsia="zh-CN"/>
        </w:rPr>
        <w:t>115.26</w:t>
      </w:r>
      <w:r>
        <w:rPr>
          <w:rFonts w:hint="eastAsia" w:ascii="仿宋_GB2312" w:hAnsi="仿宋_GB2312" w:eastAsia="仿宋_GB2312" w:cs="仿宋_GB2312"/>
          <w:sz w:val="27"/>
          <w:szCs w:val="27"/>
          <w:u w:val="none" w:color="auto"/>
        </w:rPr>
        <w:t>万元，支出决算</w:t>
      </w:r>
      <w:r>
        <w:rPr>
          <w:rFonts w:hint="eastAsia" w:ascii="仿宋_GB2312" w:hAnsi="仿宋_GB2312" w:eastAsia="仿宋_GB2312" w:cs="仿宋_GB2312"/>
          <w:sz w:val="27"/>
          <w:szCs w:val="27"/>
          <w:u w:val="none" w:color="auto"/>
          <w:lang w:val="en-US" w:eastAsia="zh-CN"/>
        </w:rPr>
        <w:t>100.61</w:t>
      </w:r>
      <w:r>
        <w:rPr>
          <w:rFonts w:hint="eastAsia" w:ascii="仿宋_GB2312" w:hAnsi="仿宋_GB2312" w:eastAsia="仿宋_GB2312" w:cs="仿宋_GB2312"/>
          <w:sz w:val="27"/>
          <w:szCs w:val="27"/>
          <w:u w:val="none" w:color="auto"/>
        </w:rPr>
        <w:t>万元，完成年初预算的</w:t>
      </w:r>
      <w:r>
        <w:rPr>
          <w:rFonts w:hint="eastAsia" w:ascii="仿宋_GB2312" w:hAnsi="仿宋_GB2312" w:eastAsia="仿宋_GB2312" w:cs="仿宋_GB2312"/>
          <w:sz w:val="27"/>
          <w:szCs w:val="27"/>
          <w:u w:val="none" w:color="auto"/>
          <w:lang w:val="en-US" w:eastAsia="zh-CN"/>
        </w:rPr>
        <w:t>87.29</w:t>
      </w:r>
      <w:r>
        <w:rPr>
          <w:rFonts w:hint="eastAsia" w:ascii="仿宋_GB2312" w:hAnsi="仿宋_GB2312" w:eastAsia="仿宋_GB2312" w:cs="仿宋_GB2312"/>
          <w:sz w:val="27"/>
          <w:szCs w:val="27"/>
          <w:u w:val="none" w:color="auto"/>
        </w:rPr>
        <w:t>%。决算数与年初预算数的差异原因：</w:t>
      </w:r>
      <w:r>
        <w:rPr>
          <w:rFonts w:hint="eastAsia" w:ascii="仿宋_GB2312" w:hAnsi="仿宋_GB2312" w:eastAsia="仿宋_GB2312" w:cs="仿宋_GB2312"/>
          <w:color w:val="auto"/>
          <w:sz w:val="27"/>
          <w:szCs w:val="27"/>
          <w:u w:val="none" w:color="auto"/>
          <w:lang w:eastAsia="zh-CN"/>
        </w:rPr>
        <w:t>本年度新调入人员工资级别较低，直接导致公积金的缴费基数相应下降，使得实际缴纳的公积金金额减少。</w:t>
      </w:r>
    </w:p>
    <w:p w14:paraId="16DD4989">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六、一般公共预算财政拨款基本支出决算情况说明</w:t>
      </w:r>
    </w:p>
    <w:p w14:paraId="5DBEE4A0">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2024年度一般公共预算财政拨款基本支出决算 1575.97万元，其中：</w:t>
      </w:r>
    </w:p>
    <w:p w14:paraId="295B6FEF">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27"/>
          <w:szCs w:val="27"/>
          <w:u w:val="none" w:color="auto"/>
        </w:rPr>
        <w:t>    （一）人员经费</w:t>
      </w:r>
      <w:r>
        <w:rPr>
          <w:rFonts w:hint="eastAsia" w:ascii="仿宋_GB2312" w:hAnsi="仿宋_GB2312" w:eastAsia="仿宋_GB2312" w:cs="仿宋_GB2312"/>
          <w:color w:val="000000"/>
          <w:kern w:val="0"/>
          <w:sz w:val="27"/>
          <w:szCs w:val="27"/>
          <w:u w:val="none" w:color="auto"/>
        </w:rPr>
        <w:t> 1212.76</w:t>
      </w:r>
      <w:r>
        <w:rPr>
          <w:rFonts w:hint="eastAsia" w:ascii="仿宋_GB2312" w:hAnsi="仿宋_GB2312" w:eastAsia="仿宋_GB2312" w:cs="仿宋_GB2312"/>
          <w:b/>
          <w:bCs/>
          <w:color w:val="000000"/>
          <w:kern w:val="0"/>
          <w:sz w:val="27"/>
          <w:szCs w:val="27"/>
          <w:u w:val="none" w:color="auto"/>
        </w:rPr>
        <w:t>万元</w:t>
      </w:r>
      <w:r>
        <w:rPr>
          <w:rFonts w:hint="eastAsia" w:ascii="仿宋_GB2312" w:hAnsi="仿宋_GB2312" w:eastAsia="仿宋_GB2312" w:cs="仿宋_GB2312"/>
          <w:color w:val="000000"/>
          <w:kern w:val="0"/>
          <w:sz w:val="27"/>
          <w:szCs w:val="27"/>
          <w:u w:val="none" w:color="auto"/>
        </w:rPr>
        <w:t>。主要包括：基本工资</w:t>
      </w:r>
      <w:r>
        <w:rPr>
          <w:rFonts w:hint="eastAsia" w:ascii="仿宋_GB2312" w:hAnsi="仿宋_GB2312" w:eastAsia="仿宋_GB2312" w:cs="仿宋_GB2312"/>
          <w:color w:val="000000"/>
          <w:kern w:val="0"/>
          <w:sz w:val="27"/>
          <w:szCs w:val="27"/>
          <w:u w:val="none" w:color="auto"/>
          <w:lang w:val="en-US" w:eastAsia="zh-CN"/>
        </w:rPr>
        <w:t>437.27万元</w:t>
      </w:r>
      <w:r>
        <w:rPr>
          <w:rFonts w:hint="eastAsia" w:ascii="仿宋_GB2312" w:hAnsi="仿宋_GB2312" w:eastAsia="仿宋_GB2312" w:cs="仿宋_GB2312"/>
          <w:color w:val="000000"/>
          <w:kern w:val="0"/>
          <w:sz w:val="27"/>
          <w:szCs w:val="27"/>
          <w:u w:val="none" w:color="auto"/>
        </w:rPr>
        <w:t>、津贴补贴</w:t>
      </w:r>
      <w:r>
        <w:rPr>
          <w:rFonts w:hint="eastAsia" w:ascii="仿宋_GB2312" w:hAnsi="仿宋_GB2312" w:eastAsia="仿宋_GB2312" w:cs="仿宋_GB2312"/>
          <w:color w:val="000000"/>
          <w:kern w:val="0"/>
          <w:sz w:val="27"/>
          <w:szCs w:val="27"/>
          <w:u w:val="none" w:color="auto"/>
          <w:lang w:val="en-US" w:eastAsia="zh-CN"/>
        </w:rPr>
        <w:t>146.72万元</w:t>
      </w:r>
      <w:r>
        <w:rPr>
          <w:rFonts w:hint="eastAsia" w:ascii="仿宋_GB2312" w:hAnsi="仿宋_GB2312" w:eastAsia="仿宋_GB2312" w:cs="仿宋_GB2312"/>
          <w:color w:val="000000"/>
          <w:kern w:val="0"/>
          <w:sz w:val="27"/>
          <w:szCs w:val="27"/>
          <w:u w:val="none" w:color="auto"/>
        </w:rPr>
        <w:t>、奖金</w:t>
      </w:r>
      <w:r>
        <w:rPr>
          <w:rFonts w:hint="eastAsia" w:ascii="仿宋_GB2312" w:hAnsi="仿宋_GB2312" w:eastAsia="仿宋_GB2312" w:cs="仿宋_GB2312"/>
          <w:color w:val="000000"/>
          <w:kern w:val="0"/>
          <w:sz w:val="27"/>
          <w:szCs w:val="27"/>
          <w:u w:val="none" w:color="auto"/>
          <w:lang w:val="en-US" w:eastAsia="zh-CN"/>
        </w:rPr>
        <w:t>74.51万元</w:t>
      </w:r>
      <w:r>
        <w:rPr>
          <w:rFonts w:hint="eastAsia" w:ascii="仿宋_GB2312" w:hAnsi="仿宋_GB2312" w:eastAsia="仿宋_GB2312" w:cs="仿宋_GB2312"/>
          <w:color w:val="000000"/>
          <w:kern w:val="0"/>
          <w:sz w:val="27"/>
          <w:szCs w:val="27"/>
          <w:u w:val="none" w:color="auto"/>
        </w:rPr>
        <w:t>、绩效工资</w:t>
      </w:r>
      <w:r>
        <w:rPr>
          <w:rFonts w:hint="eastAsia" w:ascii="仿宋_GB2312" w:hAnsi="仿宋_GB2312" w:eastAsia="仿宋_GB2312" w:cs="仿宋_GB2312"/>
          <w:color w:val="000000"/>
          <w:kern w:val="0"/>
          <w:sz w:val="27"/>
          <w:szCs w:val="27"/>
          <w:u w:val="none" w:color="auto"/>
          <w:lang w:val="en-US" w:eastAsia="zh-CN"/>
        </w:rPr>
        <w:t>214.02万元</w:t>
      </w:r>
      <w:r>
        <w:rPr>
          <w:rFonts w:hint="eastAsia" w:ascii="仿宋_GB2312" w:hAnsi="仿宋_GB2312" w:eastAsia="仿宋_GB2312" w:cs="仿宋_GB2312"/>
          <w:color w:val="000000"/>
          <w:kern w:val="0"/>
          <w:sz w:val="27"/>
          <w:szCs w:val="27"/>
          <w:u w:val="none" w:color="auto"/>
        </w:rPr>
        <w:t>、机关事业单位基本养老保险缴费</w:t>
      </w:r>
      <w:r>
        <w:rPr>
          <w:rFonts w:hint="eastAsia" w:ascii="仿宋_GB2312" w:hAnsi="仿宋_GB2312" w:eastAsia="仿宋_GB2312" w:cs="仿宋_GB2312"/>
          <w:color w:val="000000"/>
          <w:kern w:val="0"/>
          <w:sz w:val="27"/>
          <w:szCs w:val="27"/>
          <w:u w:val="none" w:color="auto"/>
          <w:lang w:val="en-US" w:eastAsia="zh-CN"/>
        </w:rPr>
        <w:t>129.07万元</w:t>
      </w:r>
      <w:r>
        <w:rPr>
          <w:rFonts w:hint="eastAsia" w:ascii="仿宋_GB2312" w:hAnsi="仿宋_GB2312" w:eastAsia="仿宋_GB2312" w:cs="仿宋_GB2312"/>
          <w:color w:val="000000"/>
          <w:kern w:val="0"/>
          <w:sz w:val="27"/>
          <w:szCs w:val="27"/>
          <w:u w:val="none" w:color="auto"/>
        </w:rPr>
        <w:t>、职业年金缴费</w:t>
      </w:r>
      <w:r>
        <w:rPr>
          <w:rFonts w:hint="eastAsia" w:ascii="仿宋_GB2312" w:hAnsi="仿宋_GB2312" w:eastAsia="仿宋_GB2312" w:cs="仿宋_GB2312"/>
          <w:color w:val="000000"/>
          <w:kern w:val="0"/>
          <w:sz w:val="27"/>
          <w:szCs w:val="27"/>
          <w:u w:val="none" w:color="auto"/>
          <w:lang w:val="en-US" w:eastAsia="zh-CN"/>
        </w:rPr>
        <w:t>25.43万元</w:t>
      </w:r>
      <w:r>
        <w:rPr>
          <w:rFonts w:hint="eastAsia" w:ascii="仿宋_GB2312" w:hAnsi="仿宋_GB2312" w:eastAsia="仿宋_GB2312" w:cs="仿宋_GB2312"/>
          <w:color w:val="000000"/>
          <w:kern w:val="0"/>
          <w:sz w:val="27"/>
          <w:szCs w:val="27"/>
          <w:u w:val="none" w:color="auto"/>
        </w:rPr>
        <w:t>、职工基本医疗保险缴费</w:t>
      </w:r>
      <w:r>
        <w:rPr>
          <w:rFonts w:hint="eastAsia" w:ascii="仿宋_GB2312" w:hAnsi="仿宋_GB2312" w:eastAsia="仿宋_GB2312" w:cs="仿宋_GB2312"/>
          <w:color w:val="000000"/>
          <w:kern w:val="0"/>
          <w:sz w:val="27"/>
          <w:szCs w:val="27"/>
          <w:u w:val="none" w:color="auto"/>
          <w:lang w:val="en-US" w:eastAsia="zh-CN"/>
        </w:rPr>
        <w:t>56.35万元</w:t>
      </w:r>
      <w:r>
        <w:rPr>
          <w:rFonts w:hint="eastAsia" w:ascii="仿宋_GB2312" w:hAnsi="仿宋_GB2312" w:eastAsia="仿宋_GB2312" w:cs="仿宋_GB2312"/>
          <w:color w:val="000000"/>
          <w:kern w:val="0"/>
          <w:sz w:val="27"/>
          <w:szCs w:val="27"/>
          <w:u w:val="none" w:color="auto"/>
        </w:rPr>
        <w:t>、</w:t>
      </w:r>
      <w:r>
        <w:rPr>
          <w:rFonts w:hint="eastAsia" w:ascii="仿宋_GB2312" w:hAnsi="仿宋_GB2312" w:eastAsia="仿宋_GB2312" w:cs="仿宋_GB2312"/>
          <w:color w:val="auto"/>
          <w:kern w:val="2"/>
          <w:sz w:val="27"/>
          <w:szCs w:val="27"/>
          <w:u w:val="none" w:color="auto"/>
          <w:lang w:val="en-US" w:eastAsia="zh-CN"/>
        </w:rPr>
        <w:t>其他</w:t>
      </w:r>
      <w:r>
        <w:rPr>
          <w:rFonts w:hint="eastAsia" w:ascii="仿宋_GB2312" w:hAnsi="仿宋_GB2312" w:eastAsia="仿宋_GB2312" w:cs="仿宋_GB2312"/>
          <w:color w:val="auto"/>
          <w:kern w:val="2"/>
          <w:sz w:val="27"/>
          <w:szCs w:val="27"/>
          <w:u w:val="none" w:color="auto"/>
        </w:rPr>
        <w:t>社会保障缴费</w:t>
      </w:r>
      <w:r>
        <w:rPr>
          <w:rFonts w:hint="eastAsia" w:ascii="仿宋_GB2312" w:hAnsi="仿宋_GB2312" w:eastAsia="仿宋_GB2312" w:cs="仿宋_GB2312"/>
          <w:color w:val="auto"/>
          <w:kern w:val="2"/>
          <w:sz w:val="27"/>
          <w:szCs w:val="27"/>
          <w:u w:val="none" w:color="auto"/>
          <w:lang w:val="en-US" w:eastAsia="zh-CN"/>
        </w:rPr>
        <w:t>4.99万元</w:t>
      </w:r>
      <w:r>
        <w:rPr>
          <w:rFonts w:hint="eastAsia" w:ascii="仿宋_GB2312" w:hAnsi="仿宋_GB2312" w:eastAsia="仿宋_GB2312" w:cs="仿宋_GB2312"/>
          <w:color w:val="auto"/>
          <w:kern w:val="2"/>
          <w:sz w:val="27"/>
          <w:szCs w:val="27"/>
          <w:u w:val="none" w:color="auto"/>
        </w:rPr>
        <w:t>、住房公积金</w:t>
      </w:r>
      <w:r>
        <w:rPr>
          <w:rFonts w:hint="eastAsia" w:ascii="仿宋_GB2312" w:hAnsi="仿宋_GB2312" w:eastAsia="仿宋_GB2312" w:cs="仿宋_GB2312"/>
          <w:color w:val="auto"/>
          <w:kern w:val="2"/>
          <w:sz w:val="27"/>
          <w:szCs w:val="27"/>
          <w:u w:val="none" w:color="auto"/>
          <w:lang w:val="en-US" w:eastAsia="zh-CN"/>
        </w:rPr>
        <w:t>100.61万元</w:t>
      </w:r>
      <w:r>
        <w:rPr>
          <w:rFonts w:hint="eastAsia" w:ascii="仿宋_GB2312" w:hAnsi="仿宋_GB2312" w:eastAsia="仿宋_GB2312" w:cs="仿宋_GB2312"/>
          <w:color w:val="auto"/>
          <w:kern w:val="2"/>
          <w:sz w:val="27"/>
          <w:szCs w:val="27"/>
          <w:u w:val="none" w:color="auto"/>
        </w:rPr>
        <w:t>、</w:t>
      </w:r>
      <w:r>
        <w:rPr>
          <w:rFonts w:hint="eastAsia" w:ascii="仿宋_GB2312" w:hAnsi="仿宋_GB2312" w:eastAsia="仿宋_GB2312" w:cs="仿宋_GB2312"/>
          <w:color w:val="auto"/>
          <w:kern w:val="2"/>
          <w:sz w:val="27"/>
          <w:szCs w:val="27"/>
          <w:u w:val="none" w:color="auto"/>
          <w:lang w:eastAsia="zh-CN"/>
        </w:rPr>
        <w:t>其他工资福利支出</w:t>
      </w:r>
      <w:r>
        <w:rPr>
          <w:rFonts w:hint="eastAsia" w:ascii="仿宋_GB2312" w:hAnsi="仿宋_GB2312" w:eastAsia="仿宋_GB2312" w:cs="仿宋_GB2312"/>
          <w:color w:val="auto"/>
          <w:kern w:val="2"/>
          <w:sz w:val="27"/>
          <w:szCs w:val="27"/>
          <w:u w:val="none" w:color="auto"/>
          <w:lang w:val="en-US" w:eastAsia="zh-CN"/>
        </w:rPr>
        <w:t>23.80万元</w:t>
      </w:r>
      <w:r>
        <w:rPr>
          <w:rFonts w:hint="eastAsia" w:ascii="仿宋_GB2312" w:hAnsi="仿宋_GB2312" w:eastAsia="仿宋_GB2312" w:cs="仿宋_GB2312"/>
          <w:color w:val="auto"/>
          <w:kern w:val="2"/>
          <w:sz w:val="27"/>
          <w:szCs w:val="27"/>
          <w:u w:val="none" w:color="auto"/>
        </w:rPr>
        <w:t>。</w:t>
      </w:r>
    </w:p>
    <w:p w14:paraId="74BA8A53">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27"/>
          <w:szCs w:val="27"/>
          <w:u w:val="none" w:color="auto"/>
        </w:rPr>
        <w:t>    （二）公用经费</w:t>
      </w:r>
      <w:r>
        <w:rPr>
          <w:rFonts w:hint="eastAsia" w:ascii="仿宋_GB2312" w:hAnsi="仿宋_GB2312" w:eastAsia="仿宋_GB2312" w:cs="仿宋_GB2312"/>
          <w:color w:val="000000"/>
          <w:kern w:val="0"/>
          <w:sz w:val="27"/>
          <w:szCs w:val="27"/>
          <w:u w:val="none" w:color="auto"/>
        </w:rPr>
        <w:t> 363.21</w:t>
      </w:r>
      <w:r>
        <w:rPr>
          <w:rFonts w:hint="eastAsia" w:ascii="仿宋_GB2312" w:hAnsi="仿宋_GB2312" w:eastAsia="仿宋_GB2312" w:cs="仿宋_GB2312"/>
          <w:b/>
          <w:bCs/>
          <w:color w:val="000000"/>
          <w:kern w:val="0"/>
          <w:sz w:val="27"/>
          <w:szCs w:val="27"/>
          <w:u w:val="none" w:color="auto"/>
        </w:rPr>
        <w:t>万元</w:t>
      </w:r>
      <w:r>
        <w:rPr>
          <w:rFonts w:hint="eastAsia" w:ascii="仿宋_GB2312" w:hAnsi="仿宋_GB2312" w:eastAsia="仿宋_GB2312" w:cs="仿宋_GB2312"/>
          <w:color w:val="000000"/>
          <w:kern w:val="0"/>
          <w:sz w:val="27"/>
          <w:szCs w:val="27"/>
          <w:u w:val="none" w:color="auto"/>
        </w:rPr>
        <w:t>。主要包括：办公费</w:t>
      </w:r>
      <w:r>
        <w:rPr>
          <w:rFonts w:hint="eastAsia" w:ascii="仿宋_GB2312" w:hAnsi="仿宋_GB2312" w:eastAsia="仿宋_GB2312" w:cs="仿宋_GB2312"/>
          <w:color w:val="000000"/>
          <w:kern w:val="0"/>
          <w:sz w:val="27"/>
          <w:szCs w:val="27"/>
          <w:u w:val="none" w:color="auto"/>
          <w:lang w:val="en-US" w:eastAsia="zh-CN"/>
        </w:rPr>
        <w:t>33.06万元</w:t>
      </w:r>
      <w:r>
        <w:rPr>
          <w:rFonts w:hint="eastAsia" w:ascii="仿宋_GB2312" w:hAnsi="仿宋_GB2312" w:eastAsia="仿宋_GB2312" w:cs="仿宋_GB2312"/>
          <w:color w:val="000000"/>
          <w:kern w:val="0"/>
          <w:sz w:val="27"/>
          <w:szCs w:val="27"/>
          <w:u w:val="none" w:color="auto"/>
        </w:rPr>
        <w:t>、印刷费</w:t>
      </w:r>
      <w:r>
        <w:rPr>
          <w:rFonts w:hint="eastAsia" w:ascii="仿宋_GB2312" w:hAnsi="仿宋_GB2312" w:eastAsia="仿宋_GB2312" w:cs="仿宋_GB2312"/>
          <w:color w:val="000000"/>
          <w:kern w:val="0"/>
          <w:sz w:val="27"/>
          <w:szCs w:val="27"/>
          <w:u w:val="none" w:color="auto"/>
          <w:lang w:val="en-US" w:eastAsia="zh-CN"/>
        </w:rPr>
        <w:t>5.79万元</w:t>
      </w:r>
      <w:r>
        <w:rPr>
          <w:rFonts w:hint="eastAsia" w:ascii="仿宋_GB2312" w:hAnsi="仿宋_GB2312" w:eastAsia="仿宋_GB2312" w:cs="仿宋_GB2312"/>
          <w:color w:val="000000"/>
          <w:kern w:val="0"/>
          <w:sz w:val="27"/>
          <w:szCs w:val="27"/>
          <w:u w:val="none" w:color="auto"/>
        </w:rPr>
        <w:t>、咨询费</w:t>
      </w:r>
      <w:r>
        <w:rPr>
          <w:rFonts w:hint="eastAsia" w:ascii="仿宋_GB2312" w:hAnsi="仿宋_GB2312" w:eastAsia="仿宋_GB2312" w:cs="仿宋_GB2312"/>
          <w:color w:val="000000"/>
          <w:kern w:val="0"/>
          <w:sz w:val="27"/>
          <w:szCs w:val="27"/>
          <w:u w:val="none" w:color="auto"/>
          <w:lang w:val="en-US" w:eastAsia="zh-CN"/>
        </w:rPr>
        <w:t>5万元</w:t>
      </w:r>
      <w:r>
        <w:rPr>
          <w:rFonts w:hint="eastAsia" w:ascii="仿宋_GB2312" w:hAnsi="仿宋_GB2312" w:eastAsia="仿宋_GB2312" w:cs="仿宋_GB2312"/>
          <w:color w:val="000000"/>
          <w:kern w:val="0"/>
          <w:sz w:val="27"/>
          <w:szCs w:val="27"/>
          <w:u w:val="none" w:color="auto"/>
        </w:rPr>
        <w:t>、水费</w:t>
      </w:r>
      <w:r>
        <w:rPr>
          <w:rFonts w:hint="eastAsia" w:ascii="仿宋_GB2312" w:hAnsi="仿宋_GB2312" w:eastAsia="仿宋_GB2312" w:cs="仿宋_GB2312"/>
          <w:color w:val="000000"/>
          <w:kern w:val="0"/>
          <w:sz w:val="27"/>
          <w:szCs w:val="27"/>
          <w:u w:val="none" w:color="auto"/>
          <w:lang w:val="en-US" w:eastAsia="zh-CN"/>
        </w:rPr>
        <w:t>2.83万元</w:t>
      </w:r>
      <w:r>
        <w:rPr>
          <w:rFonts w:hint="eastAsia" w:ascii="仿宋_GB2312" w:hAnsi="仿宋_GB2312" w:eastAsia="仿宋_GB2312" w:cs="仿宋_GB2312"/>
          <w:color w:val="000000"/>
          <w:kern w:val="0"/>
          <w:sz w:val="27"/>
          <w:szCs w:val="27"/>
          <w:u w:val="none" w:color="auto"/>
        </w:rPr>
        <w:t>、电费</w:t>
      </w:r>
      <w:r>
        <w:rPr>
          <w:rFonts w:hint="eastAsia" w:ascii="仿宋_GB2312" w:hAnsi="仿宋_GB2312" w:eastAsia="仿宋_GB2312" w:cs="仿宋_GB2312"/>
          <w:color w:val="000000"/>
          <w:kern w:val="0"/>
          <w:sz w:val="27"/>
          <w:szCs w:val="27"/>
          <w:u w:val="none" w:color="auto"/>
          <w:lang w:val="en-US" w:eastAsia="zh-CN"/>
        </w:rPr>
        <w:t>9.20万元</w:t>
      </w:r>
      <w:r>
        <w:rPr>
          <w:rFonts w:hint="eastAsia" w:ascii="仿宋_GB2312" w:hAnsi="仿宋_GB2312" w:eastAsia="仿宋_GB2312" w:cs="仿宋_GB2312"/>
          <w:color w:val="000000"/>
          <w:kern w:val="0"/>
          <w:sz w:val="27"/>
          <w:szCs w:val="27"/>
          <w:u w:val="none" w:color="auto"/>
        </w:rPr>
        <w:t>、邮电费</w:t>
      </w:r>
      <w:r>
        <w:rPr>
          <w:rFonts w:hint="eastAsia" w:ascii="仿宋_GB2312" w:hAnsi="仿宋_GB2312" w:eastAsia="仿宋_GB2312" w:cs="仿宋_GB2312"/>
          <w:color w:val="000000"/>
          <w:kern w:val="0"/>
          <w:sz w:val="27"/>
          <w:szCs w:val="27"/>
          <w:u w:val="none" w:color="auto"/>
          <w:lang w:val="en-US" w:eastAsia="zh-CN"/>
        </w:rPr>
        <w:t>19.28万元</w:t>
      </w:r>
      <w:r>
        <w:rPr>
          <w:rFonts w:hint="eastAsia" w:ascii="仿宋_GB2312" w:hAnsi="仿宋_GB2312" w:eastAsia="仿宋_GB2312" w:cs="仿宋_GB2312"/>
          <w:color w:val="000000"/>
          <w:kern w:val="0"/>
          <w:sz w:val="27"/>
          <w:szCs w:val="27"/>
          <w:u w:val="none" w:color="auto"/>
        </w:rPr>
        <w:t>、物业管理费</w:t>
      </w:r>
      <w:r>
        <w:rPr>
          <w:rFonts w:hint="eastAsia" w:ascii="仿宋_GB2312" w:hAnsi="仿宋_GB2312" w:eastAsia="仿宋_GB2312" w:cs="仿宋_GB2312"/>
          <w:color w:val="000000"/>
          <w:kern w:val="0"/>
          <w:sz w:val="27"/>
          <w:szCs w:val="27"/>
          <w:u w:val="none" w:color="auto"/>
          <w:lang w:val="en-US" w:eastAsia="zh-CN"/>
        </w:rPr>
        <w:t>35.25万元</w:t>
      </w:r>
      <w:r>
        <w:rPr>
          <w:rFonts w:hint="eastAsia" w:ascii="仿宋_GB2312" w:hAnsi="仿宋_GB2312" w:eastAsia="仿宋_GB2312" w:cs="仿宋_GB2312"/>
          <w:color w:val="000000"/>
          <w:kern w:val="0"/>
          <w:sz w:val="27"/>
          <w:szCs w:val="27"/>
          <w:u w:val="none" w:color="auto"/>
        </w:rPr>
        <w:t>、差旅费</w:t>
      </w:r>
      <w:r>
        <w:rPr>
          <w:rFonts w:hint="eastAsia" w:ascii="仿宋_GB2312" w:hAnsi="仿宋_GB2312" w:eastAsia="仿宋_GB2312" w:cs="仿宋_GB2312"/>
          <w:color w:val="000000"/>
          <w:kern w:val="0"/>
          <w:sz w:val="27"/>
          <w:szCs w:val="27"/>
          <w:u w:val="none" w:color="auto"/>
          <w:lang w:val="en-US" w:eastAsia="zh-CN"/>
        </w:rPr>
        <w:t>12.69万元</w:t>
      </w:r>
      <w:r>
        <w:rPr>
          <w:rFonts w:hint="eastAsia" w:ascii="仿宋_GB2312" w:hAnsi="仿宋_GB2312" w:eastAsia="仿宋_GB2312" w:cs="仿宋_GB2312"/>
          <w:color w:val="000000"/>
          <w:kern w:val="0"/>
          <w:sz w:val="27"/>
          <w:szCs w:val="27"/>
          <w:u w:val="none" w:color="auto"/>
        </w:rPr>
        <w:t>、维修（护）费</w:t>
      </w:r>
      <w:r>
        <w:rPr>
          <w:rFonts w:hint="eastAsia" w:ascii="仿宋_GB2312" w:hAnsi="仿宋_GB2312" w:eastAsia="仿宋_GB2312" w:cs="仿宋_GB2312"/>
          <w:color w:val="000000"/>
          <w:kern w:val="0"/>
          <w:sz w:val="27"/>
          <w:szCs w:val="27"/>
          <w:u w:val="none" w:color="auto"/>
          <w:lang w:val="en-US" w:eastAsia="zh-CN"/>
        </w:rPr>
        <w:t>50.91万元</w:t>
      </w:r>
      <w:r>
        <w:rPr>
          <w:rFonts w:hint="eastAsia" w:ascii="仿宋_GB2312" w:hAnsi="仿宋_GB2312" w:eastAsia="仿宋_GB2312" w:cs="仿宋_GB2312"/>
          <w:color w:val="000000"/>
          <w:kern w:val="0"/>
          <w:sz w:val="27"/>
          <w:szCs w:val="27"/>
          <w:u w:val="none" w:color="auto"/>
        </w:rPr>
        <w:t>、租赁费</w:t>
      </w:r>
      <w:r>
        <w:rPr>
          <w:rFonts w:hint="eastAsia" w:ascii="仿宋_GB2312" w:hAnsi="仿宋_GB2312" w:eastAsia="仿宋_GB2312" w:cs="仿宋_GB2312"/>
          <w:color w:val="000000"/>
          <w:kern w:val="0"/>
          <w:sz w:val="27"/>
          <w:szCs w:val="27"/>
          <w:u w:val="none" w:color="auto"/>
          <w:lang w:val="en-US" w:eastAsia="zh-CN"/>
        </w:rPr>
        <w:t>2.76万元</w:t>
      </w:r>
      <w:r>
        <w:rPr>
          <w:rFonts w:hint="eastAsia" w:ascii="仿宋_GB2312" w:hAnsi="仿宋_GB2312" w:eastAsia="仿宋_GB2312" w:cs="仿宋_GB2312"/>
          <w:color w:val="000000"/>
          <w:kern w:val="0"/>
          <w:sz w:val="27"/>
          <w:szCs w:val="27"/>
          <w:u w:val="none" w:color="auto"/>
        </w:rPr>
        <w:t>、培训费</w:t>
      </w:r>
      <w:r>
        <w:rPr>
          <w:rFonts w:hint="eastAsia" w:ascii="仿宋_GB2312" w:hAnsi="仿宋_GB2312" w:eastAsia="仿宋_GB2312" w:cs="仿宋_GB2312"/>
          <w:color w:val="000000"/>
          <w:kern w:val="0"/>
          <w:sz w:val="27"/>
          <w:szCs w:val="27"/>
          <w:u w:val="none" w:color="auto"/>
          <w:lang w:val="en-US" w:eastAsia="zh-CN"/>
        </w:rPr>
        <w:t>5.58万元</w:t>
      </w:r>
      <w:r>
        <w:rPr>
          <w:rFonts w:hint="eastAsia" w:ascii="仿宋_GB2312" w:hAnsi="仿宋_GB2312" w:eastAsia="仿宋_GB2312" w:cs="仿宋_GB2312"/>
          <w:color w:val="000000"/>
          <w:kern w:val="0"/>
          <w:sz w:val="27"/>
          <w:szCs w:val="27"/>
          <w:u w:val="none" w:color="auto"/>
        </w:rPr>
        <w:t>、劳务费</w:t>
      </w:r>
      <w:r>
        <w:rPr>
          <w:rFonts w:hint="eastAsia" w:ascii="仿宋_GB2312" w:hAnsi="仿宋_GB2312" w:eastAsia="仿宋_GB2312" w:cs="仿宋_GB2312"/>
          <w:color w:val="000000"/>
          <w:kern w:val="0"/>
          <w:sz w:val="27"/>
          <w:szCs w:val="27"/>
          <w:u w:val="none" w:color="auto"/>
          <w:lang w:val="en-US" w:eastAsia="zh-CN"/>
        </w:rPr>
        <w:t>125.94万元</w:t>
      </w:r>
      <w:r>
        <w:rPr>
          <w:rFonts w:hint="eastAsia" w:ascii="仿宋_GB2312" w:hAnsi="仿宋_GB2312" w:eastAsia="仿宋_GB2312" w:cs="仿宋_GB2312"/>
          <w:color w:val="000000"/>
          <w:kern w:val="0"/>
          <w:sz w:val="27"/>
          <w:szCs w:val="27"/>
          <w:u w:val="none" w:color="auto"/>
        </w:rPr>
        <w:t>、公务用车运行维护费</w:t>
      </w:r>
      <w:r>
        <w:rPr>
          <w:rFonts w:hint="eastAsia" w:ascii="仿宋_GB2312" w:hAnsi="仿宋_GB2312" w:eastAsia="仿宋_GB2312" w:cs="仿宋_GB2312"/>
          <w:color w:val="000000"/>
          <w:kern w:val="0"/>
          <w:sz w:val="27"/>
          <w:szCs w:val="27"/>
          <w:u w:val="none" w:color="auto"/>
          <w:lang w:val="en-US" w:eastAsia="zh-CN"/>
        </w:rPr>
        <w:t>13.18万元</w:t>
      </w:r>
      <w:r>
        <w:rPr>
          <w:rFonts w:hint="eastAsia" w:ascii="仿宋_GB2312" w:hAnsi="仿宋_GB2312" w:eastAsia="仿宋_GB2312" w:cs="仿宋_GB2312"/>
          <w:color w:val="000000"/>
          <w:kern w:val="0"/>
          <w:sz w:val="27"/>
          <w:szCs w:val="27"/>
          <w:u w:val="none" w:color="auto"/>
        </w:rPr>
        <w:t>、其他交通费用</w:t>
      </w:r>
      <w:r>
        <w:rPr>
          <w:rFonts w:hint="eastAsia" w:ascii="仿宋_GB2312" w:hAnsi="仿宋_GB2312" w:eastAsia="仿宋_GB2312" w:cs="仿宋_GB2312"/>
          <w:color w:val="000000"/>
          <w:kern w:val="0"/>
          <w:sz w:val="27"/>
          <w:szCs w:val="27"/>
          <w:u w:val="none" w:color="auto"/>
          <w:lang w:val="en-US" w:eastAsia="zh-CN"/>
        </w:rPr>
        <w:t>14.56万元</w:t>
      </w:r>
      <w:r>
        <w:rPr>
          <w:rFonts w:hint="eastAsia" w:ascii="仿宋_GB2312" w:hAnsi="仿宋_GB2312" w:eastAsia="仿宋_GB2312" w:cs="仿宋_GB2312"/>
          <w:color w:val="000000"/>
          <w:kern w:val="0"/>
          <w:sz w:val="27"/>
          <w:szCs w:val="27"/>
          <w:u w:val="none" w:color="auto"/>
        </w:rPr>
        <w:t>、其他商品和服务支出</w:t>
      </w:r>
      <w:r>
        <w:rPr>
          <w:rFonts w:hint="eastAsia" w:ascii="仿宋_GB2312" w:hAnsi="仿宋_GB2312" w:eastAsia="仿宋_GB2312" w:cs="仿宋_GB2312"/>
          <w:color w:val="000000"/>
          <w:kern w:val="0"/>
          <w:sz w:val="27"/>
          <w:szCs w:val="27"/>
          <w:u w:val="none" w:color="auto"/>
          <w:lang w:val="en-US" w:eastAsia="zh-CN"/>
        </w:rPr>
        <w:t>18.65万元</w:t>
      </w:r>
      <w:r>
        <w:rPr>
          <w:rFonts w:hint="eastAsia" w:ascii="仿宋_GB2312" w:hAnsi="仿宋_GB2312" w:eastAsia="仿宋_GB2312" w:cs="仿宋_GB2312"/>
          <w:color w:val="000000"/>
          <w:kern w:val="0"/>
          <w:sz w:val="27"/>
          <w:szCs w:val="27"/>
          <w:u w:val="none" w:color="auto"/>
        </w:rPr>
        <w:t>、办公设备购置</w:t>
      </w:r>
      <w:r>
        <w:rPr>
          <w:rFonts w:hint="eastAsia" w:ascii="仿宋_GB2312" w:hAnsi="仿宋_GB2312" w:eastAsia="仿宋_GB2312" w:cs="仿宋_GB2312"/>
          <w:color w:val="000000"/>
          <w:kern w:val="0"/>
          <w:sz w:val="27"/>
          <w:szCs w:val="27"/>
          <w:u w:val="none" w:color="auto"/>
          <w:lang w:val="en-US" w:eastAsia="zh-CN"/>
        </w:rPr>
        <w:t>8.54万元</w:t>
      </w:r>
      <w:r>
        <w:rPr>
          <w:rFonts w:hint="eastAsia" w:ascii="仿宋_GB2312" w:hAnsi="仿宋_GB2312" w:eastAsia="仿宋_GB2312" w:cs="仿宋_GB2312"/>
          <w:color w:val="000000"/>
          <w:kern w:val="0"/>
          <w:sz w:val="27"/>
          <w:szCs w:val="27"/>
          <w:u w:val="none" w:color="auto"/>
        </w:rPr>
        <w:t>。</w:t>
      </w:r>
    </w:p>
    <w:p w14:paraId="06B57EC5">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七、一般公共预算财政拨款项目支出决算情况说明</w:t>
      </w:r>
    </w:p>
    <w:p w14:paraId="614F5574">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E00FE"/>
          <w:kern w:val="0"/>
          <w:sz w:val="27"/>
          <w:szCs w:val="27"/>
          <w:u w:val="none" w:color="auto"/>
        </w:rPr>
        <w:t xml:space="preserve">    </w:t>
      </w:r>
      <w:r>
        <w:rPr>
          <w:rFonts w:hint="eastAsia" w:ascii="仿宋_GB2312" w:hAnsi="仿宋_GB2312" w:eastAsia="仿宋_GB2312" w:cs="仿宋_GB2312"/>
          <w:kern w:val="0"/>
          <w:sz w:val="27"/>
          <w:szCs w:val="27"/>
          <w:u w:val="none" w:color="auto"/>
        </w:rPr>
        <w:t>   </w:t>
      </w:r>
      <w:r>
        <w:rPr>
          <w:rFonts w:hint="eastAsia" w:ascii="仿宋_GB2312" w:hAnsi="仿宋_GB2312" w:eastAsia="仿宋_GB2312" w:cs="仿宋_GB2312"/>
          <w:color w:val="000000"/>
          <w:kern w:val="0"/>
          <w:sz w:val="27"/>
          <w:szCs w:val="27"/>
          <w:u w:val="none" w:color="auto"/>
        </w:rPr>
        <w:t xml:space="preserve"> 赤峰市松山区教育局（本级） 2024年度一般公共预算财政拨款项目支出决算 7442.00万元，其中：</w:t>
      </w:r>
    </w:p>
    <w:p w14:paraId="2980D2DA">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ind w:left="421" w:leftChars="0" w:firstLine="0" w:firstLineChars="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b/>
          <w:bCs/>
          <w:color w:val="000000"/>
          <w:kern w:val="0"/>
          <w:sz w:val="27"/>
          <w:szCs w:val="27"/>
          <w:u w:val="none" w:color="auto"/>
        </w:rPr>
        <w:t>工资福利支出</w:t>
      </w:r>
      <w:r>
        <w:rPr>
          <w:rFonts w:hint="eastAsia" w:ascii="仿宋_GB2312" w:hAnsi="仿宋_GB2312" w:eastAsia="仿宋_GB2312" w:cs="仿宋_GB2312"/>
          <w:color w:val="000000"/>
          <w:kern w:val="0"/>
          <w:sz w:val="27"/>
          <w:szCs w:val="27"/>
          <w:u w:val="none" w:color="auto"/>
        </w:rPr>
        <w:t xml:space="preserve"> </w:t>
      </w:r>
      <w:r>
        <w:rPr>
          <w:rFonts w:hint="eastAsia" w:ascii="仿宋_GB2312" w:hAnsi="仿宋_GB2312" w:eastAsia="仿宋_GB2312" w:cs="仿宋_GB2312"/>
          <w:b/>
          <w:bCs/>
          <w:color w:val="000000"/>
          <w:kern w:val="0"/>
          <w:sz w:val="27"/>
          <w:szCs w:val="27"/>
          <w:u w:val="none" w:color="auto"/>
        </w:rPr>
        <w:t>0</w:t>
      </w:r>
      <w:r>
        <w:rPr>
          <w:rFonts w:hint="eastAsia" w:ascii="仿宋_GB2312" w:hAnsi="仿宋_GB2312" w:eastAsia="仿宋_GB2312" w:cs="仿宋_GB2312"/>
          <w:color w:val="000000"/>
          <w:kern w:val="0"/>
          <w:sz w:val="27"/>
          <w:szCs w:val="27"/>
          <w:u w:val="none" w:color="auto"/>
        </w:rPr>
        <w:t>万元。</w:t>
      </w:r>
    </w:p>
    <w:p w14:paraId="16C740EC">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ind w:left="421" w:leftChars="0" w:firstLine="0" w:firstLineChars="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b/>
          <w:bCs/>
          <w:color w:val="000000"/>
          <w:kern w:val="0"/>
          <w:sz w:val="27"/>
          <w:szCs w:val="27"/>
          <w:u w:val="none" w:color="auto"/>
        </w:rPr>
        <w:t>商品和服务支出 4442.02</w:t>
      </w:r>
      <w:r>
        <w:rPr>
          <w:rFonts w:hint="eastAsia" w:ascii="仿宋_GB2312" w:hAnsi="仿宋_GB2312" w:eastAsia="仿宋_GB2312" w:cs="仿宋_GB2312"/>
          <w:color w:val="000000"/>
          <w:kern w:val="0"/>
          <w:sz w:val="27"/>
          <w:szCs w:val="27"/>
          <w:u w:val="none" w:color="auto"/>
        </w:rPr>
        <w:t>万元。主要包括：办公费</w:t>
      </w:r>
      <w:r>
        <w:rPr>
          <w:rFonts w:hint="eastAsia" w:ascii="仿宋_GB2312" w:hAnsi="仿宋_GB2312" w:eastAsia="仿宋_GB2312" w:cs="仿宋_GB2312"/>
          <w:color w:val="000000"/>
          <w:kern w:val="0"/>
          <w:sz w:val="27"/>
          <w:szCs w:val="27"/>
          <w:u w:val="none" w:color="auto"/>
          <w:lang w:val="en-US" w:eastAsia="zh-CN"/>
        </w:rPr>
        <w:t>0.46万元</w:t>
      </w:r>
      <w:r>
        <w:rPr>
          <w:rFonts w:hint="eastAsia" w:ascii="仿宋_GB2312" w:hAnsi="仿宋_GB2312" w:eastAsia="仿宋_GB2312" w:cs="仿宋_GB2312"/>
          <w:color w:val="000000"/>
          <w:kern w:val="0"/>
          <w:sz w:val="27"/>
          <w:szCs w:val="27"/>
          <w:u w:val="none" w:color="auto"/>
        </w:rPr>
        <w:t>、物业管理费</w:t>
      </w:r>
      <w:r>
        <w:rPr>
          <w:rFonts w:hint="eastAsia" w:ascii="仿宋_GB2312" w:hAnsi="仿宋_GB2312" w:eastAsia="仿宋_GB2312" w:cs="仿宋_GB2312"/>
          <w:color w:val="000000"/>
          <w:kern w:val="0"/>
          <w:sz w:val="27"/>
          <w:szCs w:val="27"/>
          <w:u w:val="none" w:color="auto"/>
          <w:lang w:val="en-US" w:eastAsia="zh-CN"/>
        </w:rPr>
        <w:t>196.22万元</w:t>
      </w:r>
      <w:r>
        <w:rPr>
          <w:rFonts w:hint="eastAsia" w:ascii="仿宋_GB2312" w:hAnsi="仿宋_GB2312" w:eastAsia="仿宋_GB2312" w:cs="仿宋_GB2312"/>
          <w:color w:val="000000"/>
          <w:kern w:val="0"/>
          <w:sz w:val="27"/>
          <w:szCs w:val="27"/>
          <w:u w:val="none" w:color="auto"/>
        </w:rPr>
        <w:t>、维修（护）费</w:t>
      </w:r>
      <w:r>
        <w:rPr>
          <w:rFonts w:hint="eastAsia" w:ascii="仿宋_GB2312" w:hAnsi="仿宋_GB2312" w:eastAsia="仿宋_GB2312" w:cs="仿宋_GB2312"/>
          <w:color w:val="000000"/>
          <w:kern w:val="0"/>
          <w:sz w:val="27"/>
          <w:szCs w:val="27"/>
          <w:u w:val="none" w:color="auto"/>
          <w:lang w:val="en-US" w:eastAsia="zh-CN"/>
        </w:rPr>
        <w:t>149.66万元</w:t>
      </w:r>
      <w:r>
        <w:rPr>
          <w:rFonts w:hint="eastAsia" w:ascii="仿宋_GB2312" w:hAnsi="仿宋_GB2312" w:eastAsia="仿宋_GB2312" w:cs="仿宋_GB2312"/>
          <w:color w:val="000000"/>
          <w:kern w:val="0"/>
          <w:sz w:val="27"/>
          <w:szCs w:val="27"/>
          <w:u w:val="none" w:color="auto"/>
        </w:rPr>
        <w:t>、培训费</w:t>
      </w:r>
      <w:r>
        <w:rPr>
          <w:rFonts w:hint="eastAsia" w:ascii="仿宋_GB2312" w:hAnsi="仿宋_GB2312" w:eastAsia="仿宋_GB2312" w:cs="仿宋_GB2312"/>
          <w:color w:val="000000"/>
          <w:kern w:val="0"/>
          <w:sz w:val="27"/>
          <w:szCs w:val="27"/>
          <w:u w:val="none" w:color="auto"/>
          <w:lang w:val="en-US" w:eastAsia="zh-CN"/>
        </w:rPr>
        <w:t>298.00万元</w:t>
      </w:r>
      <w:r>
        <w:rPr>
          <w:rFonts w:hint="eastAsia" w:ascii="仿宋_GB2312" w:hAnsi="仿宋_GB2312" w:eastAsia="仿宋_GB2312" w:cs="仿宋_GB2312"/>
          <w:color w:val="000000"/>
          <w:kern w:val="0"/>
          <w:sz w:val="27"/>
          <w:szCs w:val="27"/>
          <w:u w:val="none" w:color="auto"/>
        </w:rPr>
        <w:t>、劳务费</w:t>
      </w:r>
      <w:r>
        <w:rPr>
          <w:rFonts w:hint="eastAsia" w:ascii="仿宋_GB2312" w:hAnsi="仿宋_GB2312" w:eastAsia="仿宋_GB2312" w:cs="仿宋_GB2312"/>
          <w:color w:val="000000"/>
          <w:kern w:val="0"/>
          <w:sz w:val="27"/>
          <w:szCs w:val="27"/>
          <w:u w:val="none" w:color="auto"/>
          <w:lang w:val="en-US" w:eastAsia="zh-CN"/>
        </w:rPr>
        <w:t>2183.80万元</w:t>
      </w:r>
      <w:r>
        <w:rPr>
          <w:rFonts w:hint="eastAsia" w:ascii="仿宋_GB2312" w:hAnsi="仿宋_GB2312" w:eastAsia="仿宋_GB2312" w:cs="仿宋_GB2312"/>
          <w:color w:val="000000"/>
          <w:kern w:val="0"/>
          <w:sz w:val="27"/>
          <w:szCs w:val="27"/>
          <w:u w:val="none" w:color="auto"/>
        </w:rPr>
        <w:t>、其他交通费用</w:t>
      </w:r>
      <w:r>
        <w:rPr>
          <w:rFonts w:hint="eastAsia" w:ascii="仿宋_GB2312" w:hAnsi="仿宋_GB2312" w:eastAsia="仿宋_GB2312" w:cs="仿宋_GB2312"/>
          <w:color w:val="000000"/>
          <w:kern w:val="0"/>
          <w:sz w:val="27"/>
          <w:szCs w:val="27"/>
          <w:u w:val="none" w:color="auto"/>
          <w:lang w:val="en-US" w:eastAsia="zh-CN"/>
        </w:rPr>
        <w:t>180.20万元</w:t>
      </w:r>
      <w:r>
        <w:rPr>
          <w:rFonts w:hint="eastAsia" w:ascii="仿宋_GB2312" w:hAnsi="仿宋_GB2312" w:eastAsia="仿宋_GB2312" w:cs="仿宋_GB2312"/>
          <w:color w:val="000000"/>
          <w:kern w:val="0"/>
          <w:sz w:val="27"/>
          <w:szCs w:val="27"/>
          <w:u w:val="none" w:color="auto"/>
        </w:rPr>
        <w:t>、其他商品和服务支出</w:t>
      </w:r>
      <w:r>
        <w:rPr>
          <w:rFonts w:hint="eastAsia" w:ascii="仿宋_GB2312" w:hAnsi="仿宋_GB2312" w:eastAsia="仿宋_GB2312" w:cs="仿宋_GB2312"/>
          <w:color w:val="000000"/>
          <w:kern w:val="0"/>
          <w:sz w:val="27"/>
          <w:szCs w:val="27"/>
          <w:u w:val="none" w:color="auto"/>
          <w:lang w:val="en-US" w:eastAsia="zh-CN"/>
        </w:rPr>
        <w:t>1433.68万元</w:t>
      </w:r>
      <w:r>
        <w:rPr>
          <w:rFonts w:hint="eastAsia" w:ascii="仿宋_GB2312" w:hAnsi="仿宋_GB2312" w:eastAsia="仿宋_GB2312" w:cs="仿宋_GB2312"/>
          <w:color w:val="000000"/>
          <w:kern w:val="0"/>
          <w:sz w:val="27"/>
          <w:szCs w:val="27"/>
          <w:u w:val="none" w:color="auto"/>
        </w:rPr>
        <w:t>。</w:t>
      </w:r>
    </w:p>
    <w:p w14:paraId="5ADF24DE">
      <w:pPr>
        <w:keepNext w:val="0"/>
        <w:keepLines w:val="0"/>
        <w:pageBreakBefore w:val="0"/>
        <w:widowControl/>
        <w:numPr>
          <w:ilvl w:val="0"/>
          <w:numId w:val="1"/>
        </w:numPr>
        <w:kinsoku/>
        <w:wordWrap/>
        <w:overflowPunct/>
        <w:topLinePunct w:val="0"/>
        <w:autoSpaceDE/>
        <w:autoSpaceDN/>
        <w:bidi w:val="0"/>
        <w:adjustRightInd/>
        <w:snapToGrid/>
        <w:spacing w:before="240" w:after="240" w:line="240" w:lineRule="auto"/>
        <w:ind w:left="421" w:leftChars="0" w:firstLine="0" w:firstLineChars="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b/>
          <w:color w:val="000000"/>
          <w:kern w:val="2"/>
          <w:sz w:val="27"/>
          <w:szCs w:val="27"/>
          <w:u w:val="none" w:color="auto"/>
          <w:lang w:eastAsia="zh-CN"/>
        </w:rPr>
        <w:t>对个人和家庭的补助</w:t>
      </w:r>
      <w:r>
        <w:rPr>
          <w:rFonts w:hint="eastAsia" w:ascii="仿宋_GB2312" w:hAnsi="仿宋_GB2312" w:eastAsia="仿宋_GB2312" w:cs="仿宋_GB2312"/>
          <w:b/>
          <w:color w:val="000000"/>
          <w:kern w:val="2"/>
          <w:sz w:val="27"/>
          <w:szCs w:val="27"/>
          <w:u w:val="none" w:color="auto"/>
        </w:rPr>
        <w:t>支出</w:t>
      </w:r>
      <w:r>
        <w:rPr>
          <w:rFonts w:hint="eastAsia" w:ascii="仿宋_GB2312" w:hAnsi="仿宋_GB2312" w:eastAsia="仿宋_GB2312" w:cs="仿宋_GB2312"/>
          <w:b/>
          <w:color w:val="000000"/>
          <w:kern w:val="2"/>
          <w:sz w:val="27"/>
          <w:szCs w:val="27"/>
          <w:u w:val="none" w:color="auto"/>
          <w:lang w:val="en-US" w:eastAsia="zh-CN"/>
        </w:rPr>
        <w:t>1078.72</w:t>
      </w:r>
      <w:r>
        <w:rPr>
          <w:rFonts w:hint="eastAsia" w:ascii="仿宋_GB2312" w:hAnsi="仿宋_GB2312" w:eastAsia="仿宋_GB2312" w:cs="仿宋_GB2312"/>
          <w:b/>
          <w:color w:val="000000"/>
          <w:kern w:val="2"/>
          <w:sz w:val="27"/>
          <w:szCs w:val="27"/>
          <w:u w:val="none" w:color="auto"/>
        </w:rPr>
        <w:t>万元</w:t>
      </w:r>
      <w:r>
        <w:rPr>
          <w:rFonts w:hint="eastAsia" w:ascii="仿宋_GB2312" w:hAnsi="仿宋_GB2312" w:eastAsia="仿宋_GB2312" w:cs="仿宋_GB2312"/>
          <w:color w:val="000000"/>
          <w:kern w:val="2"/>
          <w:sz w:val="27"/>
          <w:szCs w:val="27"/>
          <w:u w:val="none" w:color="auto"/>
        </w:rPr>
        <w:t>。主要包括：</w:t>
      </w:r>
      <w:r>
        <w:rPr>
          <w:rFonts w:hint="eastAsia" w:ascii="仿宋_GB2312" w:hAnsi="仿宋_GB2312" w:eastAsia="仿宋_GB2312" w:cs="仿宋_GB2312"/>
          <w:color w:val="000000"/>
          <w:kern w:val="2"/>
          <w:sz w:val="27"/>
          <w:szCs w:val="27"/>
          <w:u w:val="none" w:color="auto"/>
          <w:lang w:eastAsia="zh-CN"/>
        </w:rPr>
        <w:t>助学金</w:t>
      </w:r>
      <w:r>
        <w:rPr>
          <w:rFonts w:hint="eastAsia" w:ascii="仿宋_GB2312" w:hAnsi="仿宋_GB2312" w:eastAsia="仿宋_GB2312" w:cs="仿宋_GB2312"/>
          <w:color w:val="000000"/>
          <w:kern w:val="2"/>
          <w:sz w:val="27"/>
          <w:szCs w:val="27"/>
          <w:u w:val="none" w:color="auto"/>
          <w:lang w:val="en-US" w:eastAsia="zh-CN"/>
        </w:rPr>
        <w:t>1078.72万元。</w:t>
      </w:r>
    </w:p>
    <w:p w14:paraId="030F891C">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color w:val="000000"/>
          <w:kern w:val="0"/>
          <w:sz w:val="27"/>
          <w:szCs w:val="27"/>
          <w:u w:val="none" w:color="auto"/>
        </w:rPr>
        <w:t>    （</w:t>
      </w:r>
      <w:r>
        <w:rPr>
          <w:rFonts w:hint="eastAsia" w:ascii="仿宋_GB2312" w:hAnsi="仿宋_GB2312" w:eastAsia="仿宋_GB2312" w:cs="仿宋_GB2312"/>
          <w:b/>
          <w:bCs/>
          <w:color w:val="000000"/>
          <w:kern w:val="0"/>
          <w:sz w:val="27"/>
          <w:szCs w:val="27"/>
          <w:u w:val="none" w:color="auto"/>
          <w:lang w:eastAsia="zh-CN"/>
        </w:rPr>
        <w:t>四</w:t>
      </w:r>
      <w:r>
        <w:rPr>
          <w:rFonts w:hint="eastAsia" w:ascii="仿宋_GB2312" w:hAnsi="仿宋_GB2312" w:eastAsia="仿宋_GB2312" w:cs="仿宋_GB2312"/>
          <w:b/>
          <w:bCs/>
          <w:color w:val="000000"/>
          <w:kern w:val="0"/>
          <w:sz w:val="27"/>
          <w:szCs w:val="27"/>
          <w:u w:val="none" w:color="auto"/>
        </w:rPr>
        <w:t>）资本性支出 1921.27万元。</w:t>
      </w:r>
      <w:r>
        <w:rPr>
          <w:rFonts w:hint="eastAsia" w:ascii="仿宋_GB2312" w:hAnsi="仿宋_GB2312" w:eastAsia="仿宋_GB2312" w:cs="仿宋_GB2312"/>
          <w:color w:val="000000"/>
          <w:kern w:val="0"/>
          <w:sz w:val="27"/>
          <w:szCs w:val="27"/>
          <w:u w:val="none" w:color="auto"/>
        </w:rPr>
        <w:t>主要包括：房屋建筑物构建</w:t>
      </w:r>
      <w:r>
        <w:rPr>
          <w:rFonts w:hint="eastAsia" w:ascii="仿宋_GB2312" w:hAnsi="仿宋_GB2312" w:eastAsia="仿宋_GB2312" w:cs="仿宋_GB2312"/>
          <w:color w:val="000000"/>
          <w:kern w:val="0"/>
          <w:sz w:val="27"/>
          <w:szCs w:val="27"/>
          <w:u w:val="none" w:color="auto"/>
          <w:lang w:val="en-US" w:eastAsia="zh-CN"/>
        </w:rPr>
        <w:t>948.74万元</w:t>
      </w:r>
      <w:r>
        <w:rPr>
          <w:rFonts w:hint="eastAsia" w:ascii="仿宋_GB2312" w:hAnsi="仿宋_GB2312" w:eastAsia="仿宋_GB2312" w:cs="仿宋_GB2312"/>
          <w:color w:val="000000"/>
          <w:kern w:val="0"/>
          <w:sz w:val="27"/>
          <w:szCs w:val="27"/>
          <w:u w:val="none" w:color="auto"/>
        </w:rPr>
        <w:t>、办公设备购置</w:t>
      </w:r>
      <w:r>
        <w:rPr>
          <w:rFonts w:hint="eastAsia" w:ascii="仿宋_GB2312" w:hAnsi="仿宋_GB2312" w:eastAsia="仿宋_GB2312" w:cs="仿宋_GB2312"/>
          <w:color w:val="000000"/>
          <w:kern w:val="0"/>
          <w:sz w:val="27"/>
          <w:szCs w:val="27"/>
          <w:u w:val="none" w:color="auto"/>
          <w:lang w:val="en-US" w:eastAsia="zh-CN"/>
        </w:rPr>
        <w:t>348.91万元</w:t>
      </w:r>
      <w:r>
        <w:rPr>
          <w:rFonts w:hint="eastAsia" w:ascii="仿宋_GB2312" w:hAnsi="仿宋_GB2312" w:eastAsia="仿宋_GB2312" w:cs="仿宋_GB2312"/>
          <w:color w:val="000000"/>
          <w:kern w:val="0"/>
          <w:sz w:val="27"/>
          <w:szCs w:val="27"/>
          <w:u w:val="none" w:color="auto"/>
        </w:rPr>
        <w:t>、专用设备购置</w:t>
      </w:r>
      <w:r>
        <w:rPr>
          <w:rFonts w:hint="eastAsia" w:ascii="仿宋_GB2312" w:hAnsi="仿宋_GB2312" w:eastAsia="仿宋_GB2312" w:cs="仿宋_GB2312"/>
          <w:color w:val="000000"/>
          <w:kern w:val="0"/>
          <w:sz w:val="27"/>
          <w:szCs w:val="27"/>
          <w:u w:val="none" w:color="auto"/>
          <w:lang w:val="en-US" w:eastAsia="zh-CN"/>
        </w:rPr>
        <w:t>623.61万元</w:t>
      </w:r>
      <w:r>
        <w:rPr>
          <w:rFonts w:hint="eastAsia" w:ascii="仿宋_GB2312" w:hAnsi="仿宋_GB2312" w:eastAsia="仿宋_GB2312" w:cs="仿宋_GB2312"/>
          <w:color w:val="000000"/>
          <w:kern w:val="0"/>
          <w:sz w:val="27"/>
          <w:szCs w:val="27"/>
          <w:u w:val="none" w:color="auto"/>
        </w:rPr>
        <w:t>。</w:t>
      </w:r>
    </w:p>
    <w:p w14:paraId="6E5EC850">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八、财政拨款“三公”经费支出决算情况说明</w:t>
      </w:r>
    </w:p>
    <w:p w14:paraId="02E0ED32">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（一）财政拨款“三公”经费支出总体情况说明。</w:t>
      </w:r>
    </w:p>
    <w:p w14:paraId="3A7B80F5">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2024年度财政拨款“三公”经费全年预算 15.00万元，支出决算 13.18万元，完成预算的 87.86%。其中：因公出国（境）费全年预算 0万元，支出决算 0万元，完成预算的 0%；公务用车购置及运行维护费全年预算 15.00万元，支出决算 13.18万元，完成预算的 87.86%；公务接待费全年预算 0万元，支出决算 0万元，完成预算的 0%。2024年度一般公共预算财政拨款“三公”经费全年预算 15.00万元，支出决算 13.18万元，</w:t>
      </w:r>
      <w:r>
        <w:rPr>
          <w:rFonts w:hint="eastAsia" w:ascii="仿宋_GB2312" w:hAnsi="仿宋_GB2312" w:eastAsia="仿宋_GB2312" w:cs="仿宋_GB2312"/>
          <w:sz w:val="27"/>
          <w:szCs w:val="27"/>
          <w:u w:val="none" w:color="auto"/>
          <w:lang w:eastAsia="zh-CN"/>
        </w:rPr>
        <w:t>本年度，</w:t>
      </w:r>
      <w:r>
        <w:rPr>
          <w:rFonts w:hint="eastAsia" w:ascii="仿宋_GB2312" w:hAnsi="仿宋_GB2312" w:eastAsia="仿宋_GB2312" w:cs="仿宋_GB2312"/>
          <w:color w:val="auto"/>
          <w:sz w:val="27"/>
          <w:szCs w:val="27"/>
          <w:u w:val="none" w:color="auto"/>
          <w:lang w:val="en-US" w:eastAsia="zh-CN"/>
        </w:rPr>
        <w:t>我单位严格控制</w:t>
      </w:r>
      <w:r>
        <w:rPr>
          <w:rFonts w:hint="eastAsia" w:ascii="仿宋_GB2312" w:hAnsi="仿宋_GB2312" w:eastAsia="仿宋_GB2312" w:cs="仿宋_GB2312"/>
          <w:sz w:val="27"/>
          <w:szCs w:val="27"/>
          <w:u w:val="none" w:color="auto"/>
          <w:lang w:val="en-US" w:eastAsia="zh-CN"/>
        </w:rPr>
        <w:t>公务用车</w:t>
      </w:r>
      <w:r>
        <w:rPr>
          <w:rFonts w:hint="eastAsia" w:ascii="仿宋_GB2312" w:hAnsi="仿宋_GB2312" w:eastAsia="仿宋_GB2312" w:cs="仿宋_GB2312"/>
          <w:color w:val="auto"/>
          <w:sz w:val="27"/>
          <w:szCs w:val="27"/>
          <w:u w:val="none" w:color="auto"/>
          <w:lang w:val="en-US" w:eastAsia="zh-CN"/>
        </w:rPr>
        <w:t>运行耗费成本，成功将</w:t>
      </w:r>
      <w:r>
        <w:rPr>
          <w:rFonts w:hint="eastAsia" w:ascii="仿宋_GB2312" w:hAnsi="仿宋_GB2312" w:eastAsia="仿宋_GB2312" w:cs="仿宋_GB2312"/>
          <w:sz w:val="27"/>
          <w:szCs w:val="27"/>
          <w:u w:val="none" w:color="auto"/>
          <w:lang w:val="en-US" w:eastAsia="zh-CN"/>
        </w:rPr>
        <w:t>公务用车运行维护费用控制在预算范围内，有效减少了与预算的差异。</w:t>
      </w:r>
    </w:p>
    <w:p w14:paraId="58E30013">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（二）财政拨款“三公”经费支出具体情况说明。</w:t>
      </w:r>
    </w:p>
    <w:p w14:paraId="55D59C6B">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2024年度财政拨款“三公”经费支出 13.18万元。因公出国（境）费支出 0万元，占 0%；公务用车购置及运行维护费支出 13.18万元，占 100.00%；公务接待费支出 0万元，占 0%。其中：</w:t>
      </w:r>
    </w:p>
    <w:p w14:paraId="02108651">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1.因公出国（境）费支出 0万元，全年出国（境）团组0 个，累计0 人次。与上年决算相比，增加（减少） 0万元，增长（下降） 0%，变动原因：</w:t>
      </w:r>
      <w:r>
        <w:rPr>
          <w:rFonts w:hint="eastAsia" w:ascii="仿宋_GB2312" w:hAnsi="仿宋_GB2312" w:eastAsia="仿宋_GB2312" w:cs="仿宋_GB2312"/>
          <w:color w:val="auto"/>
          <w:kern w:val="2"/>
          <w:sz w:val="27"/>
          <w:szCs w:val="27"/>
          <w:u w:val="none" w:color="auto"/>
          <w:lang w:eastAsia="zh-CN"/>
        </w:rPr>
        <w:t>不存在此项内容。</w:t>
      </w:r>
    </w:p>
    <w:p w14:paraId="530706EE">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2.公务用车购置及运行维护费支出 13.18万元。其中：</w:t>
      </w:r>
    </w:p>
    <w:p w14:paraId="4DF696CB">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（1）公务用车购置支出 0万元。本年度使用财政拨款购置公务用车0 辆，开支内容：</w:t>
      </w:r>
      <w:r>
        <w:rPr>
          <w:rFonts w:hint="eastAsia" w:ascii="仿宋_GB2312" w:hAnsi="仿宋_GB2312" w:eastAsia="仿宋_GB2312" w:cs="仿宋_GB2312"/>
          <w:color w:val="auto"/>
          <w:kern w:val="2"/>
          <w:sz w:val="27"/>
          <w:szCs w:val="27"/>
          <w:u w:val="none" w:color="auto"/>
          <w:lang w:eastAsia="zh-CN"/>
        </w:rPr>
        <w:t>不存在此项内容。</w:t>
      </w:r>
      <w:r>
        <w:rPr>
          <w:rFonts w:hint="eastAsia" w:ascii="仿宋_GB2312" w:hAnsi="仿宋_GB2312" w:eastAsia="仿宋_GB2312" w:cs="仿宋_GB2312"/>
          <w:color w:val="000000"/>
          <w:kern w:val="0"/>
          <w:sz w:val="27"/>
          <w:szCs w:val="27"/>
          <w:u w:val="none" w:color="auto"/>
        </w:rPr>
        <w:t>与上年决算相比，增加 0万元，增长 0%，变动原因：</w:t>
      </w:r>
      <w:r>
        <w:rPr>
          <w:rFonts w:hint="eastAsia" w:ascii="仿宋_GB2312" w:hAnsi="仿宋_GB2312" w:eastAsia="仿宋_GB2312" w:cs="仿宋_GB2312"/>
          <w:color w:val="auto"/>
          <w:kern w:val="2"/>
          <w:sz w:val="27"/>
          <w:szCs w:val="27"/>
          <w:u w:val="none" w:color="auto"/>
          <w:lang w:eastAsia="zh-CN"/>
        </w:rPr>
        <w:t>不存在此项内容。</w:t>
      </w:r>
    </w:p>
    <w:p w14:paraId="1660AB83">
      <w:pPr>
        <w:keepNext w:val="0"/>
        <w:keepLines w:val="0"/>
        <w:pageBreakBefore w:val="0"/>
        <w:widowControl/>
        <w:kinsoku/>
        <w:wordWrap/>
        <w:overflowPunct/>
        <w:topLinePunct w:val="0"/>
        <w:autoSpaceDE/>
        <w:autoSpaceDN/>
        <w:bidi w:val="0"/>
        <w:adjustRightInd/>
        <w:snapToGrid/>
        <w:spacing w:line="240" w:lineRule="auto"/>
        <w:ind w:firstLine="540" w:firstLineChars="200"/>
        <w:textAlignment w:val="auto"/>
        <w:rPr>
          <w:rFonts w:hint="eastAsia" w:ascii="仿宋_GB2312" w:hAnsi="仿宋_GB2312" w:eastAsia="仿宋_GB2312" w:cs="仿宋_GB2312"/>
          <w:kern w:val="0"/>
          <w:sz w:val="24"/>
          <w:u w:val="none" w:color="auto"/>
          <w:lang w:eastAsia="zh-CN"/>
        </w:rPr>
      </w:pPr>
      <w:r>
        <w:rPr>
          <w:rFonts w:hint="eastAsia" w:ascii="仿宋_GB2312" w:hAnsi="仿宋_GB2312" w:eastAsia="仿宋_GB2312" w:cs="仿宋_GB2312"/>
          <w:color w:val="000000"/>
          <w:kern w:val="0"/>
          <w:sz w:val="27"/>
          <w:szCs w:val="27"/>
          <w:u w:val="none" w:color="auto"/>
        </w:rPr>
        <w:t>（2）公务用车运行维护费支出 13.18万元。公务用车运行维护费主要用于按规定保留的公务用车的燃料费、维修费、过桥过路费、保险费、安全奖励费用等支出。截至2024年12月31日，使用财政拨款开支的公务用车保有量为6 辆。与上年决算相比，增加 0万元，增长 0%，变动原因：</w:t>
      </w:r>
      <w:r>
        <w:rPr>
          <w:rFonts w:hint="eastAsia" w:ascii="仿宋_GB2312" w:hAnsi="仿宋_GB2312" w:eastAsia="仿宋_GB2312" w:cs="仿宋_GB2312"/>
          <w:sz w:val="27"/>
          <w:szCs w:val="27"/>
          <w:u w:val="none" w:color="auto"/>
          <w:lang w:eastAsia="zh-CN"/>
        </w:rPr>
        <w:t>本年度，</w:t>
      </w:r>
      <w:r>
        <w:rPr>
          <w:rFonts w:hint="eastAsia" w:ascii="仿宋_GB2312" w:hAnsi="仿宋_GB2312" w:eastAsia="仿宋_GB2312" w:cs="仿宋_GB2312"/>
          <w:color w:val="auto"/>
          <w:sz w:val="27"/>
          <w:szCs w:val="27"/>
          <w:u w:val="none" w:color="auto"/>
          <w:lang w:val="en-US" w:eastAsia="zh-CN"/>
        </w:rPr>
        <w:t>我单位严格管控</w:t>
      </w:r>
      <w:r>
        <w:rPr>
          <w:rFonts w:hint="eastAsia" w:ascii="仿宋_GB2312" w:hAnsi="仿宋_GB2312" w:eastAsia="仿宋_GB2312" w:cs="仿宋_GB2312"/>
          <w:sz w:val="27"/>
          <w:szCs w:val="27"/>
          <w:u w:val="none" w:color="auto"/>
          <w:lang w:val="en-US" w:eastAsia="zh-CN"/>
        </w:rPr>
        <w:t>公务用车</w:t>
      </w:r>
      <w:r>
        <w:rPr>
          <w:rFonts w:hint="eastAsia" w:ascii="仿宋_GB2312" w:hAnsi="仿宋_GB2312" w:eastAsia="仿宋_GB2312" w:cs="仿宋_GB2312"/>
          <w:color w:val="auto"/>
          <w:sz w:val="27"/>
          <w:szCs w:val="27"/>
          <w:u w:val="none" w:color="auto"/>
          <w:lang w:val="en-US" w:eastAsia="zh-CN"/>
        </w:rPr>
        <w:t>运行成本，与上年度决算持平，未发生任何变化。</w:t>
      </w:r>
    </w:p>
    <w:p w14:paraId="1CC04FCC">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    3.公务接待费支出 0万元。其中：国内公务接待支出 0万元，接待0 批次，0 人次，开支内容：</w:t>
      </w:r>
      <w:r>
        <w:rPr>
          <w:rFonts w:hint="eastAsia" w:ascii="仿宋_GB2312" w:hAnsi="仿宋_GB2312" w:eastAsia="仿宋_GB2312" w:cs="仿宋_GB2312"/>
          <w:color w:val="auto"/>
          <w:kern w:val="2"/>
          <w:sz w:val="27"/>
          <w:szCs w:val="27"/>
          <w:u w:val="none" w:color="auto"/>
          <w:lang w:eastAsia="zh-CN"/>
        </w:rPr>
        <w:t>不存在此项内容</w:t>
      </w:r>
      <w:r>
        <w:rPr>
          <w:rFonts w:hint="eastAsia" w:ascii="仿宋_GB2312" w:hAnsi="仿宋_GB2312" w:eastAsia="仿宋_GB2312" w:cs="仿宋_GB2312"/>
          <w:color w:val="000000"/>
          <w:kern w:val="0"/>
          <w:sz w:val="27"/>
          <w:szCs w:val="27"/>
          <w:u w:val="none" w:color="auto"/>
        </w:rPr>
        <w:t>；国（境）外公务接待支出 0万元，接待0 批次，0 人次，开支内容：</w:t>
      </w:r>
      <w:r>
        <w:rPr>
          <w:rFonts w:hint="eastAsia" w:ascii="仿宋_GB2312" w:hAnsi="仿宋_GB2312" w:eastAsia="仿宋_GB2312" w:cs="仿宋_GB2312"/>
          <w:color w:val="auto"/>
          <w:kern w:val="2"/>
          <w:sz w:val="27"/>
          <w:szCs w:val="27"/>
          <w:u w:val="none" w:color="auto"/>
          <w:lang w:eastAsia="zh-CN"/>
        </w:rPr>
        <w:t>不存在此项内容</w:t>
      </w:r>
      <w:r>
        <w:rPr>
          <w:rFonts w:hint="eastAsia" w:ascii="仿宋_GB2312" w:hAnsi="仿宋_GB2312" w:eastAsia="仿宋_GB2312" w:cs="仿宋_GB2312"/>
          <w:color w:val="000000"/>
          <w:kern w:val="0"/>
          <w:sz w:val="27"/>
          <w:szCs w:val="27"/>
          <w:u w:val="none" w:color="auto"/>
        </w:rPr>
        <w:t>。与上年决算相比，增加 0万元，增长0%，变动原因：</w:t>
      </w:r>
      <w:r>
        <w:rPr>
          <w:rFonts w:hint="eastAsia" w:ascii="仿宋_GB2312" w:hAnsi="仿宋_GB2312" w:eastAsia="仿宋_GB2312" w:cs="仿宋_GB2312"/>
          <w:color w:val="auto"/>
          <w:kern w:val="2"/>
          <w:sz w:val="27"/>
          <w:szCs w:val="27"/>
          <w:u w:val="none" w:color="auto"/>
          <w:lang w:eastAsia="zh-CN"/>
        </w:rPr>
        <w:t>不存在此项内容</w:t>
      </w:r>
      <w:r>
        <w:rPr>
          <w:rFonts w:hint="eastAsia" w:ascii="仿宋_GB2312" w:hAnsi="仿宋_GB2312" w:eastAsia="仿宋_GB2312" w:cs="仿宋_GB2312"/>
          <w:color w:val="000000"/>
          <w:kern w:val="0"/>
          <w:sz w:val="27"/>
          <w:szCs w:val="27"/>
          <w:u w:val="none" w:color="auto"/>
        </w:rPr>
        <w:t>。</w:t>
      </w:r>
    </w:p>
    <w:p w14:paraId="193684D1">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九、政府性基金预算财政拨款支出决算情况说明</w:t>
      </w:r>
    </w:p>
    <w:p w14:paraId="1BB6DF40">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E00FE"/>
          <w:kern w:val="0"/>
          <w:sz w:val="27"/>
          <w:szCs w:val="27"/>
          <w:u w:val="none" w:color="auto"/>
        </w:rPr>
        <w:t>    </w:t>
      </w:r>
      <w:r>
        <w:rPr>
          <w:rFonts w:hint="eastAsia" w:ascii="仿宋_GB2312" w:hAnsi="仿宋_GB2312" w:eastAsia="仿宋_GB2312" w:cs="仿宋_GB2312"/>
          <w:kern w:val="0"/>
          <w:sz w:val="27"/>
          <w:szCs w:val="27"/>
          <w:u w:val="none" w:color="auto"/>
        </w:rPr>
        <w:t> </w:t>
      </w:r>
      <w:r>
        <w:rPr>
          <w:rFonts w:hint="eastAsia" w:ascii="仿宋_GB2312" w:hAnsi="仿宋_GB2312" w:eastAsia="仿宋_GB2312" w:cs="仿宋_GB2312"/>
          <w:color w:val="000000"/>
          <w:kern w:val="0"/>
          <w:sz w:val="27"/>
          <w:szCs w:val="27"/>
          <w:u w:val="none" w:color="auto"/>
        </w:rPr>
        <w:t>赤峰市松山区教育局（本级） 2024年度政府性基金预算财政拨款支出决算 0万元。与上年决算相比，减少1376.41万元，下降100.00%，变动原因：</w:t>
      </w:r>
      <w:r>
        <w:rPr>
          <w:rFonts w:hint="eastAsia" w:ascii="仿宋_GB2312" w:hAnsi="仿宋_GB2312" w:eastAsia="仿宋_GB2312" w:cs="仿宋_GB2312"/>
          <w:color w:val="auto"/>
          <w:kern w:val="2"/>
          <w:sz w:val="27"/>
          <w:szCs w:val="27"/>
          <w:u w:val="none" w:color="auto"/>
          <w:lang w:eastAsia="zh-CN"/>
        </w:rPr>
        <w:t>不存在此项内容</w:t>
      </w:r>
      <w:r>
        <w:rPr>
          <w:rFonts w:hint="eastAsia" w:ascii="仿宋_GB2312" w:hAnsi="仿宋_GB2312" w:eastAsia="仿宋_GB2312" w:cs="仿宋_GB2312"/>
          <w:sz w:val="27"/>
          <w:szCs w:val="27"/>
          <w:u w:val="none" w:color="auto"/>
        </w:rPr>
        <w:t>。</w:t>
      </w:r>
    </w:p>
    <w:p w14:paraId="4F682BD7">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十、国有资本经营预算财政拨款支出决算情况说明</w:t>
      </w:r>
    </w:p>
    <w:p w14:paraId="5713B62E">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color w:val="1200FF"/>
          <w:kern w:val="0"/>
          <w:sz w:val="27"/>
          <w:szCs w:val="27"/>
          <w:u w:val="none" w:color="auto"/>
        </w:rPr>
        <w:t>    </w:t>
      </w: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2024年度国有资本经营预算财政拨款支出决算 0万元。与上年决算相比，增加 0万元，增长 0%，变动原因：</w:t>
      </w:r>
      <w:r>
        <w:rPr>
          <w:rFonts w:hint="eastAsia" w:ascii="仿宋_GB2312" w:hAnsi="仿宋_GB2312" w:eastAsia="仿宋_GB2312" w:cs="仿宋_GB2312"/>
          <w:color w:val="auto"/>
          <w:kern w:val="2"/>
          <w:sz w:val="27"/>
          <w:szCs w:val="27"/>
          <w:u w:val="none" w:color="auto"/>
        </w:rPr>
        <w:t>本单位无国有资本经营预算财政拨款收、支、余。</w:t>
      </w:r>
      <w:r>
        <w:rPr>
          <w:rFonts w:hint="eastAsia" w:ascii="仿宋_GB2312" w:hAnsi="仿宋_GB2312" w:eastAsia="仿宋_GB2312" w:cs="仿宋_GB2312"/>
          <w:sz w:val="27"/>
          <w:szCs w:val="27"/>
          <w:u w:val="none" w:color="auto"/>
        </w:rPr>
        <w:t>   </w:t>
      </w:r>
    </w:p>
    <w:p w14:paraId="23998C9C">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十一、机关运行经费（公用经费）支出决算情况说明</w:t>
      </w:r>
    </w:p>
    <w:p w14:paraId="1D9DAA61">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7"/>
          <w:szCs w:val="27"/>
          <w:u w:val="none" w:color="auto"/>
          <w:lang w:eastAsia="zh-CN"/>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2024年度公用经费支出决算 366.66万元，与上年决算相比，增加 60.60万元，增长 19.80%，变动原因：</w:t>
      </w:r>
      <w:r>
        <w:rPr>
          <w:rFonts w:hint="eastAsia" w:ascii="仿宋_GB2312" w:hAnsi="仿宋_GB2312" w:eastAsia="仿宋_GB2312" w:cs="仿宋_GB2312"/>
          <w:sz w:val="27"/>
          <w:szCs w:val="27"/>
          <w:u w:val="none" w:color="auto"/>
          <w:lang w:eastAsia="zh-CN"/>
        </w:rPr>
        <w:t>本年度支付了上一年度的聘用人员劳务费及</w:t>
      </w:r>
      <w:r>
        <w:rPr>
          <w:rFonts w:hint="eastAsia" w:ascii="仿宋_GB2312" w:hAnsi="仿宋_GB2312" w:eastAsia="仿宋_GB2312" w:cs="仿宋_GB2312"/>
          <w:sz w:val="27"/>
          <w:szCs w:val="27"/>
          <w:u w:val="none" w:color="auto"/>
          <w:lang w:val="en-US" w:eastAsia="zh-CN"/>
        </w:rPr>
        <w:t>2022年度的劳务质保金；由于本年度外出学习培训次数增多，导致差旅费和培训费相应增加；此外，本年度对会议室进行了装修改造，并对机关院内地面进行了改造施工，维修工程施工费用的增加也是重要原因。本年专项检查次数增多，下乡工作量增大，其他交通费也因此有所上升。同时，本年度还增加了助学贷款支出，以及差旅费、劳务费和办公设备购置的相关费用。</w:t>
      </w:r>
    </w:p>
    <w:p w14:paraId="65E008FA">
      <w:pPr>
        <w:keepNext w:val="0"/>
        <w:keepLines w:val="0"/>
        <w:pageBreakBefore w:val="0"/>
        <w:widowControl/>
        <w:kinsoku/>
        <w:wordWrap/>
        <w:overflowPunct/>
        <w:topLinePunct w:val="0"/>
        <w:autoSpaceDE/>
        <w:autoSpaceDN/>
        <w:bidi w:val="0"/>
        <w:adjustRightInd/>
        <w:snapToGrid/>
        <w:spacing w:before="240" w:after="240" w:line="240" w:lineRule="auto"/>
        <w:ind w:firstLine="540" w:firstLineChars="200"/>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其中，机关运行经费支出决算 363.21万元。比上年决算相比，增加 57.15万元，增长 18.67%，变动原因：</w:t>
      </w:r>
      <w:r>
        <w:rPr>
          <w:rFonts w:hint="eastAsia" w:ascii="仿宋_GB2312" w:hAnsi="仿宋_GB2312" w:eastAsia="仿宋_GB2312" w:cs="仿宋_GB2312"/>
          <w:sz w:val="27"/>
          <w:szCs w:val="27"/>
          <w:u w:val="none" w:color="auto"/>
          <w:lang w:eastAsia="zh-CN"/>
        </w:rPr>
        <w:t>本年度支付了上一年度的聘用人员劳务费及</w:t>
      </w:r>
      <w:r>
        <w:rPr>
          <w:rFonts w:hint="eastAsia" w:ascii="仿宋_GB2312" w:hAnsi="仿宋_GB2312" w:eastAsia="仿宋_GB2312" w:cs="仿宋_GB2312"/>
          <w:sz w:val="27"/>
          <w:szCs w:val="27"/>
          <w:u w:val="none" w:color="auto"/>
          <w:lang w:val="en-US" w:eastAsia="zh-CN"/>
        </w:rPr>
        <w:t>2022年度的劳务质保金；由于本年度外出学习培训次数增多，导致差旅费和培训费相应增加；此外，本年度对会议室进行了装修改造，并对机关院内地面进行了改造施工，维修工程施工费用的增加也是重要原因。本年专项检查次数增多，下乡工作量增大，其他交通费也因此有所上升。</w:t>
      </w:r>
    </w:p>
    <w:p w14:paraId="32AE138A">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1200FF"/>
          <w:kern w:val="0"/>
          <w:sz w:val="27"/>
          <w:szCs w:val="27"/>
          <w:u w:val="none" w:color="auto"/>
        </w:rPr>
        <w:t>   </w:t>
      </w:r>
      <w:r>
        <w:rPr>
          <w:rFonts w:hint="eastAsia" w:ascii="仿宋_GB2312" w:hAnsi="仿宋_GB2312" w:eastAsia="仿宋_GB2312" w:cs="仿宋_GB2312"/>
          <w:b/>
          <w:bCs/>
          <w:kern w:val="0"/>
          <w:sz w:val="27"/>
          <w:szCs w:val="27"/>
          <w:u w:val="none" w:color="auto"/>
        </w:rPr>
        <w:t> 十二、政府采购支出决算情况说明</w:t>
      </w:r>
    </w:p>
    <w:p w14:paraId="5FC9F1A9">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xml:space="preserve">    </w:t>
      </w:r>
      <w:r>
        <w:rPr>
          <w:rFonts w:hint="eastAsia" w:ascii="仿宋_GB2312" w:hAnsi="仿宋_GB2312" w:eastAsia="仿宋_GB2312" w:cs="仿宋_GB2312"/>
          <w:color w:val="000000"/>
          <w:kern w:val="0"/>
          <w:sz w:val="27"/>
          <w:szCs w:val="27"/>
          <w:u w:val="none" w:color="auto"/>
        </w:rPr>
        <w:t>赤峰市松山区教育局（本级） 2024年度政府采购支出总额 660.12万元，其中：政府采购货物支出 417.37万元、政府采购工程支出 0万元、政府采购服务支出 242.75万元。政府采购授予中小企业合同金额 454.00万元，占政府采购支出总额的</w:t>
      </w:r>
      <w:r>
        <w:rPr>
          <w:rFonts w:hint="eastAsia" w:ascii="仿宋_GB2312" w:hAnsi="仿宋_GB2312" w:eastAsia="仿宋_GB2312" w:cs="仿宋_GB2312"/>
          <w:color w:val="000000"/>
          <w:kern w:val="0"/>
          <w:sz w:val="27"/>
          <w:szCs w:val="27"/>
          <w:u w:val="none" w:color="auto"/>
          <w:lang w:val="en-US" w:eastAsia="zh-CN"/>
        </w:rPr>
        <w:t>68.78</w:t>
      </w:r>
      <w:r>
        <w:rPr>
          <w:rFonts w:hint="eastAsia" w:ascii="仿宋_GB2312" w:hAnsi="仿宋_GB2312" w:eastAsia="仿宋_GB2312" w:cs="仿宋_GB2312"/>
          <w:color w:val="000000"/>
          <w:kern w:val="0"/>
          <w:sz w:val="27"/>
          <w:szCs w:val="27"/>
          <w:u w:val="none" w:color="auto"/>
        </w:rPr>
        <w:t>%，其中：授予小微企业合同金额  452.21万元，占政府采购支出总额的</w:t>
      </w:r>
      <w:r>
        <w:rPr>
          <w:rFonts w:hint="eastAsia" w:ascii="仿宋_GB2312" w:hAnsi="仿宋_GB2312" w:eastAsia="仿宋_GB2312" w:cs="仿宋_GB2312"/>
          <w:color w:val="000000"/>
          <w:kern w:val="0"/>
          <w:sz w:val="27"/>
          <w:szCs w:val="27"/>
          <w:u w:val="none" w:color="auto"/>
          <w:lang w:val="en-US" w:eastAsia="zh-CN"/>
        </w:rPr>
        <w:t>68.50</w:t>
      </w:r>
      <w:r>
        <w:rPr>
          <w:rFonts w:hint="eastAsia" w:ascii="仿宋_GB2312" w:hAnsi="仿宋_GB2312" w:eastAsia="仿宋_GB2312" w:cs="仿宋_GB2312"/>
          <w:color w:val="000000"/>
          <w:kern w:val="0"/>
          <w:sz w:val="27"/>
          <w:szCs w:val="27"/>
          <w:u w:val="none" w:color="auto"/>
        </w:rPr>
        <w:t>%</w:t>
      </w:r>
      <w:r>
        <w:rPr>
          <w:rFonts w:hint="eastAsia" w:ascii="仿宋_GB2312" w:hAnsi="仿宋_GB2312" w:eastAsia="仿宋_GB2312" w:cs="仿宋_GB2312"/>
          <w:color w:val="000000"/>
          <w:kern w:val="0"/>
          <w:sz w:val="27"/>
          <w:szCs w:val="27"/>
          <w:u w:val="none" w:color="auto"/>
          <w:lang w:eastAsia="zh-CN"/>
        </w:rPr>
        <w:t>。</w:t>
      </w:r>
      <w:r>
        <w:rPr>
          <w:rFonts w:hint="eastAsia" w:ascii="仿宋_GB2312" w:hAnsi="仿宋_GB2312" w:eastAsia="仿宋_GB2312" w:cs="仿宋_GB2312"/>
          <w:color w:val="0E00FE"/>
          <w:kern w:val="0"/>
          <w:sz w:val="27"/>
          <w:szCs w:val="27"/>
          <w:u w:val="none" w:color="auto"/>
        </w:rPr>
        <w:t xml:space="preserve">   </w:t>
      </w:r>
    </w:p>
    <w:p w14:paraId="4C6908FC">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b/>
          <w:bCs/>
          <w:kern w:val="0"/>
          <w:sz w:val="27"/>
          <w:szCs w:val="27"/>
          <w:u w:val="none" w:color="auto"/>
        </w:rPr>
        <w:t>    十三、国有资产占用情况说明</w:t>
      </w:r>
    </w:p>
    <w:p w14:paraId="4E41D97F">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kern w:val="0"/>
          <w:sz w:val="27"/>
          <w:szCs w:val="27"/>
          <w:u w:val="none" w:color="auto"/>
        </w:rPr>
        <w:t>   </w:t>
      </w:r>
      <w:r>
        <w:rPr>
          <w:rFonts w:hint="eastAsia" w:ascii="仿宋_GB2312" w:hAnsi="仿宋_GB2312" w:eastAsia="仿宋_GB2312" w:cs="仿宋_GB2312"/>
          <w:color w:val="000000"/>
          <w:kern w:val="0"/>
          <w:sz w:val="27"/>
          <w:szCs w:val="27"/>
          <w:u w:val="none" w:color="auto"/>
        </w:rPr>
        <w:t xml:space="preserve"> 赤峰市松山区教育局（本级） 截至2024年12月31日，本单位共有车辆 6辆，其中：副部（省）级及以上领导用车0 辆、主要负责人用车 0辆、机要通信用车 0辆、应急保障用车 0辆、执法执勤用车 0辆、特种专业技术用车 0辆、离退休干部服务用车 0辆，其他用车 6辆；单价100万元（含）以上的设备（不含车辆） 0台（套）。</w:t>
      </w:r>
    </w:p>
    <w:p w14:paraId="0982D4D7">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0C75199C">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209B4E58">
      <w:pPr>
        <w:keepNext w:val="0"/>
        <w:keepLines w:val="0"/>
        <w:pageBreakBefore w:val="0"/>
        <w:widowControl/>
        <w:kinsoku/>
        <w:wordWrap/>
        <w:overflowPunct/>
        <w:topLinePunct w:val="0"/>
        <w:autoSpaceDE/>
        <w:autoSpaceDN/>
        <w:bidi w:val="0"/>
        <w:adjustRightInd/>
        <w:snapToGrid/>
        <w:spacing w:before="240" w:after="240" w:line="240" w:lineRule="auto"/>
        <w:ind w:firstLine="420"/>
        <w:textAlignment w:val="auto"/>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rPr>
        <w:t>赤峰市松山区教育局（本级） 根据预算绩效管理要求组织对2024年一般公共预算项目支出全面开展绩效自评，其中一级项目</w:t>
      </w:r>
      <w:r>
        <w:rPr>
          <w:rFonts w:hint="eastAsia" w:ascii="仿宋_GB2312" w:hAnsi="仿宋_GB2312" w:eastAsia="仿宋_GB2312" w:cs="仿宋_GB2312"/>
          <w:color w:val="000000"/>
          <w:kern w:val="0"/>
          <w:sz w:val="27"/>
          <w:szCs w:val="27"/>
          <w:u w:val="none" w:color="auto"/>
          <w:lang w:val="en-US" w:eastAsia="zh-CN"/>
        </w:rPr>
        <w:t>5</w:t>
      </w:r>
      <w:r>
        <w:rPr>
          <w:rFonts w:hint="eastAsia" w:ascii="仿宋_GB2312" w:hAnsi="仿宋_GB2312" w:eastAsia="仿宋_GB2312" w:cs="仿宋_GB2312"/>
          <w:color w:val="000000"/>
          <w:kern w:val="0"/>
          <w:sz w:val="27"/>
          <w:szCs w:val="27"/>
          <w:u w:val="none" w:color="auto"/>
        </w:rPr>
        <w:t>个，二级项目</w:t>
      </w:r>
      <w:r>
        <w:rPr>
          <w:rFonts w:hint="eastAsia" w:ascii="仿宋_GB2312" w:hAnsi="仿宋_GB2312" w:eastAsia="仿宋_GB2312" w:cs="仿宋_GB2312"/>
          <w:color w:val="000000"/>
          <w:kern w:val="0"/>
          <w:sz w:val="27"/>
          <w:szCs w:val="27"/>
          <w:u w:val="none" w:color="auto"/>
          <w:lang w:val="en-US" w:eastAsia="zh-CN"/>
        </w:rPr>
        <w:t>27</w:t>
      </w:r>
      <w:r>
        <w:rPr>
          <w:rFonts w:hint="eastAsia" w:ascii="仿宋_GB2312" w:hAnsi="仿宋_GB2312" w:eastAsia="仿宋_GB2312" w:cs="仿宋_GB2312"/>
          <w:color w:val="000000"/>
          <w:kern w:val="0"/>
          <w:sz w:val="27"/>
          <w:szCs w:val="27"/>
          <w:u w:val="none" w:color="auto"/>
        </w:rPr>
        <w:t>个，共涉及资金</w:t>
      </w:r>
      <w:r>
        <w:rPr>
          <w:rFonts w:hint="eastAsia" w:ascii="仿宋_GB2312" w:hAnsi="仿宋_GB2312" w:eastAsia="仿宋_GB2312" w:cs="仿宋_GB2312"/>
          <w:color w:val="000000"/>
          <w:kern w:val="0"/>
          <w:sz w:val="27"/>
          <w:szCs w:val="27"/>
          <w:u w:val="none" w:color="auto"/>
          <w:lang w:val="en-US" w:eastAsia="zh-CN"/>
        </w:rPr>
        <w:t>15387.50</w:t>
      </w:r>
      <w:r>
        <w:rPr>
          <w:rFonts w:hint="eastAsia" w:ascii="仿宋_GB2312" w:hAnsi="仿宋_GB2312" w:eastAsia="仿宋_GB2312" w:cs="仿宋_GB2312"/>
          <w:color w:val="000000"/>
          <w:kern w:val="0"/>
          <w:sz w:val="27"/>
          <w:szCs w:val="27"/>
          <w:u w:val="none" w:color="auto"/>
        </w:rPr>
        <w:t>万元，占一般公共预算项目支出总额的100%；政府性基金预算项目</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个，其中，一级项目</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 个，二级项目</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个，共涉及资金</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万元，占应纳入绩效自评的政府性基金预算项目支出总额的</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w:t>
      </w:r>
    </w:p>
    <w:p w14:paraId="759154D6">
      <w:pPr>
        <w:keepNext w:val="0"/>
        <w:keepLines w:val="0"/>
        <w:pageBreakBefore w:val="0"/>
        <w:kinsoku/>
        <w:wordWrap/>
        <w:overflowPunct/>
        <w:topLinePunct w:val="0"/>
        <w:autoSpaceDE/>
        <w:autoSpaceDN/>
        <w:bidi w:val="0"/>
        <w:adjustRightInd/>
        <w:snapToGrid/>
        <w:spacing w:line="240" w:lineRule="auto"/>
        <w:ind w:firstLine="540" w:firstLineChars="200"/>
        <w:jc w:val="both"/>
        <w:textAlignment w:val="auto"/>
        <w:rPr>
          <w:rFonts w:hint="eastAsia" w:ascii="仿宋_GB2312" w:hAnsi="仿宋_GB2312" w:eastAsia="仿宋_GB2312" w:cs="仿宋_GB2312"/>
          <w:kern w:val="0"/>
          <w:sz w:val="24"/>
          <w:u w:val="none" w:color="auto"/>
        </w:rPr>
      </w:pPr>
      <w:r>
        <w:rPr>
          <w:rFonts w:hint="eastAsia" w:ascii="仿宋_GB2312" w:hAnsi="仿宋_GB2312" w:eastAsia="仿宋_GB2312" w:cs="仿宋_GB2312"/>
          <w:color w:val="000000"/>
          <w:kern w:val="0"/>
          <w:sz w:val="27"/>
          <w:szCs w:val="27"/>
          <w:u w:val="none" w:color="auto"/>
        </w:rPr>
        <w:t>组织对2024年春季普通高中助学金资金</w:t>
      </w:r>
      <w:r>
        <w:rPr>
          <w:rFonts w:hint="eastAsia" w:ascii="仿宋_GB2312" w:hAnsi="仿宋_GB2312" w:eastAsia="仿宋_GB2312" w:cs="仿宋_GB2312"/>
          <w:color w:val="000000"/>
          <w:kern w:val="0"/>
          <w:sz w:val="27"/>
          <w:szCs w:val="27"/>
          <w:u w:val="none" w:color="auto"/>
          <w:lang w:eastAsia="zh-CN"/>
        </w:rPr>
        <w:t>项目</w:t>
      </w:r>
      <w:r>
        <w:rPr>
          <w:rFonts w:hint="eastAsia" w:ascii="仿宋_GB2312" w:hAnsi="仿宋_GB2312" w:eastAsia="仿宋_GB2312" w:cs="仿宋_GB2312"/>
          <w:color w:val="000000"/>
          <w:kern w:val="0"/>
          <w:sz w:val="27"/>
          <w:szCs w:val="27"/>
          <w:u w:val="none" w:color="auto"/>
        </w:rPr>
        <w:t>、2024年春季家庭经济困难学生生活补助资金</w:t>
      </w:r>
      <w:r>
        <w:rPr>
          <w:rFonts w:hint="eastAsia" w:ascii="仿宋_GB2312" w:hAnsi="仿宋_GB2312" w:eastAsia="仿宋_GB2312" w:cs="仿宋_GB2312"/>
          <w:color w:val="000000"/>
          <w:kern w:val="0"/>
          <w:sz w:val="27"/>
          <w:szCs w:val="27"/>
          <w:u w:val="none" w:color="auto"/>
          <w:lang w:eastAsia="zh-CN"/>
        </w:rPr>
        <w:t>项目</w:t>
      </w:r>
      <w:r>
        <w:rPr>
          <w:rFonts w:hint="eastAsia" w:ascii="仿宋_GB2312" w:hAnsi="仿宋_GB2312" w:eastAsia="仿宋_GB2312" w:cs="仿宋_GB2312"/>
          <w:color w:val="000000"/>
          <w:kern w:val="0"/>
          <w:sz w:val="27"/>
          <w:szCs w:val="27"/>
          <w:u w:val="none" w:color="auto"/>
        </w:rPr>
        <w:t>、校舍维修工程监理费</w:t>
      </w:r>
      <w:r>
        <w:rPr>
          <w:rFonts w:hint="eastAsia" w:ascii="仿宋_GB2312" w:hAnsi="仿宋_GB2312" w:eastAsia="仿宋_GB2312" w:cs="仿宋_GB2312"/>
          <w:color w:val="000000"/>
          <w:kern w:val="0"/>
          <w:sz w:val="27"/>
          <w:szCs w:val="27"/>
          <w:u w:val="none" w:color="auto"/>
          <w:lang w:eastAsia="zh-CN"/>
        </w:rPr>
        <w:t>项目、孙显华救助资金项目、2024年领航校长培训项目</w:t>
      </w:r>
      <w:r>
        <w:rPr>
          <w:rFonts w:hint="eastAsia" w:ascii="仿宋_GB2312" w:hAnsi="仿宋_GB2312" w:eastAsia="仿宋_GB2312" w:cs="仿宋_GB2312"/>
          <w:color w:val="000000"/>
          <w:kern w:val="0"/>
          <w:sz w:val="27"/>
          <w:szCs w:val="27"/>
          <w:u w:val="none" w:color="auto"/>
        </w:rPr>
        <w:t>等 </w:t>
      </w:r>
      <w:r>
        <w:rPr>
          <w:rFonts w:hint="eastAsia" w:ascii="仿宋_GB2312" w:hAnsi="仿宋_GB2312" w:eastAsia="仿宋_GB2312" w:cs="仿宋_GB2312"/>
          <w:color w:val="000000"/>
          <w:kern w:val="0"/>
          <w:sz w:val="27"/>
          <w:szCs w:val="27"/>
          <w:u w:val="none" w:color="auto"/>
          <w:lang w:val="en-US" w:eastAsia="zh-CN"/>
        </w:rPr>
        <w:t>32</w:t>
      </w:r>
      <w:r>
        <w:rPr>
          <w:rFonts w:hint="eastAsia" w:ascii="仿宋_GB2312" w:hAnsi="仿宋_GB2312" w:eastAsia="仿宋_GB2312" w:cs="仿宋_GB2312"/>
          <w:color w:val="000000"/>
          <w:kern w:val="0"/>
          <w:sz w:val="27"/>
          <w:szCs w:val="27"/>
          <w:u w:val="none" w:color="auto"/>
        </w:rPr>
        <w:t>个项目开展了部门评价，涉及一般公共预算支出</w:t>
      </w:r>
      <w:r>
        <w:rPr>
          <w:rFonts w:hint="eastAsia" w:ascii="仿宋_GB2312" w:hAnsi="仿宋_GB2312" w:eastAsia="仿宋_GB2312" w:cs="仿宋_GB2312"/>
          <w:color w:val="000000"/>
          <w:kern w:val="0"/>
          <w:sz w:val="27"/>
          <w:szCs w:val="27"/>
          <w:u w:val="none" w:color="auto"/>
          <w:lang w:val="en-US" w:eastAsia="zh-CN"/>
        </w:rPr>
        <w:t>15387.50</w:t>
      </w:r>
      <w:r>
        <w:rPr>
          <w:rFonts w:hint="eastAsia" w:ascii="仿宋_GB2312" w:hAnsi="仿宋_GB2312" w:eastAsia="仿宋_GB2312" w:cs="仿宋_GB2312"/>
          <w:color w:val="000000"/>
          <w:kern w:val="0"/>
          <w:sz w:val="27"/>
          <w:szCs w:val="27"/>
          <w:u w:val="none" w:color="auto"/>
        </w:rPr>
        <w:t>万元，政府性基金支出</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万元，</w:t>
      </w:r>
      <w:r>
        <w:rPr>
          <w:rFonts w:hint="eastAsia" w:ascii="仿宋_GB2312" w:hAnsi="仿宋_GB2312" w:eastAsia="仿宋_GB2312" w:cs="仿宋_GB2312"/>
          <w:sz w:val="27"/>
          <w:szCs w:val="27"/>
          <w:u w:val="none" w:color="auto"/>
          <w:lang w:eastAsia="zh-CN"/>
        </w:rPr>
        <w:t>从评价结果来看，上述项目</w:t>
      </w:r>
      <w:r>
        <w:rPr>
          <w:rFonts w:hint="eastAsia" w:ascii="仿宋_GB2312" w:hAnsi="仿宋_GB2312" w:eastAsia="仿宋_GB2312" w:cs="仿宋_GB2312"/>
          <w:color w:val="auto"/>
          <w:kern w:val="2"/>
          <w:sz w:val="27"/>
          <w:szCs w:val="27"/>
          <w:u w:val="none" w:color="auto"/>
          <w:lang w:eastAsia="zh-CN"/>
        </w:rPr>
        <w:t>立项符合规定，绩效目标设定合理，各项指标均达到标准，财政资金拨付及时且到位。对于未完成的项目，资金指标将结转至下一年，从而有效确保各项工作的顺利推进。</w:t>
      </w:r>
    </w:p>
    <w:p w14:paraId="138152FE">
      <w:pPr>
        <w:keepNext w:val="0"/>
        <w:keepLines w:val="0"/>
        <w:pageBreakBefore w:val="0"/>
        <w:widowControl/>
        <w:kinsoku/>
        <w:wordWrap/>
        <w:overflowPunct/>
        <w:topLinePunct w:val="0"/>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color w:val="000000"/>
          <w:kern w:val="0"/>
          <w:sz w:val="27"/>
          <w:szCs w:val="27"/>
        </w:rPr>
        <w:t>    （二）单位决算中项目绩效自评结果。</w:t>
      </w:r>
    </w:p>
    <w:p w14:paraId="40E6454C">
      <w:pPr>
        <w:keepNext w:val="0"/>
        <w:keepLines w:val="0"/>
        <w:pageBreakBefore w:val="0"/>
        <w:widowControl/>
        <w:kinsoku/>
        <w:wordWrap/>
        <w:overflowPunct/>
        <w:topLinePunct w:val="0"/>
        <w:autoSpaceDE/>
        <w:autoSpaceDN/>
        <w:bidi w:val="0"/>
        <w:adjustRightInd/>
        <w:snapToGrid/>
        <w:spacing w:before="240" w:after="240" w:line="240" w:lineRule="auto"/>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color w:val="000000"/>
          <w:kern w:val="0"/>
          <w:sz w:val="27"/>
          <w:szCs w:val="27"/>
        </w:rPr>
        <w:t xml:space="preserve">    </w:t>
      </w:r>
      <w:r>
        <w:rPr>
          <w:rFonts w:hint="eastAsia" w:ascii="仿宋_GB2312" w:hAnsi="仿宋_GB2312" w:eastAsia="仿宋_GB2312" w:cs="仿宋_GB2312"/>
          <w:color w:val="000000"/>
          <w:kern w:val="0"/>
          <w:sz w:val="27"/>
          <w:szCs w:val="27"/>
          <w:u w:val="none" w:color="auto"/>
        </w:rPr>
        <w:t>赤峰市松山区教育局（本级） 2024年度在决算中反映</w:t>
      </w:r>
      <w:r>
        <w:rPr>
          <w:rFonts w:hint="eastAsia" w:ascii="仿宋_GB2312" w:hAnsi="仿宋_GB2312" w:eastAsia="仿宋_GB2312" w:cs="仿宋_GB2312"/>
          <w:color w:val="000000"/>
          <w:kern w:val="0"/>
          <w:sz w:val="27"/>
          <w:szCs w:val="27"/>
          <w:u w:val="none" w:color="auto"/>
          <w:lang w:val="en-US" w:eastAsia="zh-CN"/>
        </w:rPr>
        <w:t>32</w:t>
      </w:r>
      <w:r>
        <w:rPr>
          <w:rFonts w:hint="eastAsia" w:ascii="仿宋_GB2312" w:hAnsi="仿宋_GB2312" w:eastAsia="仿宋_GB2312" w:cs="仿宋_GB2312"/>
          <w:color w:val="000000"/>
          <w:kern w:val="0"/>
          <w:sz w:val="27"/>
          <w:szCs w:val="27"/>
          <w:u w:val="none" w:color="auto"/>
        </w:rPr>
        <w:t>个一般公共预算项目，以及</w:t>
      </w:r>
      <w:r>
        <w:rPr>
          <w:rFonts w:hint="eastAsia" w:ascii="仿宋_GB2312" w:hAnsi="仿宋_GB2312" w:eastAsia="仿宋_GB2312" w:cs="仿宋_GB2312"/>
          <w:color w:val="000000"/>
          <w:kern w:val="0"/>
          <w:sz w:val="27"/>
          <w:szCs w:val="27"/>
          <w:u w:val="none" w:color="auto"/>
          <w:lang w:val="en-US" w:eastAsia="zh-CN"/>
        </w:rPr>
        <w:t>0</w:t>
      </w:r>
      <w:r>
        <w:rPr>
          <w:rFonts w:hint="eastAsia" w:ascii="仿宋_GB2312" w:hAnsi="仿宋_GB2312" w:eastAsia="仿宋_GB2312" w:cs="仿宋_GB2312"/>
          <w:color w:val="000000"/>
          <w:kern w:val="0"/>
          <w:sz w:val="27"/>
          <w:szCs w:val="27"/>
          <w:u w:val="none" w:color="auto"/>
        </w:rPr>
        <w:t>个政府性基金项目，共</w:t>
      </w:r>
      <w:r>
        <w:rPr>
          <w:rFonts w:hint="eastAsia" w:ascii="仿宋_GB2312" w:hAnsi="仿宋_GB2312" w:eastAsia="仿宋_GB2312" w:cs="仿宋_GB2312"/>
          <w:color w:val="000000"/>
          <w:kern w:val="0"/>
          <w:sz w:val="27"/>
          <w:szCs w:val="27"/>
          <w:u w:val="none" w:color="auto"/>
          <w:lang w:val="en-US" w:eastAsia="zh-CN"/>
        </w:rPr>
        <w:t>32</w:t>
      </w:r>
      <w:r>
        <w:rPr>
          <w:rFonts w:hint="eastAsia" w:ascii="仿宋_GB2312" w:hAnsi="仿宋_GB2312" w:eastAsia="仿宋_GB2312" w:cs="仿宋_GB2312"/>
          <w:color w:val="000000"/>
          <w:kern w:val="0"/>
          <w:sz w:val="27"/>
          <w:szCs w:val="27"/>
          <w:u w:val="none" w:color="auto"/>
        </w:rPr>
        <w:t>个项目的绩效自评结果。</w:t>
      </w:r>
    </w:p>
    <w:p w14:paraId="71733873">
      <w:pPr>
        <w:keepNext w:val="0"/>
        <w:keepLines w:val="0"/>
        <w:pageBreakBefore w:val="0"/>
        <w:widowControl/>
        <w:kinsoku/>
        <w:wordWrap/>
        <w:overflowPunct/>
        <w:topLinePunct w:val="0"/>
        <w:autoSpaceDE/>
        <w:autoSpaceDN/>
        <w:bidi w:val="0"/>
        <w:adjustRightInd/>
        <w:snapToGrid/>
        <w:spacing w:before="240" w:after="240" w:line="240" w:lineRule="auto"/>
        <w:ind w:firstLine="375"/>
        <w:textAlignment w:val="auto"/>
        <w:rPr>
          <w:rFonts w:hint="eastAsia" w:ascii="仿宋_GB2312" w:hAnsi="仿宋_GB2312" w:eastAsia="仿宋_GB2312" w:cs="仿宋_GB2312"/>
          <w:sz w:val="27"/>
          <w:szCs w:val="27"/>
          <w:u w:val="none" w:color="auto"/>
        </w:rPr>
      </w:pPr>
      <w:r>
        <w:rPr>
          <w:rFonts w:hint="eastAsia" w:ascii="仿宋_GB2312" w:hAnsi="仿宋_GB2312" w:eastAsia="仿宋_GB2312" w:cs="仿宋_GB2312"/>
          <w:color w:val="000000"/>
          <w:kern w:val="0"/>
          <w:sz w:val="27"/>
          <w:szCs w:val="27"/>
          <w:u w:val="none" w:color="auto"/>
        </w:rPr>
        <w:t>1.2024年春季普通高中助学金资金</w:t>
      </w:r>
      <w:r>
        <w:rPr>
          <w:rFonts w:hint="eastAsia" w:ascii="仿宋_GB2312" w:hAnsi="仿宋_GB2312" w:eastAsia="仿宋_GB2312" w:cs="仿宋_GB2312"/>
          <w:color w:val="000000"/>
          <w:kern w:val="0"/>
          <w:sz w:val="27"/>
          <w:szCs w:val="27"/>
          <w:u w:val="none" w:color="auto"/>
          <w:lang w:eastAsia="zh-CN"/>
        </w:rPr>
        <w:t>项目</w:t>
      </w:r>
      <w:r>
        <w:rPr>
          <w:rFonts w:hint="eastAsia" w:ascii="仿宋_GB2312" w:hAnsi="仿宋_GB2312" w:eastAsia="仿宋_GB2312" w:cs="仿宋_GB2312"/>
          <w:color w:val="000000"/>
          <w:kern w:val="0"/>
          <w:sz w:val="27"/>
          <w:szCs w:val="27"/>
          <w:u w:val="none" w:color="auto"/>
        </w:rPr>
        <w:t>自评综述：根据年初设定的绩效目标，项目自评得分</w:t>
      </w:r>
      <w:r>
        <w:rPr>
          <w:rFonts w:hint="eastAsia" w:ascii="仿宋_GB2312" w:hAnsi="仿宋_GB2312" w:eastAsia="仿宋_GB2312" w:cs="仿宋_GB2312"/>
          <w:color w:val="000000"/>
          <w:kern w:val="0"/>
          <w:sz w:val="27"/>
          <w:szCs w:val="27"/>
          <w:u w:val="none" w:color="auto"/>
          <w:lang w:val="en-US" w:eastAsia="zh-CN"/>
        </w:rPr>
        <w:t>100</w:t>
      </w:r>
      <w:r>
        <w:rPr>
          <w:rFonts w:hint="eastAsia" w:ascii="仿宋_GB2312" w:hAnsi="仿宋_GB2312" w:eastAsia="仿宋_GB2312" w:cs="仿宋_GB2312"/>
          <w:color w:val="000000"/>
          <w:kern w:val="0"/>
          <w:sz w:val="27"/>
          <w:szCs w:val="27"/>
          <w:u w:val="none" w:color="auto"/>
        </w:rPr>
        <w:t>分。全年预算数为</w:t>
      </w:r>
      <w:r>
        <w:rPr>
          <w:rFonts w:hint="eastAsia" w:ascii="仿宋_GB2312" w:hAnsi="仿宋_GB2312" w:eastAsia="仿宋_GB2312" w:cs="仿宋_GB2312"/>
          <w:color w:val="000000"/>
          <w:kern w:val="0"/>
          <w:sz w:val="27"/>
          <w:szCs w:val="27"/>
          <w:u w:val="none" w:color="auto"/>
          <w:lang w:val="en-US" w:eastAsia="zh-CN"/>
        </w:rPr>
        <w:t>35.90</w:t>
      </w:r>
      <w:r>
        <w:rPr>
          <w:rFonts w:hint="eastAsia" w:ascii="仿宋_GB2312" w:hAnsi="仿宋_GB2312" w:eastAsia="仿宋_GB2312" w:cs="仿宋_GB2312"/>
          <w:color w:val="000000"/>
          <w:kern w:val="0"/>
          <w:sz w:val="27"/>
          <w:szCs w:val="27"/>
          <w:u w:val="none" w:color="auto"/>
        </w:rPr>
        <w:t>万元，执行数为</w:t>
      </w:r>
      <w:r>
        <w:rPr>
          <w:rFonts w:hint="eastAsia" w:ascii="仿宋_GB2312" w:hAnsi="仿宋_GB2312" w:eastAsia="仿宋_GB2312" w:cs="仿宋_GB2312"/>
          <w:color w:val="000000"/>
          <w:kern w:val="0"/>
          <w:sz w:val="27"/>
          <w:szCs w:val="27"/>
          <w:u w:val="none" w:color="auto"/>
          <w:lang w:val="en-US" w:eastAsia="zh-CN"/>
        </w:rPr>
        <w:t>35.90</w:t>
      </w:r>
      <w:r>
        <w:rPr>
          <w:rFonts w:hint="eastAsia" w:ascii="仿宋_GB2312" w:hAnsi="仿宋_GB2312" w:eastAsia="仿宋_GB2312" w:cs="仿宋_GB2312"/>
          <w:color w:val="000000"/>
          <w:kern w:val="0"/>
          <w:sz w:val="27"/>
          <w:szCs w:val="27"/>
          <w:u w:val="none" w:color="auto"/>
        </w:rPr>
        <w:t>万元，完成预算的</w:t>
      </w:r>
      <w:r>
        <w:rPr>
          <w:rFonts w:hint="eastAsia" w:ascii="仿宋_GB2312" w:hAnsi="仿宋_GB2312" w:eastAsia="仿宋_GB2312" w:cs="仿宋_GB2312"/>
          <w:color w:val="000000"/>
          <w:kern w:val="0"/>
          <w:sz w:val="27"/>
          <w:szCs w:val="27"/>
          <w:u w:val="none" w:color="auto"/>
          <w:lang w:val="en-US" w:eastAsia="zh-CN"/>
        </w:rPr>
        <w:t>100.00</w:t>
      </w:r>
      <w:r>
        <w:rPr>
          <w:rFonts w:hint="eastAsia" w:ascii="仿宋_GB2312" w:hAnsi="仿宋_GB2312" w:eastAsia="仿宋_GB2312" w:cs="仿宋_GB2312"/>
          <w:color w:val="000000"/>
          <w:kern w:val="0"/>
          <w:sz w:val="27"/>
          <w:szCs w:val="27"/>
          <w:u w:val="none" w:color="auto"/>
        </w:rPr>
        <w:t>%。项目绩效目标完成情况：</w:t>
      </w:r>
      <w:r>
        <w:rPr>
          <w:rFonts w:hint="eastAsia" w:ascii="仿宋_GB2312" w:hAnsi="仿宋_GB2312" w:eastAsia="仿宋_GB2312" w:cs="仿宋_GB2312"/>
          <w:sz w:val="27"/>
          <w:szCs w:val="27"/>
          <w:u w:val="none" w:color="auto"/>
        </w:rPr>
        <w:t>2024年完成了松山区外国语高中春季助学金资金35.90万元的拨付，使359名学生受助，落实了国家助学金资助政策，使学生得到了资助。</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26"/>
        <w:gridCol w:w="478"/>
        <w:gridCol w:w="1062"/>
        <w:gridCol w:w="1194"/>
        <w:gridCol w:w="505"/>
        <w:gridCol w:w="572"/>
        <w:gridCol w:w="941"/>
        <w:gridCol w:w="1172"/>
        <w:gridCol w:w="799"/>
        <w:gridCol w:w="533"/>
        <w:gridCol w:w="829"/>
        <w:gridCol w:w="1357"/>
      </w:tblGrid>
      <w:tr w14:paraId="19237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1FFBA8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项目支出绩效自评表(2024年度）</w:t>
            </w:r>
          </w:p>
        </w:tc>
      </w:tr>
      <w:tr w14:paraId="17074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1814C">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454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29C69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2024年春季普通高中助学金资金项目</w:t>
            </w:r>
          </w:p>
        </w:tc>
      </w:tr>
      <w:tr w14:paraId="2901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0DBD3">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168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82CA8B">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赤峰市松山区教育局（部门）</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B8879">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178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19C5F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w:t>
            </w:r>
          </w:p>
        </w:tc>
      </w:tr>
      <w:tr w14:paraId="32A62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48A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CCE2">
            <w:pPr>
              <w:snapToGrid w:val="0"/>
              <w:rPr>
                <w:rFonts w:hint="eastAsia" w:ascii="仿宋_GB2312" w:hAnsi="仿宋_GB2312" w:eastAsia="仿宋_GB2312" w:cs="仿宋_GB2312"/>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09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5399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B54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71ED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A0F8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434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0B135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BE12A">
            <w:pPr>
              <w:snapToGrid w:val="0"/>
              <w:jc w:val="center"/>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4F6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1AE9">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DB12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EE4C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30BC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B14D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B29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0034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06371">
            <w:pPr>
              <w:snapToGrid w:val="0"/>
              <w:jc w:val="center"/>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7AB25">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其中：财政拨款</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0313">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437B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3FBB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BD72F">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AA6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0D86">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02C9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C697C">
            <w:pPr>
              <w:snapToGrid w:val="0"/>
              <w:jc w:val="center"/>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45D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上年结转资金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C7E00">
            <w:pPr>
              <w:snapToGrid w:val="0"/>
              <w:rPr>
                <w:rFonts w:hint="eastAsia" w:ascii="仿宋_GB2312" w:hAnsi="仿宋_GB2312" w:eastAsia="仿宋_GB2312" w:cs="仿宋_GB2312"/>
                <w:i w:val="0"/>
                <w:iCs w:val="0"/>
                <w:color w:val="000000"/>
                <w:sz w:val="18"/>
                <w:szCs w:val="18"/>
                <w:u w:val="none"/>
              </w:rPr>
            </w:pP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A6ABA">
            <w:pPr>
              <w:snapToGrid w:val="0"/>
              <w:jc w:val="center"/>
              <w:rPr>
                <w:rFonts w:hint="eastAsia" w:ascii="仿宋_GB2312" w:hAnsi="仿宋_GB2312" w:eastAsia="仿宋_GB2312" w:cs="仿宋_GB2312"/>
                <w:i w:val="0"/>
                <w:iCs w:val="0"/>
                <w:color w:val="000000"/>
                <w:sz w:val="18"/>
                <w:szCs w:val="18"/>
                <w:u w:val="none"/>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931D1">
            <w:pPr>
              <w:snapToGrid w:val="0"/>
              <w:jc w:val="center"/>
              <w:rPr>
                <w:rFonts w:hint="eastAsia" w:ascii="仿宋_GB2312" w:hAnsi="仿宋_GB2312" w:eastAsia="仿宋_GB2312" w:cs="仿宋_GB2312"/>
                <w:i w:val="0"/>
                <w:iCs w:val="0"/>
                <w:color w:val="000000"/>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17F2">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9FD7C">
            <w:pPr>
              <w:snapToGrid w:val="0"/>
              <w:jc w:val="center"/>
              <w:rPr>
                <w:rFonts w:hint="eastAsia" w:ascii="仿宋_GB2312" w:hAnsi="仿宋_GB2312" w:eastAsia="仿宋_GB2312" w:cs="仿宋_GB2312"/>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28A0">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649F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573C7">
            <w:pPr>
              <w:snapToGrid w:val="0"/>
              <w:jc w:val="center"/>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043D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4F31">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9C9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B1D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AB95">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F646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D8D0">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41B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0474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2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949B6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70F9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w:t>
            </w:r>
          </w:p>
        </w:tc>
      </w:tr>
      <w:tr w14:paraId="286D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5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A2D21">
            <w:pPr>
              <w:snapToGrid w:val="0"/>
              <w:jc w:val="center"/>
              <w:rPr>
                <w:rFonts w:hint="eastAsia" w:ascii="仿宋_GB2312" w:hAnsi="仿宋_GB2312" w:eastAsia="仿宋_GB2312" w:cs="仿宋_GB2312"/>
                <w:i w:val="0"/>
                <w:iCs w:val="0"/>
                <w:color w:val="000000"/>
                <w:sz w:val="18"/>
                <w:szCs w:val="18"/>
                <w:u w:val="none"/>
              </w:rPr>
            </w:pPr>
          </w:p>
        </w:tc>
        <w:tc>
          <w:tcPr>
            <w:tcW w:w="21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3194C">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2024年申请财政预算2024年春季松山区外国语高中助学金资金35.90万元，受助学生359人，进一步落实国家助学金资助政策，使学生得到资助。</w:t>
            </w:r>
          </w:p>
        </w:tc>
        <w:tc>
          <w:tcPr>
            <w:tcW w:w="23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1247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2024年完成了松山区外国语高中春季助学金资金35.90万元的拨付，使359名学生受助，落实了国家助学金资助政策，使学生得到了资助。</w:t>
            </w:r>
          </w:p>
        </w:tc>
      </w:tr>
      <w:tr w14:paraId="39321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C8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E2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4FB2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20A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6A5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26B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指标方向</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A5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年度指标值</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07A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实际完成值</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9BC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计量单位</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9ED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711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77A1">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14:paraId="4CD8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restart"/>
            <w:tcBorders>
              <w:top w:val="single" w:color="000000" w:sz="4" w:space="0"/>
              <w:left w:val="single" w:color="000000" w:sz="4" w:space="0"/>
              <w:bottom w:val="nil"/>
              <w:right w:val="single" w:color="000000" w:sz="4" w:space="0"/>
            </w:tcBorders>
            <w:shd w:val="clear" w:color="auto" w:fill="auto"/>
            <w:vAlign w:val="center"/>
          </w:tcPr>
          <w:p w14:paraId="2035FD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41" w:type="pct"/>
            <w:vMerge w:val="restart"/>
            <w:tcBorders>
              <w:top w:val="single" w:color="000000" w:sz="4" w:space="0"/>
              <w:left w:val="single" w:color="000000" w:sz="4" w:space="0"/>
              <w:bottom w:val="nil"/>
              <w:right w:val="single" w:color="000000" w:sz="4" w:space="0"/>
            </w:tcBorders>
            <w:shd w:val="clear" w:color="auto" w:fill="auto"/>
            <w:vAlign w:val="center"/>
          </w:tcPr>
          <w:p w14:paraId="1E33B1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38" w:type="pct"/>
            <w:vMerge w:val="restart"/>
            <w:tcBorders>
              <w:top w:val="single" w:color="000000" w:sz="4" w:space="0"/>
              <w:left w:val="single" w:color="000000" w:sz="4" w:space="0"/>
              <w:bottom w:val="nil"/>
              <w:right w:val="single" w:color="000000" w:sz="4" w:space="0"/>
            </w:tcBorders>
            <w:shd w:val="clear" w:color="auto" w:fill="auto"/>
            <w:vAlign w:val="center"/>
          </w:tcPr>
          <w:p w14:paraId="1F523A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00A280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受助学生数量</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56D90C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87FD59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2C402F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64528B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359.00</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2261D2E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名</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3C1E71F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262B3A3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2F70E555">
            <w:pPr>
              <w:snapToGrid w:val="0"/>
              <w:jc w:val="center"/>
              <w:rPr>
                <w:rFonts w:hint="eastAsia" w:ascii="仿宋_GB2312" w:hAnsi="仿宋_GB2312" w:eastAsia="仿宋_GB2312" w:cs="仿宋_GB2312"/>
                <w:i w:val="0"/>
                <w:iCs w:val="0"/>
                <w:color w:val="000000"/>
                <w:sz w:val="18"/>
                <w:szCs w:val="18"/>
                <w:u w:val="none"/>
              </w:rPr>
            </w:pPr>
          </w:p>
        </w:tc>
      </w:tr>
      <w:tr w14:paraId="462F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7166F5A3">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296AAF8E">
            <w:pPr>
              <w:snapToGrid w:val="0"/>
              <w:jc w:val="center"/>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nil"/>
              <w:right w:val="single" w:color="000000" w:sz="4" w:space="0"/>
            </w:tcBorders>
            <w:shd w:val="clear" w:color="auto" w:fill="auto"/>
            <w:vAlign w:val="center"/>
          </w:tcPr>
          <w:p w14:paraId="2717B38A">
            <w:pPr>
              <w:snapToGrid w:val="0"/>
              <w:jc w:val="center"/>
              <w:rPr>
                <w:rFonts w:hint="eastAsia" w:ascii="仿宋_GB2312" w:hAnsi="仿宋_GB2312" w:eastAsia="仿宋_GB2312" w:cs="仿宋_GB2312"/>
                <w:i w:val="0"/>
                <w:iCs w:val="0"/>
                <w:color w:val="000000"/>
                <w:sz w:val="18"/>
                <w:szCs w:val="18"/>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7FF4F5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助学金类别</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0185E83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2C5A38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7F49313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07D023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351DDF3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类</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07D696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61435C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18BDF22E">
            <w:pPr>
              <w:snapToGrid w:val="0"/>
              <w:jc w:val="center"/>
              <w:rPr>
                <w:rFonts w:hint="eastAsia" w:ascii="仿宋_GB2312" w:hAnsi="仿宋_GB2312" w:eastAsia="仿宋_GB2312" w:cs="仿宋_GB2312"/>
                <w:i w:val="0"/>
                <w:iCs w:val="0"/>
                <w:color w:val="000000"/>
                <w:sz w:val="18"/>
                <w:szCs w:val="18"/>
                <w:u w:val="none"/>
              </w:rPr>
            </w:pPr>
          </w:p>
        </w:tc>
      </w:tr>
      <w:tr w14:paraId="37256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55004665">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3EA18EF6">
            <w:pPr>
              <w:snapToGrid w:val="0"/>
              <w:jc w:val="center"/>
              <w:rPr>
                <w:rFonts w:hint="eastAsia" w:ascii="仿宋_GB2312" w:hAnsi="仿宋_GB2312" w:eastAsia="仿宋_GB2312" w:cs="仿宋_GB2312"/>
                <w:i w:val="0"/>
                <w:iCs w:val="0"/>
                <w:color w:val="000000"/>
                <w:sz w:val="18"/>
                <w:szCs w:val="18"/>
                <w:u w:val="none"/>
              </w:rPr>
            </w:pPr>
          </w:p>
        </w:tc>
        <w:tc>
          <w:tcPr>
            <w:tcW w:w="538" w:type="pct"/>
            <w:vMerge w:val="restart"/>
            <w:tcBorders>
              <w:top w:val="single" w:color="000000" w:sz="4" w:space="0"/>
              <w:left w:val="single" w:color="000000" w:sz="4" w:space="0"/>
              <w:bottom w:val="nil"/>
              <w:right w:val="single" w:color="000000" w:sz="4" w:space="0"/>
            </w:tcBorders>
            <w:shd w:val="clear" w:color="auto" w:fill="auto"/>
            <w:vAlign w:val="center"/>
          </w:tcPr>
          <w:p w14:paraId="5E73947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342F22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受助学生认定合格率</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19A001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5E9086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3574B75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4D4B67E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28FED74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24D949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1F9BB9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0CFD93D9">
            <w:pPr>
              <w:snapToGrid w:val="0"/>
              <w:jc w:val="center"/>
              <w:rPr>
                <w:rFonts w:hint="eastAsia" w:ascii="仿宋_GB2312" w:hAnsi="仿宋_GB2312" w:eastAsia="仿宋_GB2312" w:cs="仿宋_GB2312"/>
                <w:i w:val="0"/>
                <w:iCs w:val="0"/>
                <w:color w:val="000000"/>
                <w:sz w:val="18"/>
                <w:szCs w:val="18"/>
                <w:u w:val="none"/>
              </w:rPr>
            </w:pPr>
          </w:p>
        </w:tc>
      </w:tr>
      <w:tr w14:paraId="40B7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624681AD">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194F6261">
            <w:pPr>
              <w:snapToGrid w:val="0"/>
              <w:jc w:val="center"/>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nil"/>
              <w:right w:val="single" w:color="000000" w:sz="4" w:space="0"/>
            </w:tcBorders>
            <w:shd w:val="clear" w:color="auto" w:fill="auto"/>
            <w:vAlign w:val="center"/>
          </w:tcPr>
          <w:p w14:paraId="1C71E5CC">
            <w:pPr>
              <w:snapToGrid w:val="0"/>
              <w:jc w:val="center"/>
              <w:rPr>
                <w:rFonts w:hint="eastAsia" w:ascii="仿宋_GB2312" w:hAnsi="仿宋_GB2312" w:eastAsia="仿宋_GB2312" w:cs="仿宋_GB2312"/>
                <w:i w:val="0"/>
                <w:iCs w:val="0"/>
                <w:color w:val="000000"/>
                <w:sz w:val="18"/>
                <w:szCs w:val="18"/>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5F460CC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精准助学率</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0A82C2F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571E764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2655B7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63B9B6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10ED688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32AC09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68CC1FC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1E175A08">
            <w:pPr>
              <w:snapToGrid w:val="0"/>
              <w:jc w:val="center"/>
              <w:rPr>
                <w:rFonts w:hint="eastAsia" w:ascii="仿宋_GB2312" w:hAnsi="仿宋_GB2312" w:eastAsia="仿宋_GB2312" w:cs="仿宋_GB2312"/>
                <w:i w:val="0"/>
                <w:iCs w:val="0"/>
                <w:color w:val="000000"/>
                <w:sz w:val="18"/>
                <w:szCs w:val="18"/>
                <w:u w:val="none"/>
              </w:rPr>
            </w:pPr>
          </w:p>
        </w:tc>
      </w:tr>
      <w:tr w14:paraId="2EF7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067A1650">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06A6217A">
            <w:pPr>
              <w:snapToGrid w:val="0"/>
              <w:jc w:val="center"/>
              <w:rPr>
                <w:rFonts w:hint="eastAsia" w:ascii="仿宋_GB2312" w:hAnsi="仿宋_GB2312" w:eastAsia="仿宋_GB2312" w:cs="仿宋_GB2312"/>
                <w:i w:val="0"/>
                <w:iCs w:val="0"/>
                <w:color w:val="000000"/>
                <w:sz w:val="18"/>
                <w:szCs w:val="18"/>
                <w:u w:val="none"/>
              </w:rPr>
            </w:pPr>
          </w:p>
        </w:tc>
        <w:tc>
          <w:tcPr>
            <w:tcW w:w="538" w:type="pct"/>
            <w:vMerge w:val="restart"/>
            <w:tcBorders>
              <w:top w:val="single" w:color="000000" w:sz="4" w:space="0"/>
              <w:left w:val="single" w:color="000000" w:sz="4" w:space="0"/>
              <w:bottom w:val="nil"/>
              <w:right w:val="single" w:color="000000" w:sz="4" w:space="0"/>
            </w:tcBorders>
            <w:shd w:val="clear" w:color="auto" w:fill="auto"/>
            <w:vAlign w:val="center"/>
          </w:tcPr>
          <w:p w14:paraId="264EC03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0FBD90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受助学生统计时间</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4D9CB1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4F8C9CDC">
            <w:pPr>
              <w:snapToGrid w:val="0"/>
              <w:jc w:val="center"/>
              <w:rPr>
                <w:rFonts w:hint="eastAsia" w:ascii="仿宋_GB2312" w:hAnsi="仿宋_GB2312" w:eastAsia="仿宋_GB2312" w:cs="仿宋_GB2312"/>
                <w:i w:val="0"/>
                <w:iCs w:val="0"/>
                <w:color w:val="000000"/>
                <w:sz w:val="18"/>
                <w:szCs w:val="18"/>
                <w:u w:val="none"/>
              </w:rPr>
            </w:pPr>
          </w:p>
        </w:tc>
        <w:tc>
          <w:tcPr>
            <w:tcW w:w="476" w:type="pct"/>
            <w:tcBorders>
              <w:top w:val="single" w:color="000000" w:sz="4" w:space="0"/>
              <w:left w:val="single" w:color="000000" w:sz="4" w:space="0"/>
              <w:bottom w:val="nil"/>
              <w:right w:val="single" w:color="000000" w:sz="4" w:space="0"/>
            </w:tcBorders>
            <w:shd w:val="clear" w:color="auto" w:fill="auto"/>
            <w:vAlign w:val="center"/>
          </w:tcPr>
          <w:p w14:paraId="32C748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2024年5月底前</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2E34128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2024年5月底前</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5141417E">
            <w:pPr>
              <w:snapToGrid w:val="0"/>
              <w:jc w:val="center"/>
              <w:rPr>
                <w:rFonts w:hint="eastAsia" w:ascii="仿宋_GB2312" w:hAnsi="仿宋_GB2312" w:eastAsia="仿宋_GB2312" w:cs="仿宋_GB2312"/>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7913F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0B83DAB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583E6869">
            <w:pPr>
              <w:snapToGrid w:val="0"/>
              <w:jc w:val="center"/>
              <w:rPr>
                <w:rFonts w:hint="eastAsia" w:ascii="仿宋_GB2312" w:hAnsi="仿宋_GB2312" w:eastAsia="仿宋_GB2312" w:cs="仿宋_GB2312"/>
                <w:i w:val="0"/>
                <w:iCs w:val="0"/>
                <w:color w:val="000000"/>
                <w:sz w:val="18"/>
                <w:szCs w:val="18"/>
                <w:u w:val="none"/>
              </w:rPr>
            </w:pPr>
          </w:p>
        </w:tc>
      </w:tr>
      <w:tr w14:paraId="74F8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3B81A079">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69451230">
            <w:pPr>
              <w:snapToGrid w:val="0"/>
              <w:jc w:val="center"/>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nil"/>
              <w:right w:val="single" w:color="000000" w:sz="4" w:space="0"/>
            </w:tcBorders>
            <w:shd w:val="clear" w:color="auto" w:fill="auto"/>
            <w:vAlign w:val="center"/>
          </w:tcPr>
          <w:p w14:paraId="305FBE5B">
            <w:pPr>
              <w:snapToGrid w:val="0"/>
              <w:jc w:val="center"/>
              <w:rPr>
                <w:rFonts w:hint="eastAsia" w:ascii="仿宋_GB2312" w:hAnsi="仿宋_GB2312" w:eastAsia="仿宋_GB2312" w:cs="仿宋_GB2312"/>
                <w:i w:val="0"/>
                <w:iCs w:val="0"/>
                <w:color w:val="000000"/>
                <w:sz w:val="18"/>
                <w:szCs w:val="18"/>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728351C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助学金发放时限</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492908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E35DDD0">
            <w:pPr>
              <w:snapToGrid w:val="0"/>
              <w:jc w:val="center"/>
              <w:rPr>
                <w:rFonts w:hint="eastAsia" w:ascii="仿宋_GB2312" w:hAnsi="仿宋_GB2312" w:eastAsia="仿宋_GB2312" w:cs="仿宋_GB2312"/>
                <w:i w:val="0"/>
                <w:iCs w:val="0"/>
                <w:color w:val="000000"/>
                <w:sz w:val="18"/>
                <w:szCs w:val="18"/>
                <w:u w:val="none"/>
              </w:rPr>
            </w:pPr>
          </w:p>
        </w:tc>
        <w:tc>
          <w:tcPr>
            <w:tcW w:w="476" w:type="pct"/>
            <w:tcBorders>
              <w:top w:val="single" w:color="000000" w:sz="4" w:space="0"/>
              <w:left w:val="single" w:color="000000" w:sz="4" w:space="0"/>
              <w:bottom w:val="nil"/>
              <w:right w:val="single" w:color="000000" w:sz="4" w:space="0"/>
            </w:tcBorders>
            <w:shd w:val="clear" w:color="auto" w:fill="auto"/>
            <w:vAlign w:val="center"/>
          </w:tcPr>
          <w:p w14:paraId="6D4FE69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2024年12底前</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425DBE7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2024年12底前</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0A18CF26">
            <w:pPr>
              <w:snapToGrid w:val="0"/>
              <w:jc w:val="center"/>
              <w:rPr>
                <w:rFonts w:hint="eastAsia" w:ascii="仿宋_GB2312" w:hAnsi="仿宋_GB2312" w:eastAsia="仿宋_GB2312" w:cs="仿宋_GB2312"/>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0DE6A01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22CBCD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7C4A4445">
            <w:pPr>
              <w:snapToGrid w:val="0"/>
              <w:jc w:val="center"/>
              <w:rPr>
                <w:rFonts w:hint="eastAsia" w:ascii="仿宋_GB2312" w:hAnsi="仿宋_GB2312" w:eastAsia="仿宋_GB2312" w:cs="仿宋_GB2312"/>
                <w:i w:val="0"/>
                <w:iCs w:val="0"/>
                <w:color w:val="000000"/>
                <w:sz w:val="18"/>
                <w:szCs w:val="18"/>
                <w:u w:val="none"/>
              </w:rPr>
            </w:pPr>
          </w:p>
        </w:tc>
      </w:tr>
      <w:tr w14:paraId="1675C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15EA5243">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495B9784">
            <w:pPr>
              <w:snapToGrid w:val="0"/>
              <w:jc w:val="center"/>
              <w:rPr>
                <w:rFonts w:hint="eastAsia" w:ascii="仿宋_GB2312" w:hAnsi="仿宋_GB2312" w:eastAsia="仿宋_GB2312" w:cs="仿宋_GB2312"/>
                <w:i w:val="0"/>
                <w:iCs w:val="0"/>
                <w:color w:val="000000"/>
                <w:sz w:val="18"/>
                <w:szCs w:val="18"/>
                <w:u w:val="none"/>
              </w:rPr>
            </w:pPr>
          </w:p>
        </w:tc>
        <w:tc>
          <w:tcPr>
            <w:tcW w:w="538" w:type="pct"/>
            <w:vMerge w:val="restart"/>
            <w:tcBorders>
              <w:top w:val="single" w:color="000000" w:sz="4" w:space="0"/>
              <w:left w:val="single" w:color="000000" w:sz="4" w:space="0"/>
              <w:bottom w:val="nil"/>
              <w:right w:val="single" w:color="000000" w:sz="4" w:space="0"/>
            </w:tcBorders>
            <w:shd w:val="clear" w:color="auto" w:fill="auto"/>
            <w:vAlign w:val="center"/>
          </w:tcPr>
          <w:p w14:paraId="23DAE5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7DF47D6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助学金总成本</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0A96054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6329329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3868031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35EC1DF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35.90</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22E41F8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338E4A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3FB2F26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779E68A1">
            <w:pPr>
              <w:snapToGrid w:val="0"/>
              <w:jc w:val="center"/>
              <w:rPr>
                <w:rFonts w:hint="eastAsia" w:ascii="仿宋_GB2312" w:hAnsi="仿宋_GB2312" w:eastAsia="仿宋_GB2312" w:cs="仿宋_GB2312"/>
                <w:i w:val="0"/>
                <w:iCs w:val="0"/>
                <w:color w:val="000000"/>
                <w:sz w:val="18"/>
                <w:szCs w:val="18"/>
                <w:u w:val="none"/>
              </w:rPr>
            </w:pPr>
          </w:p>
        </w:tc>
      </w:tr>
      <w:tr w14:paraId="0A0C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6CEB612F">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562DCCE9">
            <w:pPr>
              <w:snapToGrid w:val="0"/>
              <w:jc w:val="center"/>
              <w:rPr>
                <w:rFonts w:hint="eastAsia" w:ascii="仿宋_GB2312" w:hAnsi="仿宋_GB2312" w:eastAsia="仿宋_GB2312" w:cs="仿宋_GB2312"/>
                <w:i w:val="0"/>
                <w:iCs w:val="0"/>
                <w:color w:val="000000"/>
                <w:sz w:val="18"/>
                <w:szCs w:val="18"/>
                <w:u w:val="none"/>
              </w:rPr>
            </w:pPr>
          </w:p>
        </w:tc>
        <w:tc>
          <w:tcPr>
            <w:tcW w:w="538" w:type="pct"/>
            <w:vMerge w:val="continue"/>
            <w:tcBorders>
              <w:top w:val="single" w:color="000000" w:sz="4" w:space="0"/>
              <w:left w:val="single" w:color="000000" w:sz="4" w:space="0"/>
              <w:bottom w:val="nil"/>
              <w:right w:val="single" w:color="000000" w:sz="4" w:space="0"/>
            </w:tcBorders>
            <w:shd w:val="clear" w:color="auto" w:fill="auto"/>
            <w:vAlign w:val="center"/>
          </w:tcPr>
          <w:p w14:paraId="26A6E0CD">
            <w:pPr>
              <w:snapToGrid w:val="0"/>
              <w:jc w:val="center"/>
              <w:rPr>
                <w:rFonts w:hint="eastAsia" w:ascii="仿宋_GB2312" w:hAnsi="仿宋_GB2312" w:eastAsia="仿宋_GB2312" w:cs="仿宋_GB2312"/>
                <w:i w:val="0"/>
                <w:iCs w:val="0"/>
                <w:color w:val="000000"/>
                <w:sz w:val="18"/>
                <w:szCs w:val="18"/>
                <w:u w:val="none"/>
              </w:rPr>
            </w:pPr>
          </w:p>
        </w:tc>
        <w:tc>
          <w:tcPr>
            <w:tcW w:w="605" w:type="pct"/>
            <w:tcBorders>
              <w:top w:val="single" w:color="000000" w:sz="4" w:space="0"/>
              <w:left w:val="single" w:color="000000" w:sz="4" w:space="0"/>
              <w:bottom w:val="nil"/>
              <w:right w:val="single" w:color="000000" w:sz="4" w:space="0"/>
            </w:tcBorders>
            <w:shd w:val="clear" w:color="auto" w:fill="auto"/>
            <w:vAlign w:val="center"/>
          </w:tcPr>
          <w:p w14:paraId="54847B5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助学金生均成本</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028AF9E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6D79C5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56F3CD5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0.15</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75CAD83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0.15</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624DC51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万元/生</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1B287E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11D357D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792B5C79">
            <w:pPr>
              <w:snapToGrid w:val="0"/>
              <w:jc w:val="center"/>
              <w:rPr>
                <w:rFonts w:hint="eastAsia" w:ascii="仿宋_GB2312" w:hAnsi="仿宋_GB2312" w:eastAsia="仿宋_GB2312" w:cs="仿宋_GB2312"/>
                <w:i w:val="0"/>
                <w:iCs w:val="0"/>
                <w:color w:val="000000"/>
                <w:sz w:val="18"/>
                <w:szCs w:val="18"/>
                <w:u w:val="none"/>
              </w:rPr>
            </w:pPr>
          </w:p>
        </w:tc>
      </w:tr>
      <w:tr w14:paraId="0CEF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5AC0764C">
            <w:pPr>
              <w:snapToGrid w:val="0"/>
              <w:jc w:val="center"/>
              <w:rPr>
                <w:rFonts w:hint="eastAsia" w:ascii="仿宋_GB2312" w:hAnsi="仿宋_GB2312" w:eastAsia="仿宋_GB2312" w:cs="仿宋_GB2312"/>
                <w:i w:val="0"/>
                <w:iCs w:val="0"/>
                <w:color w:val="000000"/>
                <w:sz w:val="18"/>
                <w:szCs w:val="18"/>
                <w:u w:val="none"/>
              </w:rPr>
            </w:pPr>
          </w:p>
        </w:tc>
        <w:tc>
          <w:tcPr>
            <w:tcW w:w="241" w:type="pct"/>
            <w:vMerge w:val="restart"/>
            <w:tcBorders>
              <w:top w:val="single" w:color="000000" w:sz="4" w:space="0"/>
              <w:left w:val="single" w:color="000000" w:sz="4" w:space="0"/>
              <w:bottom w:val="nil"/>
              <w:right w:val="single" w:color="000000" w:sz="4" w:space="0"/>
            </w:tcBorders>
            <w:shd w:val="clear" w:color="auto" w:fill="auto"/>
            <w:vAlign w:val="center"/>
          </w:tcPr>
          <w:p w14:paraId="11A9FF9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38" w:type="pct"/>
            <w:tcBorders>
              <w:top w:val="single" w:color="000000" w:sz="4" w:space="0"/>
              <w:left w:val="single" w:color="000000" w:sz="4" w:space="0"/>
              <w:bottom w:val="nil"/>
              <w:right w:val="single" w:color="000000" w:sz="4" w:space="0"/>
            </w:tcBorders>
            <w:shd w:val="clear" w:color="auto" w:fill="auto"/>
            <w:vAlign w:val="center"/>
          </w:tcPr>
          <w:p w14:paraId="1D1E12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4E273BE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提升民办教育事业发展</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10FBCF7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711FD9CB">
            <w:pPr>
              <w:snapToGrid w:val="0"/>
              <w:jc w:val="center"/>
              <w:rPr>
                <w:rFonts w:hint="eastAsia" w:ascii="仿宋_GB2312" w:hAnsi="仿宋_GB2312" w:eastAsia="仿宋_GB2312" w:cs="仿宋_GB2312"/>
                <w:i w:val="0"/>
                <w:iCs w:val="0"/>
                <w:color w:val="000000"/>
                <w:sz w:val="18"/>
                <w:szCs w:val="18"/>
                <w:u w:val="none"/>
              </w:rPr>
            </w:pPr>
          </w:p>
        </w:tc>
        <w:tc>
          <w:tcPr>
            <w:tcW w:w="476" w:type="pct"/>
            <w:tcBorders>
              <w:top w:val="single" w:color="000000" w:sz="4" w:space="0"/>
              <w:left w:val="single" w:color="000000" w:sz="4" w:space="0"/>
              <w:bottom w:val="nil"/>
              <w:right w:val="single" w:color="000000" w:sz="4" w:space="0"/>
            </w:tcBorders>
            <w:shd w:val="clear" w:color="auto" w:fill="auto"/>
            <w:vAlign w:val="center"/>
          </w:tcPr>
          <w:p w14:paraId="693694F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6540EF3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3E6EFC6D">
            <w:pPr>
              <w:snapToGrid w:val="0"/>
              <w:jc w:val="center"/>
              <w:rPr>
                <w:rFonts w:hint="eastAsia" w:ascii="仿宋_GB2312" w:hAnsi="仿宋_GB2312" w:eastAsia="仿宋_GB2312" w:cs="仿宋_GB2312"/>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780F14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13C05E5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01848B28">
            <w:pPr>
              <w:snapToGrid w:val="0"/>
              <w:jc w:val="center"/>
              <w:rPr>
                <w:rFonts w:hint="eastAsia" w:ascii="仿宋_GB2312" w:hAnsi="仿宋_GB2312" w:eastAsia="仿宋_GB2312" w:cs="仿宋_GB2312"/>
                <w:i w:val="0"/>
                <w:iCs w:val="0"/>
                <w:color w:val="000000"/>
                <w:sz w:val="18"/>
                <w:szCs w:val="18"/>
                <w:u w:val="none"/>
              </w:rPr>
            </w:pPr>
          </w:p>
        </w:tc>
      </w:tr>
      <w:tr w14:paraId="35D51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529EAF06">
            <w:pPr>
              <w:snapToGrid w:val="0"/>
              <w:jc w:val="center"/>
              <w:rPr>
                <w:rFonts w:hint="eastAsia" w:ascii="仿宋_GB2312" w:hAnsi="仿宋_GB2312" w:eastAsia="仿宋_GB2312" w:cs="仿宋_GB2312"/>
                <w:i w:val="0"/>
                <w:iCs w:val="0"/>
                <w:color w:val="000000"/>
                <w:sz w:val="18"/>
                <w:szCs w:val="18"/>
                <w:u w:val="none"/>
              </w:rPr>
            </w:pPr>
          </w:p>
        </w:tc>
        <w:tc>
          <w:tcPr>
            <w:tcW w:w="241" w:type="pct"/>
            <w:vMerge w:val="continue"/>
            <w:tcBorders>
              <w:top w:val="single" w:color="000000" w:sz="4" w:space="0"/>
              <w:left w:val="single" w:color="000000" w:sz="4" w:space="0"/>
              <w:bottom w:val="nil"/>
              <w:right w:val="single" w:color="000000" w:sz="4" w:space="0"/>
            </w:tcBorders>
            <w:shd w:val="clear" w:color="auto" w:fill="auto"/>
            <w:vAlign w:val="center"/>
          </w:tcPr>
          <w:p w14:paraId="51A4EB87">
            <w:pPr>
              <w:snapToGrid w:val="0"/>
              <w:jc w:val="center"/>
              <w:rPr>
                <w:rFonts w:hint="eastAsia" w:ascii="仿宋_GB2312" w:hAnsi="仿宋_GB2312" w:eastAsia="仿宋_GB2312" w:cs="仿宋_GB2312"/>
                <w:i w:val="0"/>
                <w:iCs w:val="0"/>
                <w:color w:val="000000"/>
                <w:sz w:val="18"/>
                <w:szCs w:val="18"/>
                <w:u w:val="none"/>
              </w:rPr>
            </w:pPr>
          </w:p>
        </w:tc>
        <w:tc>
          <w:tcPr>
            <w:tcW w:w="538" w:type="pct"/>
            <w:tcBorders>
              <w:top w:val="single" w:color="000000" w:sz="4" w:space="0"/>
              <w:left w:val="single" w:color="000000" w:sz="4" w:space="0"/>
              <w:bottom w:val="nil"/>
              <w:right w:val="single" w:color="000000" w:sz="4" w:space="0"/>
            </w:tcBorders>
            <w:shd w:val="clear" w:color="auto" w:fill="auto"/>
            <w:vAlign w:val="center"/>
          </w:tcPr>
          <w:p w14:paraId="025DB6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3FDFFC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推动教育公平</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0F3CFD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071EE7EE">
            <w:pPr>
              <w:snapToGrid w:val="0"/>
              <w:jc w:val="center"/>
              <w:rPr>
                <w:rFonts w:hint="eastAsia" w:ascii="仿宋_GB2312" w:hAnsi="仿宋_GB2312" w:eastAsia="仿宋_GB2312" w:cs="仿宋_GB2312"/>
                <w:i w:val="0"/>
                <w:iCs w:val="0"/>
                <w:color w:val="000000"/>
                <w:sz w:val="18"/>
                <w:szCs w:val="18"/>
                <w:u w:val="none"/>
              </w:rPr>
            </w:pPr>
          </w:p>
        </w:tc>
        <w:tc>
          <w:tcPr>
            <w:tcW w:w="476" w:type="pct"/>
            <w:tcBorders>
              <w:top w:val="single" w:color="000000" w:sz="4" w:space="0"/>
              <w:left w:val="single" w:color="000000" w:sz="4" w:space="0"/>
              <w:bottom w:val="nil"/>
              <w:right w:val="single" w:color="000000" w:sz="4" w:space="0"/>
            </w:tcBorders>
            <w:shd w:val="clear" w:color="auto" w:fill="auto"/>
            <w:vAlign w:val="center"/>
          </w:tcPr>
          <w:p w14:paraId="6656536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有效推动</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161F598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有效推动</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3B19D2D7">
            <w:pPr>
              <w:snapToGrid w:val="0"/>
              <w:jc w:val="center"/>
              <w:rPr>
                <w:rFonts w:hint="eastAsia" w:ascii="仿宋_GB2312" w:hAnsi="仿宋_GB2312" w:eastAsia="仿宋_GB2312" w:cs="仿宋_GB2312"/>
                <w:i w:val="0"/>
                <w:iCs w:val="0"/>
                <w:color w:val="000000"/>
                <w:sz w:val="18"/>
                <w:szCs w:val="18"/>
                <w:u w:val="none"/>
              </w:rPr>
            </w:pPr>
          </w:p>
        </w:tc>
        <w:tc>
          <w:tcPr>
            <w:tcW w:w="270" w:type="pct"/>
            <w:tcBorders>
              <w:top w:val="single" w:color="000000" w:sz="4" w:space="0"/>
              <w:left w:val="single" w:color="000000" w:sz="4" w:space="0"/>
              <w:bottom w:val="nil"/>
              <w:right w:val="single" w:color="000000" w:sz="4" w:space="0"/>
            </w:tcBorders>
            <w:shd w:val="clear" w:color="auto" w:fill="auto"/>
            <w:vAlign w:val="center"/>
          </w:tcPr>
          <w:p w14:paraId="610B22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209EB85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7EE108CC">
            <w:pPr>
              <w:snapToGrid w:val="0"/>
              <w:jc w:val="center"/>
              <w:rPr>
                <w:rFonts w:hint="eastAsia" w:ascii="仿宋_GB2312" w:hAnsi="仿宋_GB2312" w:eastAsia="仿宋_GB2312" w:cs="仿宋_GB2312"/>
                <w:i w:val="0"/>
                <w:iCs w:val="0"/>
                <w:color w:val="000000"/>
                <w:sz w:val="18"/>
                <w:szCs w:val="18"/>
                <w:u w:val="none"/>
              </w:rPr>
            </w:pPr>
          </w:p>
        </w:tc>
      </w:tr>
      <w:tr w14:paraId="773E2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16" w:type="pct"/>
            <w:vMerge w:val="continue"/>
            <w:tcBorders>
              <w:top w:val="single" w:color="000000" w:sz="4" w:space="0"/>
              <w:left w:val="single" w:color="000000" w:sz="4" w:space="0"/>
              <w:bottom w:val="nil"/>
              <w:right w:val="single" w:color="000000" w:sz="4" w:space="0"/>
            </w:tcBorders>
            <w:shd w:val="clear" w:color="auto" w:fill="auto"/>
            <w:vAlign w:val="center"/>
          </w:tcPr>
          <w:p w14:paraId="4D8E1021">
            <w:pPr>
              <w:snapToGrid w:val="0"/>
              <w:jc w:val="center"/>
              <w:rPr>
                <w:rFonts w:hint="eastAsia" w:ascii="仿宋_GB2312" w:hAnsi="仿宋_GB2312" w:eastAsia="仿宋_GB2312" w:cs="仿宋_GB2312"/>
                <w:i w:val="0"/>
                <w:iCs w:val="0"/>
                <w:color w:val="000000"/>
                <w:sz w:val="18"/>
                <w:szCs w:val="18"/>
                <w:u w:val="none"/>
              </w:rPr>
            </w:pPr>
          </w:p>
        </w:tc>
        <w:tc>
          <w:tcPr>
            <w:tcW w:w="241" w:type="pct"/>
            <w:tcBorders>
              <w:top w:val="single" w:color="000000" w:sz="4" w:space="0"/>
              <w:left w:val="single" w:color="000000" w:sz="4" w:space="0"/>
              <w:bottom w:val="nil"/>
              <w:right w:val="single" w:color="000000" w:sz="4" w:space="0"/>
            </w:tcBorders>
            <w:shd w:val="clear" w:color="auto" w:fill="auto"/>
            <w:vAlign w:val="center"/>
          </w:tcPr>
          <w:p w14:paraId="201303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538" w:type="pct"/>
            <w:tcBorders>
              <w:top w:val="single" w:color="000000" w:sz="4" w:space="0"/>
              <w:left w:val="single" w:color="000000" w:sz="4" w:space="0"/>
              <w:bottom w:val="nil"/>
              <w:right w:val="single" w:color="000000" w:sz="4" w:space="0"/>
            </w:tcBorders>
            <w:shd w:val="clear" w:color="auto" w:fill="auto"/>
            <w:vAlign w:val="center"/>
          </w:tcPr>
          <w:p w14:paraId="6A23956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605" w:type="pct"/>
            <w:tcBorders>
              <w:top w:val="single" w:color="000000" w:sz="4" w:space="0"/>
              <w:left w:val="single" w:color="000000" w:sz="4" w:space="0"/>
              <w:bottom w:val="nil"/>
              <w:right w:val="single" w:color="000000" w:sz="4" w:space="0"/>
            </w:tcBorders>
            <w:shd w:val="clear" w:color="auto" w:fill="auto"/>
            <w:vAlign w:val="center"/>
          </w:tcPr>
          <w:p w14:paraId="473CF47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受助学生满意度</w:t>
            </w:r>
          </w:p>
        </w:tc>
        <w:tc>
          <w:tcPr>
            <w:tcW w:w="256" w:type="pct"/>
            <w:tcBorders>
              <w:top w:val="single" w:color="000000" w:sz="4" w:space="0"/>
              <w:left w:val="single" w:color="000000" w:sz="4" w:space="0"/>
              <w:bottom w:val="nil"/>
              <w:right w:val="single" w:color="000000" w:sz="4" w:space="0"/>
            </w:tcBorders>
            <w:shd w:val="clear" w:color="auto" w:fill="auto"/>
            <w:vAlign w:val="center"/>
          </w:tcPr>
          <w:p w14:paraId="04535D2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9" w:type="pct"/>
            <w:tcBorders>
              <w:top w:val="single" w:color="000000" w:sz="4" w:space="0"/>
              <w:left w:val="single" w:color="000000" w:sz="4" w:space="0"/>
              <w:bottom w:val="nil"/>
              <w:right w:val="single" w:color="000000" w:sz="4" w:space="0"/>
            </w:tcBorders>
            <w:shd w:val="clear" w:color="auto" w:fill="auto"/>
            <w:vAlign w:val="center"/>
          </w:tcPr>
          <w:p w14:paraId="51F9E7C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476" w:type="pct"/>
            <w:tcBorders>
              <w:top w:val="single" w:color="000000" w:sz="4" w:space="0"/>
              <w:left w:val="single" w:color="000000" w:sz="4" w:space="0"/>
              <w:bottom w:val="nil"/>
              <w:right w:val="single" w:color="000000" w:sz="4" w:space="0"/>
            </w:tcBorders>
            <w:shd w:val="clear" w:color="auto" w:fill="auto"/>
            <w:vAlign w:val="center"/>
          </w:tcPr>
          <w:p w14:paraId="4A9B93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3A21289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95.00</w:t>
            </w:r>
          </w:p>
        </w:tc>
        <w:tc>
          <w:tcPr>
            <w:tcW w:w="401" w:type="pct"/>
            <w:tcBorders>
              <w:top w:val="single" w:color="000000" w:sz="4" w:space="0"/>
              <w:left w:val="single" w:color="000000" w:sz="4" w:space="0"/>
              <w:bottom w:val="nil"/>
              <w:right w:val="single" w:color="000000" w:sz="4" w:space="0"/>
            </w:tcBorders>
            <w:shd w:val="clear" w:color="auto" w:fill="auto"/>
            <w:vAlign w:val="center"/>
          </w:tcPr>
          <w:p w14:paraId="4EC672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0D8BD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20" w:type="pct"/>
            <w:tcBorders>
              <w:top w:val="single" w:color="000000" w:sz="4" w:space="0"/>
              <w:left w:val="single" w:color="000000" w:sz="4" w:space="0"/>
              <w:bottom w:val="nil"/>
              <w:right w:val="single" w:color="000000" w:sz="4" w:space="0"/>
            </w:tcBorders>
            <w:shd w:val="clear" w:color="auto" w:fill="auto"/>
            <w:vAlign w:val="center"/>
          </w:tcPr>
          <w:p w14:paraId="15BDF93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88" w:type="pct"/>
            <w:tcBorders>
              <w:top w:val="single" w:color="000000" w:sz="4" w:space="0"/>
              <w:left w:val="single" w:color="000000" w:sz="4" w:space="0"/>
              <w:bottom w:val="nil"/>
              <w:right w:val="single" w:color="000000" w:sz="4" w:space="0"/>
            </w:tcBorders>
            <w:shd w:val="clear" w:color="auto" w:fill="auto"/>
            <w:vAlign w:val="center"/>
          </w:tcPr>
          <w:p w14:paraId="356345F5">
            <w:pPr>
              <w:snapToGrid w:val="0"/>
              <w:jc w:val="center"/>
              <w:rPr>
                <w:rFonts w:hint="eastAsia" w:ascii="仿宋_GB2312" w:hAnsi="仿宋_GB2312" w:eastAsia="仿宋_GB2312" w:cs="仿宋_GB2312"/>
                <w:i w:val="0"/>
                <w:iCs w:val="0"/>
                <w:color w:val="000000"/>
                <w:sz w:val="18"/>
                <w:szCs w:val="18"/>
                <w:u w:val="none"/>
              </w:rPr>
            </w:pPr>
          </w:p>
        </w:tc>
      </w:tr>
      <w:tr w14:paraId="3E91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2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D592B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877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878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FC52">
            <w:pPr>
              <w:snapToGrid w:val="0"/>
              <w:jc w:val="center"/>
              <w:rPr>
                <w:rFonts w:hint="eastAsia" w:ascii="仿宋_GB2312" w:hAnsi="仿宋_GB2312" w:eastAsia="仿宋_GB2312" w:cs="仿宋_GB2312"/>
                <w:i w:val="0"/>
                <w:iCs w:val="0"/>
                <w:color w:val="000000"/>
                <w:sz w:val="18"/>
                <w:szCs w:val="18"/>
                <w:u w:val="none"/>
              </w:rPr>
            </w:pPr>
          </w:p>
        </w:tc>
      </w:tr>
    </w:tbl>
    <w:p w14:paraId="75163B07">
      <w:pPr>
        <w:widowControl/>
        <w:spacing w:before="240" w:after="240"/>
        <w:ind w:firstLine="540" w:firstLineChars="200"/>
        <w:rPr>
          <w:rFonts w:hint="eastAsia" w:ascii="仿宋_GB2312" w:hAnsi="仿宋_GB2312" w:eastAsia="仿宋_GB2312" w:cs="仿宋_GB2312"/>
          <w:color w:val="1200FF"/>
          <w:kern w:val="0"/>
          <w:sz w:val="27"/>
          <w:szCs w:val="27"/>
        </w:rPr>
      </w:pPr>
      <w:r>
        <w:rPr>
          <w:rFonts w:hint="eastAsia" w:ascii="仿宋_GB2312" w:hAnsi="仿宋_GB2312" w:eastAsia="仿宋_GB2312" w:cs="仿宋_GB2312"/>
          <w:color w:val="000000"/>
          <w:kern w:val="0"/>
          <w:sz w:val="27"/>
          <w:szCs w:val="27"/>
        </w:rPr>
        <w:t> 2.</w:t>
      </w:r>
      <w:r>
        <w:rPr>
          <w:rFonts w:hint="eastAsia" w:ascii="仿宋_GB2312" w:hAnsi="仿宋_GB2312" w:eastAsia="仿宋_GB2312" w:cs="仿宋_GB2312"/>
          <w:color w:val="000000"/>
          <w:kern w:val="0"/>
          <w:sz w:val="27"/>
          <w:szCs w:val="27"/>
          <w:u w:val="none" w:color="auto"/>
        </w:rPr>
        <w:t>2024年春季家庭经济困难学生生活补助资金</w:t>
      </w:r>
      <w:r>
        <w:rPr>
          <w:rFonts w:hint="eastAsia" w:ascii="仿宋_GB2312" w:hAnsi="仿宋_GB2312" w:eastAsia="仿宋_GB2312" w:cs="仿宋_GB2312"/>
          <w:color w:val="000000"/>
          <w:kern w:val="0"/>
          <w:sz w:val="27"/>
          <w:szCs w:val="27"/>
          <w:u w:val="none" w:color="auto"/>
          <w:lang w:eastAsia="zh-CN"/>
        </w:rPr>
        <w:t>项目</w:t>
      </w:r>
      <w:r>
        <w:rPr>
          <w:rFonts w:hint="eastAsia" w:ascii="仿宋_GB2312" w:hAnsi="仿宋_GB2312" w:eastAsia="仿宋_GB2312" w:cs="仿宋_GB2312"/>
          <w:color w:val="000000"/>
          <w:kern w:val="0"/>
          <w:sz w:val="27"/>
          <w:szCs w:val="27"/>
        </w:rPr>
        <w:t>自评综述：</w:t>
      </w:r>
      <w:r>
        <w:rPr>
          <w:rFonts w:hint="eastAsia" w:ascii="仿宋_GB2312" w:hAnsi="仿宋_GB2312" w:eastAsia="仿宋_GB2312" w:cs="仿宋_GB2312"/>
          <w:color w:val="000000"/>
          <w:kern w:val="0"/>
          <w:sz w:val="27"/>
          <w:szCs w:val="27"/>
          <w:u w:val="none" w:color="auto"/>
        </w:rPr>
        <w:t>根据年初设定的绩效目标，项目自评得分</w:t>
      </w:r>
      <w:r>
        <w:rPr>
          <w:rFonts w:hint="eastAsia" w:ascii="仿宋_GB2312" w:hAnsi="仿宋_GB2312" w:eastAsia="仿宋_GB2312" w:cs="仿宋_GB2312"/>
          <w:color w:val="000000"/>
          <w:kern w:val="0"/>
          <w:sz w:val="27"/>
          <w:szCs w:val="27"/>
          <w:u w:val="none" w:color="auto"/>
          <w:lang w:val="en-US" w:eastAsia="zh-CN"/>
        </w:rPr>
        <w:t>100</w:t>
      </w:r>
      <w:r>
        <w:rPr>
          <w:rFonts w:hint="eastAsia" w:ascii="仿宋_GB2312" w:hAnsi="仿宋_GB2312" w:eastAsia="仿宋_GB2312" w:cs="仿宋_GB2312"/>
          <w:color w:val="000000"/>
          <w:kern w:val="0"/>
          <w:sz w:val="27"/>
          <w:szCs w:val="27"/>
          <w:u w:val="none" w:color="auto"/>
        </w:rPr>
        <w:t>分。全年预算数为</w:t>
      </w:r>
      <w:r>
        <w:rPr>
          <w:rFonts w:hint="eastAsia" w:ascii="仿宋_GB2312" w:hAnsi="仿宋_GB2312" w:eastAsia="仿宋_GB2312" w:cs="仿宋_GB2312"/>
          <w:color w:val="000000"/>
          <w:kern w:val="0"/>
          <w:sz w:val="27"/>
          <w:szCs w:val="27"/>
          <w:u w:val="none" w:color="auto"/>
          <w:lang w:val="en-US" w:eastAsia="zh-CN"/>
        </w:rPr>
        <w:t>147.69</w:t>
      </w:r>
      <w:r>
        <w:rPr>
          <w:rFonts w:hint="eastAsia" w:ascii="仿宋_GB2312" w:hAnsi="仿宋_GB2312" w:eastAsia="仿宋_GB2312" w:cs="仿宋_GB2312"/>
          <w:color w:val="000000"/>
          <w:kern w:val="0"/>
          <w:sz w:val="27"/>
          <w:szCs w:val="27"/>
          <w:u w:val="none" w:color="auto"/>
        </w:rPr>
        <w:t>万元，执行数为</w:t>
      </w:r>
      <w:r>
        <w:rPr>
          <w:rFonts w:hint="eastAsia" w:ascii="仿宋_GB2312" w:hAnsi="仿宋_GB2312" w:eastAsia="仿宋_GB2312" w:cs="仿宋_GB2312"/>
          <w:color w:val="000000"/>
          <w:kern w:val="0"/>
          <w:sz w:val="27"/>
          <w:szCs w:val="27"/>
          <w:u w:val="none" w:color="auto"/>
          <w:lang w:val="en-US" w:eastAsia="zh-CN"/>
        </w:rPr>
        <w:t>147.69</w:t>
      </w:r>
      <w:r>
        <w:rPr>
          <w:rFonts w:hint="eastAsia" w:ascii="仿宋_GB2312" w:hAnsi="仿宋_GB2312" w:eastAsia="仿宋_GB2312" w:cs="仿宋_GB2312"/>
          <w:color w:val="000000"/>
          <w:kern w:val="0"/>
          <w:sz w:val="27"/>
          <w:szCs w:val="27"/>
          <w:u w:val="none" w:color="auto"/>
        </w:rPr>
        <w:t>万元，完成预算的</w:t>
      </w:r>
      <w:r>
        <w:rPr>
          <w:rFonts w:hint="eastAsia" w:ascii="仿宋_GB2312" w:hAnsi="仿宋_GB2312" w:eastAsia="仿宋_GB2312" w:cs="仿宋_GB2312"/>
          <w:color w:val="000000"/>
          <w:kern w:val="0"/>
          <w:sz w:val="27"/>
          <w:szCs w:val="27"/>
          <w:u w:val="none" w:color="auto"/>
          <w:lang w:val="en-US" w:eastAsia="zh-CN"/>
        </w:rPr>
        <w:t>100.00</w:t>
      </w:r>
      <w:r>
        <w:rPr>
          <w:rFonts w:hint="eastAsia" w:ascii="仿宋_GB2312" w:hAnsi="仿宋_GB2312" w:eastAsia="仿宋_GB2312" w:cs="仿宋_GB2312"/>
          <w:color w:val="000000"/>
          <w:kern w:val="0"/>
          <w:sz w:val="27"/>
          <w:szCs w:val="27"/>
          <w:u w:val="none" w:color="auto"/>
        </w:rPr>
        <w:t>%。项目绩效目标完成情况： 2024年完成了四所民办学校家庭经济困难学生入学资助资金147.69万元的拨付，资助学生2367人。积极推行了国家对义务教育阶段家庭经济困难学生资助政策，切实减轻了学生家庭经济负担。</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85"/>
        <w:gridCol w:w="412"/>
        <w:gridCol w:w="985"/>
        <w:gridCol w:w="1198"/>
        <w:gridCol w:w="564"/>
        <w:gridCol w:w="559"/>
        <w:gridCol w:w="1066"/>
        <w:gridCol w:w="1261"/>
        <w:gridCol w:w="785"/>
        <w:gridCol w:w="535"/>
        <w:gridCol w:w="839"/>
        <w:gridCol w:w="1279"/>
      </w:tblGrid>
      <w:tr w14:paraId="2B72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022E15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项目支出绩效自评表(2024年度）</w:t>
            </w:r>
          </w:p>
        </w:tc>
      </w:tr>
      <w:tr w14:paraId="393D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6DA80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项目</w:t>
            </w:r>
          </w:p>
          <w:p w14:paraId="391AA7E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名称</w:t>
            </w:r>
          </w:p>
        </w:tc>
        <w:tc>
          <w:tcPr>
            <w:tcW w:w="45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29D60D">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2024年春季家庭经济困难学生生活补助资金项目</w:t>
            </w:r>
          </w:p>
        </w:tc>
      </w:tr>
      <w:tr w14:paraId="55C7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E797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主管</w:t>
            </w:r>
          </w:p>
          <w:p w14:paraId="6E6F045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部门</w:t>
            </w:r>
          </w:p>
        </w:tc>
        <w:tc>
          <w:tcPr>
            <w:tcW w:w="167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CC61F4">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赤峰市松山区教育局（部门）</w:t>
            </w: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9D09E">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17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7F6309">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w:t>
            </w:r>
          </w:p>
        </w:tc>
      </w:tr>
      <w:tr w14:paraId="1B71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155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5117">
            <w:pPr>
              <w:snapToGrid w:val="0"/>
              <w:rPr>
                <w:rFonts w:hint="eastAsia" w:ascii="仿宋_GB2312" w:hAnsi="仿宋_GB2312" w:eastAsia="仿宋_GB2312" w:cs="仿宋_GB2312"/>
                <w:i w:val="0"/>
                <w:iCs w:val="0"/>
                <w:color w:val="000000"/>
                <w:sz w:val="18"/>
                <w:szCs w:val="18"/>
                <w:u w:val="none"/>
              </w:rPr>
            </w:pP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66E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8150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44C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156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B832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FF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5FE3F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A4493">
            <w:pPr>
              <w:snapToGrid w:val="0"/>
              <w:jc w:val="center"/>
              <w:rPr>
                <w:rFonts w:hint="eastAsia" w:ascii="仿宋_GB2312" w:hAnsi="仿宋_GB2312" w:eastAsia="仿宋_GB2312" w:cs="仿宋_GB2312"/>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91E9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92B1">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BF18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43D0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DD93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86B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94B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04B9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7556E">
            <w:pPr>
              <w:snapToGrid w:val="0"/>
              <w:jc w:val="center"/>
              <w:rPr>
                <w:rFonts w:hint="eastAsia" w:ascii="仿宋_GB2312" w:hAnsi="仿宋_GB2312" w:eastAsia="仿宋_GB2312" w:cs="仿宋_GB2312"/>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282A">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其中：财政拨款</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5500">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1789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DDE1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8808">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BAAA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C4332">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20CC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3A13">
            <w:pPr>
              <w:snapToGrid w:val="0"/>
              <w:jc w:val="center"/>
              <w:rPr>
                <w:rFonts w:hint="eastAsia" w:ascii="仿宋_GB2312" w:hAnsi="仿宋_GB2312" w:eastAsia="仿宋_GB2312" w:cs="仿宋_GB2312"/>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A2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上年结转资金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39E25">
            <w:pPr>
              <w:snapToGrid w:val="0"/>
              <w:rPr>
                <w:rFonts w:hint="eastAsia" w:ascii="仿宋_GB2312" w:hAnsi="仿宋_GB2312" w:eastAsia="仿宋_GB2312" w:cs="仿宋_GB2312"/>
                <w:i w:val="0"/>
                <w:iCs w:val="0"/>
                <w:color w:val="000000"/>
                <w:sz w:val="18"/>
                <w:szCs w:val="18"/>
                <w:u w:val="none"/>
              </w:rPr>
            </w:pP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54FCD">
            <w:pPr>
              <w:snapToGrid w:val="0"/>
              <w:jc w:val="center"/>
              <w:rPr>
                <w:rFonts w:hint="eastAsia" w:ascii="仿宋_GB2312" w:hAnsi="仿宋_GB2312" w:eastAsia="仿宋_GB2312" w:cs="仿宋_GB2312"/>
                <w:i w:val="0"/>
                <w:iCs w:val="0"/>
                <w:color w:val="000000"/>
                <w:sz w:val="18"/>
                <w:szCs w:val="18"/>
                <w:u w:val="none"/>
              </w:rPr>
            </w:pP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69CEF">
            <w:pPr>
              <w:snapToGrid w:val="0"/>
              <w:jc w:val="center"/>
              <w:rPr>
                <w:rFonts w:hint="eastAsia" w:ascii="仿宋_GB2312" w:hAnsi="仿宋_GB2312" w:eastAsia="仿宋_GB2312" w:cs="仿宋_GB2312"/>
                <w:i w:val="0"/>
                <w:iCs w:val="0"/>
                <w:color w:val="000000"/>
                <w:sz w:val="18"/>
                <w:szCs w:val="18"/>
                <w:u w:val="none"/>
              </w:rPr>
            </w:pP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02C5">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E4B38">
            <w:pPr>
              <w:snapToGrid w:val="0"/>
              <w:jc w:val="center"/>
              <w:rPr>
                <w:rFonts w:hint="eastAsia" w:ascii="仿宋_GB2312" w:hAnsi="仿宋_GB2312" w:eastAsia="仿宋_GB2312" w:cs="仿宋_GB2312"/>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C596">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55741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CFB92">
            <w:pPr>
              <w:snapToGrid w:val="0"/>
              <w:jc w:val="center"/>
              <w:rPr>
                <w:rFonts w:hint="eastAsia" w:ascii="仿宋_GB2312" w:hAnsi="仿宋_GB2312" w:eastAsia="仿宋_GB2312" w:cs="仿宋_GB2312"/>
                <w:i w:val="0"/>
                <w:iCs w:val="0"/>
                <w:color w:val="000000"/>
                <w:sz w:val="18"/>
                <w:szCs w:val="18"/>
                <w:u w:val="none"/>
              </w:rPr>
            </w:pP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12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ECE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54B8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1EF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BB56">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DB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E4F3">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3FA6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CC92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C86A2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066B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w:t>
            </w:r>
          </w:p>
        </w:tc>
      </w:tr>
      <w:tr w14:paraId="3DD0C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E563">
            <w:pPr>
              <w:snapToGrid w:val="0"/>
              <w:jc w:val="center"/>
              <w:rPr>
                <w:rFonts w:hint="eastAsia" w:ascii="仿宋_GB2312" w:hAnsi="仿宋_GB2312" w:eastAsia="仿宋_GB2312" w:cs="仿宋_GB2312"/>
                <w:i w:val="0"/>
                <w:iCs w:val="0"/>
                <w:color w:val="000000"/>
                <w:sz w:val="18"/>
                <w:szCs w:val="18"/>
                <w:u w:val="none"/>
              </w:rPr>
            </w:pPr>
          </w:p>
        </w:tc>
        <w:tc>
          <w:tcPr>
            <w:tcW w:w="22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D9AEAE">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2024年申请财政预算四所民办学校家庭经济困难学生入学资助资金147.69万元，资助学生数2367人。积极推行国家对义务教育阶段家庭经济困难学生资助政策，切实减轻学生家庭经济负担。</w:t>
            </w:r>
          </w:p>
        </w:tc>
        <w:tc>
          <w:tcPr>
            <w:tcW w:w="23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3CDC3">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2024年完成了四所民办学校家庭经济困难学生入学资助资金147.69万元的拨付，资助学生2367人。积极推行了国家对义务教育阶段家庭经济困难学生资助政策，切实减轻了学生家庭经济负担。</w:t>
            </w:r>
          </w:p>
        </w:tc>
      </w:tr>
      <w:tr w14:paraId="013A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DFBB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AA8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AAD1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6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1B0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437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CCE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指标方向</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6573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年度指标值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01C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实际完成值</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A67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计量单位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AC8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850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596E">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14:paraId="6F152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restart"/>
            <w:tcBorders>
              <w:top w:val="single" w:color="000000" w:sz="4" w:space="0"/>
              <w:left w:val="single" w:color="000000" w:sz="4" w:space="0"/>
              <w:bottom w:val="nil"/>
              <w:right w:val="single" w:color="000000" w:sz="4" w:space="0"/>
            </w:tcBorders>
            <w:shd w:val="clear" w:color="auto" w:fill="auto"/>
            <w:vAlign w:val="center"/>
          </w:tcPr>
          <w:p w14:paraId="79A5FE0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08" w:type="pct"/>
            <w:vMerge w:val="restart"/>
            <w:tcBorders>
              <w:top w:val="single" w:color="000000" w:sz="4" w:space="0"/>
              <w:left w:val="single" w:color="000000" w:sz="4" w:space="0"/>
              <w:bottom w:val="nil"/>
              <w:right w:val="single" w:color="000000" w:sz="4" w:space="0"/>
            </w:tcBorders>
            <w:shd w:val="clear" w:color="auto" w:fill="auto"/>
            <w:vAlign w:val="center"/>
          </w:tcPr>
          <w:p w14:paraId="7A4C840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499" w:type="pct"/>
            <w:vMerge w:val="restart"/>
            <w:tcBorders>
              <w:top w:val="single" w:color="000000" w:sz="4" w:space="0"/>
              <w:left w:val="single" w:color="000000" w:sz="4" w:space="0"/>
              <w:bottom w:val="nil"/>
              <w:right w:val="single" w:color="000000" w:sz="4" w:space="0"/>
            </w:tcBorders>
            <w:shd w:val="clear" w:color="auto" w:fill="auto"/>
            <w:vAlign w:val="center"/>
          </w:tcPr>
          <w:p w14:paraId="698EDD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260F6C3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资助学校数量</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4BC8310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7FE131D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4E6655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0282B5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79EFFC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所</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6F85F59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12E73B2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7859EF92">
            <w:pPr>
              <w:snapToGrid w:val="0"/>
              <w:jc w:val="center"/>
              <w:rPr>
                <w:rFonts w:hint="eastAsia" w:ascii="仿宋_GB2312" w:hAnsi="仿宋_GB2312" w:eastAsia="仿宋_GB2312" w:cs="仿宋_GB2312"/>
                <w:i w:val="0"/>
                <w:iCs w:val="0"/>
                <w:color w:val="000000"/>
                <w:sz w:val="18"/>
                <w:szCs w:val="18"/>
                <w:u w:val="none"/>
              </w:rPr>
            </w:pPr>
          </w:p>
        </w:tc>
      </w:tr>
      <w:tr w14:paraId="42FC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551328FA">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4C90BB27">
            <w:pPr>
              <w:snapToGrid w:val="0"/>
              <w:jc w:val="center"/>
              <w:rPr>
                <w:rFonts w:hint="eastAsia" w:ascii="仿宋_GB2312" w:hAnsi="仿宋_GB2312"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nil"/>
              <w:right w:val="single" w:color="000000" w:sz="4" w:space="0"/>
            </w:tcBorders>
            <w:shd w:val="clear" w:color="auto" w:fill="auto"/>
            <w:vAlign w:val="center"/>
          </w:tcPr>
          <w:p w14:paraId="5ABA4968">
            <w:pPr>
              <w:snapToGrid w:val="0"/>
              <w:jc w:val="center"/>
              <w:rPr>
                <w:rFonts w:hint="eastAsia" w:ascii="仿宋_GB2312" w:hAnsi="仿宋_GB2312" w:eastAsia="仿宋_GB2312" w:cs="仿宋_GB2312"/>
                <w:i w:val="0"/>
                <w:iCs w:val="0"/>
                <w:color w:val="000000"/>
                <w:sz w:val="18"/>
                <w:szCs w:val="18"/>
                <w:u w:val="none"/>
              </w:rPr>
            </w:pPr>
          </w:p>
        </w:tc>
        <w:tc>
          <w:tcPr>
            <w:tcW w:w="607" w:type="pct"/>
            <w:tcBorders>
              <w:top w:val="single" w:color="000000" w:sz="4" w:space="0"/>
              <w:left w:val="single" w:color="000000" w:sz="4" w:space="0"/>
              <w:bottom w:val="nil"/>
              <w:right w:val="single" w:color="000000" w:sz="4" w:space="0"/>
            </w:tcBorders>
            <w:shd w:val="clear" w:color="auto" w:fill="auto"/>
            <w:vAlign w:val="center"/>
          </w:tcPr>
          <w:p w14:paraId="7C9A9EE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资助学生数量</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2171998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322E5E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05FB63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2367</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4D2875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2367.00</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165B19B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300C48C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111E872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44F053F0">
            <w:pPr>
              <w:snapToGrid w:val="0"/>
              <w:jc w:val="center"/>
              <w:rPr>
                <w:rFonts w:hint="eastAsia" w:ascii="仿宋_GB2312" w:hAnsi="仿宋_GB2312" w:eastAsia="仿宋_GB2312" w:cs="仿宋_GB2312"/>
                <w:i w:val="0"/>
                <w:iCs w:val="0"/>
                <w:color w:val="000000"/>
                <w:sz w:val="18"/>
                <w:szCs w:val="18"/>
                <w:u w:val="none"/>
              </w:rPr>
            </w:pPr>
          </w:p>
        </w:tc>
      </w:tr>
      <w:tr w14:paraId="376D4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22F70F35">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7CC12BB9">
            <w:pPr>
              <w:snapToGrid w:val="0"/>
              <w:jc w:val="center"/>
              <w:rPr>
                <w:rFonts w:hint="eastAsia" w:ascii="仿宋_GB2312" w:hAnsi="仿宋_GB2312" w:eastAsia="仿宋_GB2312" w:cs="仿宋_GB2312"/>
                <w:i w:val="0"/>
                <w:iCs w:val="0"/>
                <w:color w:val="000000"/>
                <w:sz w:val="18"/>
                <w:szCs w:val="18"/>
                <w:u w:val="none"/>
              </w:rPr>
            </w:pPr>
          </w:p>
        </w:tc>
        <w:tc>
          <w:tcPr>
            <w:tcW w:w="499" w:type="pct"/>
            <w:vMerge w:val="restart"/>
            <w:tcBorders>
              <w:top w:val="single" w:color="000000" w:sz="4" w:space="0"/>
              <w:left w:val="single" w:color="000000" w:sz="4" w:space="0"/>
              <w:bottom w:val="nil"/>
              <w:right w:val="single" w:color="000000" w:sz="4" w:space="0"/>
            </w:tcBorders>
            <w:shd w:val="clear" w:color="auto" w:fill="auto"/>
            <w:vAlign w:val="center"/>
          </w:tcPr>
          <w:p w14:paraId="58974C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6246C15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资助学生认定合格率</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59B2FC3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6B1A392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05C340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69C00CB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111A2AF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64A89C7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24C9E5F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02C2885">
            <w:pPr>
              <w:snapToGrid w:val="0"/>
              <w:jc w:val="center"/>
              <w:rPr>
                <w:rFonts w:hint="eastAsia" w:ascii="仿宋_GB2312" w:hAnsi="仿宋_GB2312" w:eastAsia="仿宋_GB2312" w:cs="仿宋_GB2312"/>
                <w:i w:val="0"/>
                <w:iCs w:val="0"/>
                <w:color w:val="000000"/>
                <w:sz w:val="18"/>
                <w:szCs w:val="18"/>
                <w:u w:val="none"/>
              </w:rPr>
            </w:pPr>
          </w:p>
        </w:tc>
      </w:tr>
      <w:tr w14:paraId="73F4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388A27AD">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2AFB9793">
            <w:pPr>
              <w:snapToGrid w:val="0"/>
              <w:jc w:val="center"/>
              <w:rPr>
                <w:rFonts w:hint="eastAsia" w:ascii="仿宋_GB2312" w:hAnsi="仿宋_GB2312"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nil"/>
              <w:right w:val="single" w:color="000000" w:sz="4" w:space="0"/>
            </w:tcBorders>
            <w:shd w:val="clear" w:color="auto" w:fill="auto"/>
            <w:vAlign w:val="center"/>
          </w:tcPr>
          <w:p w14:paraId="6681730A">
            <w:pPr>
              <w:snapToGrid w:val="0"/>
              <w:jc w:val="center"/>
              <w:rPr>
                <w:rFonts w:hint="eastAsia" w:ascii="仿宋_GB2312" w:hAnsi="仿宋_GB2312" w:eastAsia="仿宋_GB2312" w:cs="仿宋_GB2312"/>
                <w:i w:val="0"/>
                <w:iCs w:val="0"/>
                <w:color w:val="000000"/>
                <w:sz w:val="18"/>
                <w:szCs w:val="18"/>
                <w:u w:val="none"/>
              </w:rPr>
            </w:pPr>
          </w:p>
        </w:tc>
        <w:tc>
          <w:tcPr>
            <w:tcW w:w="607" w:type="pct"/>
            <w:tcBorders>
              <w:top w:val="single" w:color="000000" w:sz="4" w:space="0"/>
              <w:left w:val="single" w:color="000000" w:sz="4" w:space="0"/>
              <w:bottom w:val="nil"/>
              <w:right w:val="single" w:color="000000" w:sz="4" w:space="0"/>
            </w:tcBorders>
            <w:shd w:val="clear" w:color="auto" w:fill="auto"/>
            <w:vAlign w:val="center"/>
          </w:tcPr>
          <w:p w14:paraId="46A0968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资助资金足额拨付率</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7F9848F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58A797D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753DAE2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38D9D49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95.00</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50FE99D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532F36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4F308DC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311730FA">
            <w:pPr>
              <w:snapToGrid w:val="0"/>
              <w:jc w:val="center"/>
              <w:rPr>
                <w:rFonts w:hint="eastAsia" w:ascii="仿宋_GB2312" w:hAnsi="仿宋_GB2312" w:eastAsia="仿宋_GB2312" w:cs="仿宋_GB2312"/>
                <w:i w:val="0"/>
                <w:iCs w:val="0"/>
                <w:color w:val="000000"/>
                <w:sz w:val="18"/>
                <w:szCs w:val="18"/>
                <w:u w:val="none"/>
              </w:rPr>
            </w:pPr>
          </w:p>
        </w:tc>
      </w:tr>
      <w:tr w14:paraId="31E35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1946AD03">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671AA16C">
            <w:pPr>
              <w:snapToGrid w:val="0"/>
              <w:jc w:val="center"/>
              <w:rPr>
                <w:rFonts w:hint="eastAsia" w:ascii="仿宋_GB2312" w:hAnsi="仿宋_GB2312" w:eastAsia="仿宋_GB2312" w:cs="仿宋_GB2312"/>
                <w:i w:val="0"/>
                <w:iCs w:val="0"/>
                <w:color w:val="000000"/>
                <w:sz w:val="18"/>
                <w:szCs w:val="18"/>
                <w:u w:val="none"/>
              </w:rPr>
            </w:pPr>
          </w:p>
        </w:tc>
        <w:tc>
          <w:tcPr>
            <w:tcW w:w="499" w:type="pct"/>
            <w:vMerge w:val="restart"/>
            <w:tcBorders>
              <w:top w:val="single" w:color="000000" w:sz="4" w:space="0"/>
              <w:left w:val="single" w:color="000000" w:sz="4" w:space="0"/>
              <w:bottom w:val="nil"/>
              <w:right w:val="single" w:color="000000" w:sz="4" w:space="0"/>
            </w:tcBorders>
            <w:shd w:val="clear" w:color="auto" w:fill="auto"/>
            <w:vAlign w:val="center"/>
          </w:tcPr>
          <w:p w14:paraId="4BE86F7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0DE2B08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困难资助认定时间</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0F053D1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409EBF4A">
            <w:pPr>
              <w:snapToGrid w:val="0"/>
              <w:jc w:val="center"/>
              <w:rPr>
                <w:rFonts w:hint="eastAsia" w:ascii="仿宋_GB2312" w:hAnsi="仿宋_GB2312" w:eastAsia="仿宋_GB2312" w:cs="仿宋_GB2312"/>
                <w:i w:val="0"/>
                <w:iCs w:val="0"/>
                <w:color w:val="000000"/>
                <w:sz w:val="18"/>
                <w:szCs w:val="18"/>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6D2C0AA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2024年3月底前</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21D991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2024年3月底前</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549634EF">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6767B0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05090D3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2B770F1A">
            <w:pPr>
              <w:snapToGrid w:val="0"/>
              <w:jc w:val="center"/>
              <w:rPr>
                <w:rFonts w:hint="eastAsia" w:ascii="仿宋_GB2312" w:hAnsi="仿宋_GB2312" w:eastAsia="仿宋_GB2312" w:cs="仿宋_GB2312"/>
                <w:i w:val="0"/>
                <w:iCs w:val="0"/>
                <w:color w:val="000000"/>
                <w:sz w:val="18"/>
                <w:szCs w:val="18"/>
                <w:u w:val="none"/>
              </w:rPr>
            </w:pPr>
          </w:p>
        </w:tc>
      </w:tr>
      <w:tr w14:paraId="2B75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3FCAD5D1">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71A97025">
            <w:pPr>
              <w:snapToGrid w:val="0"/>
              <w:jc w:val="center"/>
              <w:rPr>
                <w:rFonts w:hint="eastAsia" w:ascii="仿宋_GB2312" w:hAnsi="仿宋_GB2312"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nil"/>
              <w:right w:val="single" w:color="000000" w:sz="4" w:space="0"/>
            </w:tcBorders>
            <w:shd w:val="clear" w:color="auto" w:fill="auto"/>
            <w:vAlign w:val="center"/>
          </w:tcPr>
          <w:p w14:paraId="54FE976F">
            <w:pPr>
              <w:snapToGrid w:val="0"/>
              <w:jc w:val="center"/>
              <w:rPr>
                <w:rFonts w:hint="eastAsia" w:ascii="仿宋_GB2312" w:hAnsi="仿宋_GB2312" w:eastAsia="仿宋_GB2312" w:cs="仿宋_GB2312"/>
                <w:i w:val="0"/>
                <w:iCs w:val="0"/>
                <w:color w:val="000000"/>
                <w:sz w:val="18"/>
                <w:szCs w:val="18"/>
                <w:u w:val="none"/>
              </w:rPr>
            </w:pPr>
          </w:p>
        </w:tc>
        <w:tc>
          <w:tcPr>
            <w:tcW w:w="607" w:type="pct"/>
            <w:tcBorders>
              <w:top w:val="single" w:color="000000" w:sz="4" w:space="0"/>
              <w:left w:val="single" w:color="000000" w:sz="4" w:space="0"/>
              <w:bottom w:val="nil"/>
              <w:right w:val="single" w:color="000000" w:sz="4" w:space="0"/>
            </w:tcBorders>
            <w:shd w:val="clear" w:color="auto" w:fill="auto"/>
            <w:vAlign w:val="center"/>
          </w:tcPr>
          <w:p w14:paraId="0B1D14D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困难资助发放时间</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2276235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4D62E72B">
            <w:pPr>
              <w:snapToGrid w:val="0"/>
              <w:jc w:val="center"/>
              <w:rPr>
                <w:rFonts w:hint="eastAsia" w:ascii="仿宋_GB2312" w:hAnsi="仿宋_GB2312" w:eastAsia="仿宋_GB2312" w:cs="仿宋_GB2312"/>
                <w:i w:val="0"/>
                <w:iCs w:val="0"/>
                <w:color w:val="000000"/>
                <w:sz w:val="18"/>
                <w:szCs w:val="18"/>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6616BEF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2024年12月低前</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77F7AD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2024年12月底前</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BCA03C4">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506CA7B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0926B97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4947B16F">
            <w:pPr>
              <w:snapToGrid w:val="0"/>
              <w:jc w:val="center"/>
              <w:rPr>
                <w:rFonts w:hint="eastAsia" w:ascii="仿宋_GB2312" w:hAnsi="仿宋_GB2312" w:eastAsia="仿宋_GB2312" w:cs="仿宋_GB2312"/>
                <w:i w:val="0"/>
                <w:iCs w:val="0"/>
                <w:color w:val="000000"/>
                <w:sz w:val="18"/>
                <w:szCs w:val="18"/>
                <w:u w:val="none"/>
              </w:rPr>
            </w:pPr>
          </w:p>
        </w:tc>
      </w:tr>
      <w:tr w14:paraId="7FCB9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071C381C">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77F3DDA5">
            <w:pPr>
              <w:snapToGrid w:val="0"/>
              <w:jc w:val="center"/>
              <w:rPr>
                <w:rFonts w:hint="eastAsia" w:ascii="仿宋_GB2312" w:hAnsi="仿宋_GB2312" w:eastAsia="仿宋_GB2312" w:cs="仿宋_GB2312"/>
                <w:i w:val="0"/>
                <w:iCs w:val="0"/>
                <w:color w:val="000000"/>
                <w:sz w:val="18"/>
                <w:szCs w:val="18"/>
                <w:u w:val="none"/>
              </w:rPr>
            </w:pPr>
          </w:p>
        </w:tc>
        <w:tc>
          <w:tcPr>
            <w:tcW w:w="499" w:type="pct"/>
            <w:vMerge w:val="restart"/>
            <w:tcBorders>
              <w:top w:val="single" w:color="000000" w:sz="4" w:space="0"/>
              <w:left w:val="single" w:color="000000" w:sz="4" w:space="0"/>
              <w:bottom w:val="nil"/>
              <w:right w:val="single" w:color="000000" w:sz="4" w:space="0"/>
            </w:tcBorders>
            <w:shd w:val="clear" w:color="auto" w:fill="auto"/>
            <w:vAlign w:val="center"/>
          </w:tcPr>
          <w:p w14:paraId="2D0D5E6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2C5331D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资助总成本</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32B498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5AF4255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659F62D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0A59AD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147.69</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36BE23D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744EF5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2EFB76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76473218">
            <w:pPr>
              <w:snapToGrid w:val="0"/>
              <w:jc w:val="center"/>
              <w:rPr>
                <w:rFonts w:hint="eastAsia" w:ascii="仿宋_GB2312" w:hAnsi="仿宋_GB2312" w:eastAsia="仿宋_GB2312" w:cs="仿宋_GB2312"/>
                <w:i w:val="0"/>
                <w:iCs w:val="0"/>
                <w:color w:val="000000"/>
                <w:sz w:val="18"/>
                <w:szCs w:val="18"/>
                <w:u w:val="none"/>
              </w:rPr>
            </w:pPr>
          </w:p>
        </w:tc>
      </w:tr>
      <w:tr w14:paraId="7FE53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78E1D932">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2F2BF6ED">
            <w:pPr>
              <w:snapToGrid w:val="0"/>
              <w:jc w:val="center"/>
              <w:rPr>
                <w:rFonts w:hint="eastAsia" w:ascii="仿宋_GB2312" w:hAnsi="仿宋_GB2312" w:eastAsia="仿宋_GB2312" w:cs="仿宋_GB2312"/>
                <w:i w:val="0"/>
                <w:iCs w:val="0"/>
                <w:color w:val="000000"/>
                <w:sz w:val="18"/>
                <w:szCs w:val="18"/>
                <w:u w:val="none"/>
              </w:rPr>
            </w:pPr>
          </w:p>
        </w:tc>
        <w:tc>
          <w:tcPr>
            <w:tcW w:w="499" w:type="pct"/>
            <w:vMerge w:val="continue"/>
            <w:tcBorders>
              <w:top w:val="single" w:color="000000" w:sz="4" w:space="0"/>
              <w:left w:val="single" w:color="000000" w:sz="4" w:space="0"/>
              <w:bottom w:val="nil"/>
              <w:right w:val="single" w:color="000000" w:sz="4" w:space="0"/>
            </w:tcBorders>
            <w:shd w:val="clear" w:color="auto" w:fill="auto"/>
            <w:vAlign w:val="center"/>
          </w:tcPr>
          <w:p w14:paraId="43479FAB">
            <w:pPr>
              <w:snapToGrid w:val="0"/>
              <w:jc w:val="center"/>
              <w:rPr>
                <w:rFonts w:hint="eastAsia" w:ascii="仿宋_GB2312" w:hAnsi="仿宋_GB2312" w:eastAsia="仿宋_GB2312" w:cs="仿宋_GB2312"/>
                <w:i w:val="0"/>
                <w:iCs w:val="0"/>
                <w:color w:val="000000"/>
                <w:sz w:val="18"/>
                <w:szCs w:val="18"/>
                <w:u w:val="none"/>
              </w:rPr>
            </w:pPr>
          </w:p>
        </w:tc>
        <w:tc>
          <w:tcPr>
            <w:tcW w:w="607" w:type="pct"/>
            <w:tcBorders>
              <w:top w:val="single" w:color="000000" w:sz="4" w:space="0"/>
              <w:left w:val="single" w:color="000000" w:sz="4" w:space="0"/>
              <w:bottom w:val="nil"/>
              <w:right w:val="single" w:color="000000" w:sz="4" w:space="0"/>
            </w:tcBorders>
            <w:shd w:val="clear" w:color="auto" w:fill="auto"/>
            <w:vAlign w:val="center"/>
          </w:tcPr>
          <w:p w14:paraId="30BF6B9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资助生均成本</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7991812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2922106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341CBA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0.06</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45B1AA5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0.06</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6F05E4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万元/生</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0C995F3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5FEB61F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459CD2F4">
            <w:pPr>
              <w:snapToGrid w:val="0"/>
              <w:jc w:val="center"/>
              <w:rPr>
                <w:rFonts w:hint="eastAsia" w:ascii="仿宋_GB2312" w:hAnsi="仿宋_GB2312" w:eastAsia="仿宋_GB2312" w:cs="仿宋_GB2312"/>
                <w:i w:val="0"/>
                <w:iCs w:val="0"/>
                <w:color w:val="000000"/>
                <w:sz w:val="18"/>
                <w:szCs w:val="18"/>
                <w:u w:val="none"/>
              </w:rPr>
            </w:pPr>
          </w:p>
        </w:tc>
      </w:tr>
      <w:tr w14:paraId="12074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03ACA712">
            <w:pPr>
              <w:snapToGrid w:val="0"/>
              <w:jc w:val="center"/>
              <w:rPr>
                <w:rFonts w:hint="eastAsia" w:ascii="仿宋_GB2312" w:hAnsi="仿宋_GB2312" w:eastAsia="仿宋_GB2312" w:cs="仿宋_GB2312"/>
                <w:i w:val="0"/>
                <w:iCs w:val="0"/>
                <w:color w:val="000000"/>
                <w:sz w:val="18"/>
                <w:szCs w:val="18"/>
                <w:u w:val="none"/>
              </w:rPr>
            </w:pPr>
          </w:p>
        </w:tc>
        <w:tc>
          <w:tcPr>
            <w:tcW w:w="208" w:type="pct"/>
            <w:vMerge w:val="restart"/>
            <w:tcBorders>
              <w:top w:val="single" w:color="000000" w:sz="4" w:space="0"/>
              <w:left w:val="single" w:color="000000" w:sz="4" w:space="0"/>
              <w:bottom w:val="nil"/>
              <w:right w:val="single" w:color="000000" w:sz="4" w:space="0"/>
            </w:tcBorders>
            <w:shd w:val="clear" w:color="auto" w:fill="auto"/>
            <w:vAlign w:val="center"/>
          </w:tcPr>
          <w:p w14:paraId="713FD8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499" w:type="pct"/>
            <w:tcBorders>
              <w:top w:val="single" w:color="000000" w:sz="4" w:space="0"/>
              <w:left w:val="single" w:color="000000" w:sz="4" w:space="0"/>
              <w:bottom w:val="nil"/>
              <w:right w:val="single" w:color="000000" w:sz="4" w:space="0"/>
            </w:tcBorders>
            <w:shd w:val="clear" w:color="auto" w:fill="auto"/>
            <w:vAlign w:val="center"/>
          </w:tcPr>
          <w:p w14:paraId="777B7D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15F7A53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提升教育事业发展</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454F64E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26108CB0">
            <w:pPr>
              <w:snapToGrid w:val="0"/>
              <w:jc w:val="center"/>
              <w:rPr>
                <w:rFonts w:hint="eastAsia" w:ascii="仿宋_GB2312" w:hAnsi="仿宋_GB2312" w:eastAsia="仿宋_GB2312" w:cs="仿宋_GB2312"/>
                <w:i w:val="0"/>
                <w:iCs w:val="0"/>
                <w:color w:val="000000"/>
                <w:sz w:val="18"/>
                <w:szCs w:val="18"/>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2C03DE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432909D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30935FF3">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54D06D1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37569D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6E9AA831">
            <w:pPr>
              <w:snapToGrid w:val="0"/>
              <w:jc w:val="center"/>
              <w:rPr>
                <w:rFonts w:hint="eastAsia" w:ascii="仿宋_GB2312" w:hAnsi="仿宋_GB2312" w:eastAsia="仿宋_GB2312" w:cs="仿宋_GB2312"/>
                <w:i w:val="0"/>
                <w:iCs w:val="0"/>
                <w:color w:val="000000"/>
                <w:sz w:val="18"/>
                <w:szCs w:val="18"/>
                <w:u w:val="none"/>
              </w:rPr>
            </w:pPr>
          </w:p>
        </w:tc>
      </w:tr>
      <w:tr w14:paraId="0250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6102172B">
            <w:pPr>
              <w:snapToGrid w:val="0"/>
              <w:jc w:val="center"/>
              <w:rPr>
                <w:rFonts w:hint="eastAsia" w:ascii="仿宋_GB2312" w:hAnsi="仿宋_GB2312" w:eastAsia="仿宋_GB2312" w:cs="仿宋_GB2312"/>
                <w:i w:val="0"/>
                <w:iCs w:val="0"/>
                <w:color w:val="000000"/>
                <w:sz w:val="18"/>
                <w:szCs w:val="18"/>
                <w:u w:val="none"/>
              </w:rPr>
            </w:pPr>
          </w:p>
        </w:tc>
        <w:tc>
          <w:tcPr>
            <w:tcW w:w="208" w:type="pct"/>
            <w:vMerge w:val="continue"/>
            <w:tcBorders>
              <w:top w:val="single" w:color="000000" w:sz="4" w:space="0"/>
              <w:left w:val="single" w:color="000000" w:sz="4" w:space="0"/>
              <w:bottom w:val="nil"/>
              <w:right w:val="single" w:color="000000" w:sz="4" w:space="0"/>
            </w:tcBorders>
            <w:shd w:val="clear" w:color="auto" w:fill="auto"/>
            <w:vAlign w:val="center"/>
          </w:tcPr>
          <w:p w14:paraId="417F49B4">
            <w:pPr>
              <w:snapToGrid w:val="0"/>
              <w:jc w:val="center"/>
              <w:rPr>
                <w:rFonts w:hint="eastAsia" w:ascii="仿宋_GB2312" w:hAnsi="仿宋_GB2312" w:eastAsia="仿宋_GB2312" w:cs="仿宋_GB2312"/>
                <w:i w:val="0"/>
                <w:iCs w:val="0"/>
                <w:color w:val="000000"/>
                <w:sz w:val="18"/>
                <w:szCs w:val="18"/>
                <w:u w:val="none"/>
              </w:rPr>
            </w:pPr>
          </w:p>
        </w:tc>
        <w:tc>
          <w:tcPr>
            <w:tcW w:w="499" w:type="pct"/>
            <w:tcBorders>
              <w:top w:val="single" w:color="000000" w:sz="4" w:space="0"/>
              <w:left w:val="single" w:color="000000" w:sz="4" w:space="0"/>
              <w:bottom w:val="nil"/>
              <w:right w:val="single" w:color="000000" w:sz="4" w:space="0"/>
            </w:tcBorders>
            <w:shd w:val="clear" w:color="auto" w:fill="auto"/>
            <w:vAlign w:val="center"/>
          </w:tcPr>
          <w:p w14:paraId="26BC51A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7273FC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减轻学生家庭经济负担</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3C21E00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0DEFB71E">
            <w:pPr>
              <w:snapToGrid w:val="0"/>
              <w:jc w:val="center"/>
              <w:rPr>
                <w:rFonts w:hint="eastAsia" w:ascii="仿宋_GB2312" w:hAnsi="仿宋_GB2312" w:eastAsia="仿宋_GB2312" w:cs="仿宋_GB2312"/>
                <w:i w:val="0"/>
                <w:iCs w:val="0"/>
                <w:color w:val="000000"/>
                <w:sz w:val="18"/>
                <w:szCs w:val="18"/>
                <w:u w:val="none"/>
              </w:rPr>
            </w:pPr>
          </w:p>
        </w:tc>
        <w:tc>
          <w:tcPr>
            <w:tcW w:w="540" w:type="pct"/>
            <w:tcBorders>
              <w:top w:val="single" w:color="000000" w:sz="4" w:space="0"/>
              <w:left w:val="single" w:color="000000" w:sz="4" w:space="0"/>
              <w:bottom w:val="nil"/>
              <w:right w:val="single" w:color="000000" w:sz="4" w:space="0"/>
            </w:tcBorders>
            <w:shd w:val="clear" w:color="auto" w:fill="auto"/>
            <w:vAlign w:val="center"/>
          </w:tcPr>
          <w:p w14:paraId="1D63D7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明显减轻</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5A7E05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明显减轻</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74ED8A39">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387F8BD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2CBEB2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1E14335C">
            <w:pPr>
              <w:snapToGrid w:val="0"/>
              <w:jc w:val="center"/>
              <w:rPr>
                <w:rFonts w:hint="eastAsia" w:ascii="仿宋_GB2312" w:hAnsi="仿宋_GB2312" w:eastAsia="仿宋_GB2312" w:cs="仿宋_GB2312"/>
                <w:i w:val="0"/>
                <w:iCs w:val="0"/>
                <w:color w:val="000000"/>
                <w:sz w:val="18"/>
                <w:szCs w:val="18"/>
                <w:u w:val="none"/>
              </w:rPr>
            </w:pPr>
          </w:p>
        </w:tc>
      </w:tr>
      <w:tr w14:paraId="4FDD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195" w:type="pct"/>
            <w:vMerge w:val="continue"/>
            <w:tcBorders>
              <w:top w:val="single" w:color="000000" w:sz="4" w:space="0"/>
              <w:left w:val="single" w:color="000000" w:sz="4" w:space="0"/>
              <w:bottom w:val="nil"/>
              <w:right w:val="single" w:color="000000" w:sz="4" w:space="0"/>
            </w:tcBorders>
            <w:shd w:val="clear" w:color="auto" w:fill="auto"/>
            <w:vAlign w:val="center"/>
          </w:tcPr>
          <w:p w14:paraId="252EED9A">
            <w:pPr>
              <w:snapToGrid w:val="0"/>
              <w:jc w:val="center"/>
              <w:rPr>
                <w:rFonts w:hint="eastAsia" w:ascii="仿宋_GB2312" w:hAnsi="仿宋_GB2312" w:eastAsia="仿宋_GB2312" w:cs="仿宋_GB2312"/>
                <w:i w:val="0"/>
                <w:iCs w:val="0"/>
                <w:color w:val="000000"/>
                <w:sz w:val="18"/>
                <w:szCs w:val="18"/>
                <w:u w:val="none"/>
              </w:rPr>
            </w:pPr>
          </w:p>
        </w:tc>
        <w:tc>
          <w:tcPr>
            <w:tcW w:w="208" w:type="pct"/>
            <w:tcBorders>
              <w:top w:val="single" w:color="000000" w:sz="4" w:space="0"/>
              <w:left w:val="single" w:color="000000" w:sz="4" w:space="0"/>
              <w:bottom w:val="nil"/>
              <w:right w:val="single" w:color="000000" w:sz="4" w:space="0"/>
            </w:tcBorders>
            <w:shd w:val="clear" w:color="auto" w:fill="auto"/>
            <w:vAlign w:val="center"/>
          </w:tcPr>
          <w:p w14:paraId="4F4A82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499" w:type="pct"/>
            <w:tcBorders>
              <w:top w:val="single" w:color="000000" w:sz="4" w:space="0"/>
              <w:left w:val="single" w:color="000000" w:sz="4" w:space="0"/>
              <w:bottom w:val="nil"/>
              <w:right w:val="single" w:color="000000" w:sz="4" w:space="0"/>
            </w:tcBorders>
            <w:shd w:val="clear" w:color="auto" w:fill="auto"/>
            <w:vAlign w:val="center"/>
          </w:tcPr>
          <w:p w14:paraId="786516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607" w:type="pct"/>
            <w:tcBorders>
              <w:top w:val="single" w:color="000000" w:sz="4" w:space="0"/>
              <w:left w:val="single" w:color="000000" w:sz="4" w:space="0"/>
              <w:bottom w:val="nil"/>
              <w:right w:val="single" w:color="000000" w:sz="4" w:space="0"/>
            </w:tcBorders>
            <w:shd w:val="clear" w:color="auto" w:fill="auto"/>
            <w:vAlign w:val="center"/>
          </w:tcPr>
          <w:p w14:paraId="0B2D14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受助学生满意度</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14B2064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2" w:type="pct"/>
            <w:tcBorders>
              <w:top w:val="single" w:color="000000" w:sz="4" w:space="0"/>
              <w:left w:val="single" w:color="000000" w:sz="4" w:space="0"/>
              <w:bottom w:val="nil"/>
              <w:right w:val="single" w:color="000000" w:sz="4" w:space="0"/>
            </w:tcBorders>
            <w:shd w:val="clear" w:color="auto" w:fill="auto"/>
            <w:vAlign w:val="center"/>
          </w:tcPr>
          <w:p w14:paraId="2F8376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40" w:type="pct"/>
            <w:tcBorders>
              <w:top w:val="single" w:color="000000" w:sz="4" w:space="0"/>
              <w:left w:val="single" w:color="000000" w:sz="4" w:space="0"/>
              <w:bottom w:val="nil"/>
              <w:right w:val="single" w:color="000000" w:sz="4" w:space="0"/>
            </w:tcBorders>
            <w:shd w:val="clear" w:color="auto" w:fill="auto"/>
            <w:vAlign w:val="center"/>
          </w:tcPr>
          <w:p w14:paraId="1A7F222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638" w:type="pct"/>
            <w:tcBorders>
              <w:top w:val="single" w:color="000000" w:sz="4" w:space="0"/>
              <w:left w:val="single" w:color="000000" w:sz="4" w:space="0"/>
              <w:bottom w:val="nil"/>
              <w:right w:val="single" w:color="000000" w:sz="4" w:space="0"/>
            </w:tcBorders>
            <w:shd w:val="clear" w:color="auto" w:fill="auto"/>
            <w:vAlign w:val="center"/>
          </w:tcPr>
          <w:p w14:paraId="7CA3D8E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95.00</w:t>
            </w:r>
          </w:p>
        </w:tc>
        <w:tc>
          <w:tcPr>
            <w:tcW w:w="396" w:type="pct"/>
            <w:tcBorders>
              <w:top w:val="single" w:color="000000" w:sz="4" w:space="0"/>
              <w:left w:val="single" w:color="000000" w:sz="4" w:space="0"/>
              <w:bottom w:val="nil"/>
              <w:right w:val="single" w:color="000000" w:sz="4" w:space="0"/>
            </w:tcBorders>
            <w:shd w:val="clear" w:color="auto" w:fill="auto"/>
            <w:vAlign w:val="center"/>
          </w:tcPr>
          <w:p w14:paraId="4267BB9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2B6A905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734B04F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49" w:type="pct"/>
            <w:tcBorders>
              <w:top w:val="single" w:color="000000" w:sz="4" w:space="0"/>
              <w:left w:val="single" w:color="000000" w:sz="4" w:space="0"/>
              <w:bottom w:val="nil"/>
              <w:right w:val="single" w:color="000000" w:sz="4" w:space="0"/>
            </w:tcBorders>
            <w:shd w:val="clear" w:color="auto" w:fill="auto"/>
            <w:vAlign w:val="center"/>
          </w:tcPr>
          <w:p w14:paraId="67CB8396">
            <w:pPr>
              <w:snapToGrid w:val="0"/>
              <w:jc w:val="center"/>
              <w:rPr>
                <w:rFonts w:hint="eastAsia" w:ascii="仿宋_GB2312" w:hAnsi="仿宋_GB2312" w:eastAsia="仿宋_GB2312" w:cs="仿宋_GB2312"/>
                <w:i w:val="0"/>
                <w:iCs w:val="0"/>
                <w:color w:val="000000"/>
                <w:sz w:val="18"/>
                <w:szCs w:val="18"/>
                <w:u w:val="none"/>
              </w:rPr>
            </w:pPr>
          </w:p>
        </w:tc>
      </w:tr>
      <w:tr w14:paraId="02C6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5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38261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134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4E1A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163AE">
            <w:pPr>
              <w:snapToGrid w:val="0"/>
              <w:jc w:val="center"/>
              <w:rPr>
                <w:rFonts w:hint="eastAsia" w:ascii="仿宋_GB2312" w:hAnsi="仿宋_GB2312" w:eastAsia="仿宋_GB2312" w:cs="仿宋_GB2312"/>
                <w:i w:val="0"/>
                <w:iCs w:val="0"/>
                <w:color w:val="000000"/>
                <w:sz w:val="18"/>
                <w:szCs w:val="18"/>
                <w:u w:val="none"/>
              </w:rPr>
            </w:pPr>
          </w:p>
        </w:tc>
      </w:tr>
    </w:tbl>
    <w:p w14:paraId="309CEBDB">
      <w:pPr>
        <w:widowControl/>
        <w:numPr>
          <w:ilvl w:val="0"/>
          <w:numId w:val="0"/>
        </w:numPr>
        <w:spacing w:before="240" w:after="240"/>
        <w:ind w:firstLine="540" w:firstLineChars="200"/>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3.</w:t>
      </w:r>
      <w:r>
        <w:rPr>
          <w:rFonts w:hint="eastAsia" w:ascii="仿宋_GB2312" w:hAnsi="仿宋_GB2312" w:eastAsia="仿宋_GB2312" w:cs="仿宋_GB2312"/>
          <w:color w:val="000000"/>
          <w:kern w:val="0"/>
          <w:sz w:val="27"/>
          <w:szCs w:val="27"/>
          <w:u w:val="none" w:color="auto"/>
        </w:rPr>
        <w:t>校舍维修工程监理费</w:t>
      </w:r>
      <w:r>
        <w:rPr>
          <w:rFonts w:hint="eastAsia" w:ascii="仿宋_GB2312" w:hAnsi="仿宋_GB2312" w:eastAsia="仿宋_GB2312" w:cs="仿宋_GB2312"/>
          <w:color w:val="000000"/>
          <w:kern w:val="0"/>
          <w:sz w:val="27"/>
          <w:szCs w:val="27"/>
          <w:u w:val="none" w:color="auto"/>
          <w:lang w:eastAsia="zh-CN"/>
        </w:rPr>
        <w:t>项目</w:t>
      </w:r>
      <w:r>
        <w:rPr>
          <w:rFonts w:hint="eastAsia" w:ascii="仿宋_GB2312" w:hAnsi="仿宋_GB2312" w:eastAsia="仿宋_GB2312" w:cs="仿宋_GB2312"/>
          <w:color w:val="000000"/>
          <w:kern w:val="0"/>
          <w:sz w:val="27"/>
          <w:szCs w:val="27"/>
        </w:rPr>
        <w:t>自评综述：</w:t>
      </w:r>
      <w:r>
        <w:rPr>
          <w:rFonts w:hint="eastAsia" w:ascii="仿宋_GB2312" w:hAnsi="仿宋_GB2312" w:eastAsia="仿宋_GB2312" w:cs="仿宋_GB2312"/>
          <w:color w:val="000000"/>
          <w:kern w:val="0"/>
          <w:sz w:val="27"/>
          <w:szCs w:val="27"/>
          <w:u w:val="none" w:color="auto"/>
        </w:rPr>
        <w:t>根据年初设定的绩效目标，项目自评得分</w:t>
      </w:r>
      <w:r>
        <w:rPr>
          <w:rFonts w:hint="eastAsia" w:ascii="仿宋_GB2312" w:hAnsi="仿宋_GB2312" w:eastAsia="仿宋_GB2312" w:cs="仿宋_GB2312"/>
          <w:color w:val="000000"/>
          <w:kern w:val="0"/>
          <w:sz w:val="27"/>
          <w:szCs w:val="27"/>
          <w:u w:val="none" w:color="auto"/>
          <w:lang w:val="en-US" w:eastAsia="zh-CN"/>
        </w:rPr>
        <w:t>100</w:t>
      </w:r>
      <w:r>
        <w:rPr>
          <w:rFonts w:hint="eastAsia" w:ascii="仿宋_GB2312" w:hAnsi="仿宋_GB2312" w:eastAsia="仿宋_GB2312" w:cs="仿宋_GB2312"/>
          <w:color w:val="000000"/>
          <w:kern w:val="0"/>
          <w:sz w:val="27"/>
          <w:szCs w:val="27"/>
          <w:u w:val="none" w:color="auto"/>
        </w:rPr>
        <w:t>分。全年预算数为</w:t>
      </w:r>
      <w:r>
        <w:rPr>
          <w:rFonts w:hint="eastAsia" w:ascii="仿宋_GB2312" w:hAnsi="仿宋_GB2312" w:eastAsia="仿宋_GB2312" w:cs="仿宋_GB2312"/>
          <w:color w:val="000000"/>
          <w:kern w:val="0"/>
          <w:sz w:val="27"/>
          <w:szCs w:val="27"/>
          <w:u w:val="none" w:color="auto"/>
          <w:lang w:val="en-US" w:eastAsia="zh-CN"/>
        </w:rPr>
        <w:t>15.40</w:t>
      </w:r>
      <w:r>
        <w:rPr>
          <w:rFonts w:hint="eastAsia" w:ascii="仿宋_GB2312" w:hAnsi="仿宋_GB2312" w:eastAsia="仿宋_GB2312" w:cs="仿宋_GB2312"/>
          <w:color w:val="000000"/>
          <w:kern w:val="0"/>
          <w:sz w:val="27"/>
          <w:szCs w:val="27"/>
          <w:u w:val="none" w:color="auto"/>
        </w:rPr>
        <w:t>万元，执行数为</w:t>
      </w:r>
      <w:r>
        <w:rPr>
          <w:rFonts w:hint="eastAsia" w:ascii="仿宋_GB2312" w:hAnsi="仿宋_GB2312" w:eastAsia="仿宋_GB2312" w:cs="仿宋_GB2312"/>
          <w:color w:val="000000"/>
          <w:kern w:val="0"/>
          <w:sz w:val="27"/>
          <w:szCs w:val="27"/>
          <w:u w:val="none" w:color="auto"/>
          <w:lang w:val="en-US" w:eastAsia="zh-CN"/>
        </w:rPr>
        <w:t>15.40</w:t>
      </w:r>
      <w:r>
        <w:rPr>
          <w:rFonts w:hint="eastAsia" w:ascii="仿宋_GB2312" w:hAnsi="仿宋_GB2312" w:eastAsia="仿宋_GB2312" w:cs="仿宋_GB2312"/>
          <w:color w:val="000000"/>
          <w:kern w:val="0"/>
          <w:sz w:val="27"/>
          <w:szCs w:val="27"/>
          <w:u w:val="none" w:color="auto"/>
        </w:rPr>
        <w:t>万元，完成预算的</w:t>
      </w:r>
      <w:r>
        <w:rPr>
          <w:rFonts w:hint="eastAsia" w:ascii="仿宋_GB2312" w:hAnsi="仿宋_GB2312" w:eastAsia="仿宋_GB2312" w:cs="仿宋_GB2312"/>
          <w:color w:val="000000"/>
          <w:kern w:val="0"/>
          <w:sz w:val="27"/>
          <w:szCs w:val="27"/>
          <w:u w:val="none" w:color="auto"/>
          <w:lang w:val="en-US" w:eastAsia="zh-CN"/>
        </w:rPr>
        <w:t>100.00</w:t>
      </w:r>
      <w:r>
        <w:rPr>
          <w:rFonts w:hint="eastAsia" w:ascii="仿宋_GB2312" w:hAnsi="仿宋_GB2312" w:eastAsia="仿宋_GB2312" w:cs="仿宋_GB2312"/>
          <w:color w:val="000000"/>
          <w:kern w:val="0"/>
          <w:sz w:val="27"/>
          <w:szCs w:val="27"/>
          <w:u w:val="none" w:color="auto"/>
        </w:rPr>
        <w:t>%。项目绩效目标完成情况：2024年完成了校舍维修工程监理费15.4万元的拨付，提高了维修资金的使用效率，落实好维修监理工作。</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81"/>
        <w:gridCol w:w="544"/>
        <w:gridCol w:w="991"/>
        <w:gridCol w:w="1127"/>
        <w:gridCol w:w="529"/>
        <w:gridCol w:w="533"/>
        <w:gridCol w:w="1009"/>
        <w:gridCol w:w="1259"/>
        <w:gridCol w:w="853"/>
        <w:gridCol w:w="487"/>
        <w:gridCol w:w="758"/>
        <w:gridCol w:w="1297"/>
      </w:tblGrid>
      <w:tr w14:paraId="0A30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1963EA2">
            <w:pPr>
              <w:keepNext/>
              <w:keepLines w:val="0"/>
              <w:widowControl/>
              <w:suppressLineNumbers w:val="0"/>
              <w:snapToGrid w:val="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项目支出绩效自评表(2024年度）</w:t>
            </w:r>
          </w:p>
        </w:tc>
      </w:tr>
      <w:tr w14:paraId="678B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5DDC">
            <w:pPr>
              <w:keepNext/>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44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84393F">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校舍维修工程监理费项目</w:t>
            </w:r>
          </w:p>
        </w:tc>
      </w:tr>
      <w:tr w14:paraId="3EA3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2099AD">
            <w:pPr>
              <w:keepNext/>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46A66">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赤峰市松山区教育局（部门）</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0685F">
            <w:pPr>
              <w:keepNext/>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EFB8ED">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w:t>
            </w:r>
          </w:p>
        </w:tc>
      </w:tr>
      <w:tr w14:paraId="57B7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7944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DCEA9">
            <w:pPr>
              <w:keepNext/>
              <w:snapToGrid w:val="0"/>
              <w:rPr>
                <w:rFonts w:hint="eastAsia" w:ascii="仿宋_GB2312" w:hAnsi="仿宋_GB2312" w:eastAsia="仿宋_GB2312" w:cs="仿宋_GB2312"/>
                <w:i w:val="0"/>
                <w:iCs w:val="0"/>
                <w:color w:val="000000"/>
                <w:sz w:val="18"/>
                <w:szCs w:val="18"/>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392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6C4DA">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62D72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47AF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BF86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D7F3">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0E9B7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AD909">
            <w:pPr>
              <w:keepNext/>
              <w:snapToGrid w:val="0"/>
              <w:jc w:val="center"/>
              <w:rPr>
                <w:rFonts w:hint="eastAsia" w:ascii="仿宋_GB2312" w:hAnsi="仿宋_GB2312" w:eastAsia="仿宋_GB2312" w:cs="仿宋_GB2312"/>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C420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CDEF">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E0A0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8492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EA16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E635BD">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6A7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1250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E5729">
            <w:pPr>
              <w:keepNext/>
              <w:snapToGrid w:val="0"/>
              <w:jc w:val="center"/>
              <w:rPr>
                <w:rFonts w:hint="eastAsia" w:ascii="仿宋_GB2312" w:hAnsi="仿宋_GB2312" w:eastAsia="仿宋_GB2312" w:cs="仿宋_GB2312"/>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62F7">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其中：财政拨款</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1BD9F">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232F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86AB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FCBAE">
            <w:pPr>
              <w:keepNext/>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BF06F">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0F38">
            <w:pPr>
              <w:keepNext/>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01D6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8A2B2">
            <w:pPr>
              <w:keepNext/>
              <w:snapToGrid w:val="0"/>
              <w:jc w:val="center"/>
              <w:rPr>
                <w:rFonts w:hint="eastAsia" w:ascii="仿宋_GB2312" w:hAnsi="仿宋_GB2312" w:eastAsia="仿宋_GB2312" w:cs="仿宋_GB2312"/>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DC9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上年结转资金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AF25">
            <w:pPr>
              <w:keepNext/>
              <w:snapToGrid w:val="0"/>
              <w:rPr>
                <w:rFonts w:hint="eastAsia" w:ascii="仿宋_GB2312" w:hAnsi="仿宋_GB2312" w:eastAsia="仿宋_GB2312" w:cs="仿宋_GB2312"/>
                <w:i w:val="0"/>
                <w:iCs w:val="0"/>
                <w:color w:val="000000"/>
                <w:sz w:val="18"/>
                <w:szCs w:val="18"/>
                <w:u w:val="none"/>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67885">
            <w:pPr>
              <w:keepNext/>
              <w:snapToGrid w:val="0"/>
              <w:jc w:val="center"/>
              <w:rPr>
                <w:rFonts w:hint="eastAsia" w:ascii="仿宋_GB2312" w:hAnsi="仿宋_GB2312" w:eastAsia="仿宋_GB2312" w:cs="仿宋_GB2312"/>
                <w:i w:val="0"/>
                <w:iCs w:val="0"/>
                <w:color w:val="000000"/>
                <w:sz w:val="18"/>
                <w:szCs w:val="18"/>
                <w:u w:val="none"/>
              </w:rPr>
            </w:pP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1C62E">
            <w:pPr>
              <w:keepNext/>
              <w:snapToGrid w:val="0"/>
              <w:jc w:val="center"/>
              <w:rPr>
                <w:rFonts w:hint="eastAsia" w:ascii="仿宋_GB2312" w:hAnsi="仿宋_GB2312" w:eastAsia="仿宋_GB2312" w:cs="仿宋_GB2312"/>
                <w:i w:val="0"/>
                <w:iCs w:val="0"/>
                <w:color w:val="000000"/>
                <w:sz w:val="18"/>
                <w:szCs w:val="18"/>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CAFB">
            <w:pPr>
              <w:keepNext/>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04175">
            <w:pPr>
              <w:keepNext/>
              <w:snapToGrid w:val="0"/>
              <w:jc w:val="center"/>
              <w:rPr>
                <w:rFonts w:hint="eastAsia" w:ascii="仿宋_GB2312" w:hAnsi="仿宋_GB2312" w:eastAsia="仿宋_GB2312" w:cs="仿宋_GB2312"/>
                <w:i w:val="0"/>
                <w:iCs w:val="0"/>
                <w:color w:val="000000"/>
                <w:sz w:val="18"/>
                <w:szCs w:val="18"/>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FA76">
            <w:pPr>
              <w:keepNext/>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3BCC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BA27">
            <w:pPr>
              <w:keepNext/>
              <w:snapToGrid w:val="0"/>
              <w:jc w:val="center"/>
              <w:rPr>
                <w:rFonts w:hint="eastAsia" w:ascii="仿宋_GB2312" w:hAnsi="仿宋_GB2312" w:eastAsia="仿宋_GB2312" w:cs="仿宋_GB2312"/>
                <w:i w:val="0"/>
                <w:iCs w:val="0"/>
                <w:color w:val="000000"/>
                <w:sz w:val="18"/>
                <w:szCs w:val="18"/>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6DCD">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B0BE">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4F9F3">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3F3A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5DCD">
            <w:pPr>
              <w:keepNext/>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D05D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1053B">
            <w:pPr>
              <w:keepNext/>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0FF1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26471">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21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C551D">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23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897AA">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w:t>
            </w:r>
          </w:p>
        </w:tc>
      </w:tr>
      <w:tr w14:paraId="455B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5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BFD29">
            <w:pPr>
              <w:keepNext/>
              <w:snapToGrid w:val="0"/>
              <w:jc w:val="center"/>
              <w:rPr>
                <w:rFonts w:hint="eastAsia" w:ascii="仿宋_GB2312" w:hAnsi="仿宋_GB2312" w:eastAsia="仿宋_GB2312" w:cs="仿宋_GB2312"/>
                <w:i w:val="0"/>
                <w:iCs w:val="0"/>
                <w:color w:val="000000"/>
                <w:sz w:val="18"/>
                <w:szCs w:val="18"/>
                <w:u w:val="none"/>
              </w:rPr>
            </w:pPr>
          </w:p>
        </w:tc>
        <w:tc>
          <w:tcPr>
            <w:tcW w:w="21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5A1A2">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2024年申请财政预算校舍维修费工程监理费15.4万元，提高维修资金的使用效率，落实好维修监理工作。</w:t>
            </w:r>
          </w:p>
        </w:tc>
        <w:tc>
          <w:tcPr>
            <w:tcW w:w="23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5F3A98">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2024年完成了校舍维修工程监理费15.4万元的拨付，提高了维修资金的使用效率，落实好维修监理工作。</w:t>
            </w:r>
          </w:p>
        </w:tc>
      </w:tr>
      <w:tr w14:paraId="6486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2DE5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86F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476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CBC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5F2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448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指标方向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92B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年度指标值</w:t>
            </w:r>
          </w:p>
        </w:tc>
        <w:tc>
          <w:tcPr>
            <w:tcW w:w="6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024C">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实际完成值</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D540F">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计量单位</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1143">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C9E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FC7C">
            <w:pPr>
              <w:keepNext/>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14:paraId="7668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restart"/>
            <w:tcBorders>
              <w:top w:val="single" w:color="000000" w:sz="4" w:space="0"/>
              <w:left w:val="single" w:color="000000" w:sz="4" w:space="0"/>
              <w:bottom w:val="nil"/>
              <w:right w:val="single" w:color="000000" w:sz="4" w:space="0"/>
            </w:tcBorders>
            <w:shd w:val="clear" w:color="auto" w:fill="auto"/>
            <w:vAlign w:val="center"/>
          </w:tcPr>
          <w:p w14:paraId="6834BC3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75" w:type="pct"/>
            <w:vMerge w:val="restart"/>
            <w:tcBorders>
              <w:top w:val="single" w:color="000000" w:sz="4" w:space="0"/>
              <w:left w:val="single" w:color="000000" w:sz="4" w:space="0"/>
              <w:bottom w:val="nil"/>
              <w:right w:val="single" w:color="000000" w:sz="4" w:space="0"/>
            </w:tcBorders>
            <w:shd w:val="clear" w:color="auto" w:fill="auto"/>
            <w:vAlign w:val="center"/>
          </w:tcPr>
          <w:p w14:paraId="719BB91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02" w:type="pct"/>
            <w:vMerge w:val="restart"/>
            <w:tcBorders>
              <w:top w:val="single" w:color="000000" w:sz="4" w:space="0"/>
              <w:left w:val="single" w:color="000000" w:sz="4" w:space="0"/>
              <w:bottom w:val="nil"/>
              <w:right w:val="single" w:color="000000" w:sz="4" w:space="0"/>
            </w:tcBorders>
            <w:shd w:val="clear" w:color="auto" w:fill="auto"/>
            <w:vAlign w:val="center"/>
          </w:tcPr>
          <w:p w14:paraId="07E61AC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359EA71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涉及维修学校数量</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315EB9F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67F6289D">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074CD4D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0E6578E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40.00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605BFEF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所</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0BF0CBD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640B01F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5C3FC41A">
            <w:pPr>
              <w:keepNext/>
              <w:snapToGrid w:val="0"/>
              <w:jc w:val="center"/>
              <w:rPr>
                <w:rFonts w:hint="eastAsia" w:ascii="仿宋_GB2312" w:hAnsi="仿宋_GB2312" w:eastAsia="仿宋_GB2312" w:cs="仿宋_GB2312"/>
                <w:i w:val="0"/>
                <w:iCs w:val="0"/>
                <w:color w:val="000000"/>
                <w:sz w:val="18"/>
                <w:szCs w:val="18"/>
                <w:u w:val="none"/>
              </w:rPr>
            </w:pPr>
          </w:p>
        </w:tc>
      </w:tr>
      <w:tr w14:paraId="4EB73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367E95C9">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62C9EA65">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continue"/>
            <w:tcBorders>
              <w:top w:val="single" w:color="000000" w:sz="4" w:space="0"/>
              <w:left w:val="single" w:color="000000" w:sz="4" w:space="0"/>
              <w:bottom w:val="nil"/>
              <w:right w:val="single" w:color="000000" w:sz="4" w:space="0"/>
            </w:tcBorders>
            <w:shd w:val="clear" w:color="auto" w:fill="auto"/>
            <w:vAlign w:val="center"/>
          </w:tcPr>
          <w:p w14:paraId="77088ADE">
            <w:pPr>
              <w:keepNext/>
              <w:snapToGrid w:val="0"/>
              <w:jc w:val="center"/>
              <w:rPr>
                <w:rFonts w:hint="eastAsia" w:ascii="仿宋_GB2312" w:hAnsi="仿宋_GB2312" w:eastAsia="仿宋_GB2312" w:cs="仿宋_GB2312"/>
                <w:i w:val="0"/>
                <w:iCs w:val="0"/>
                <w:color w:val="000000"/>
                <w:sz w:val="18"/>
                <w:szCs w:val="18"/>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14:paraId="702D093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经费拨付次数</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47DC7E7D">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9315B5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470CCDD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21DE46D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0BEA1CFC">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0402964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106DC91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482258B6">
            <w:pPr>
              <w:keepNext/>
              <w:snapToGrid w:val="0"/>
              <w:jc w:val="center"/>
              <w:rPr>
                <w:rFonts w:hint="eastAsia" w:ascii="仿宋_GB2312" w:hAnsi="仿宋_GB2312" w:eastAsia="仿宋_GB2312" w:cs="仿宋_GB2312"/>
                <w:i w:val="0"/>
                <w:iCs w:val="0"/>
                <w:color w:val="000000"/>
                <w:sz w:val="18"/>
                <w:szCs w:val="18"/>
                <w:u w:val="none"/>
              </w:rPr>
            </w:pPr>
          </w:p>
        </w:tc>
      </w:tr>
      <w:tr w14:paraId="11BE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55F3EEF3">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1C8909F0">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restart"/>
            <w:tcBorders>
              <w:top w:val="single" w:color="000000" w:sz="4" w:space="0"/>
              <w:left w:val="single" w:color="000000" w:sz="4" w:space="0"/>
              <w:bottom w:val="nil"/>
              <w:right w:val="single" w:color="000000" w:sz="4" w:space="0"/>
            </w:tcBorders>
            <w:shd w:val="clear" w:color="auto" w:fill="auto"/>
            <w:vAlign w:val="center"/>
          </w:tcPr>
          <w:p w14:paraId="544C8FC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34DDB33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项目验收合格率</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34B0A64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387C9EE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6B676FD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334387CF">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33DF2AC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47C1069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0C384C7D">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3196431A">
            <w:pPr>
              <w:keepNext/>
              <w:snapToGrid w:val="0"/>
              <w:jc w:val="center"/>
              <w:rPr>
                <w:rFonts w:hint="eastAsia" w:ascii="仿宋_GB2312" w:hAnsi="仿宋_GB2312" w:eastAsia="仿宋_GB2312" w:cs="仿宋_GB2312"/>
                <w:i w:val="0"/>
                <w:iCs w:val="0"/>
                <w:color w:val="000000"/>
                <w:sz w:val="18"/>
                <w:szCs w:val="18"/>
                <w:u w:val="none"/>
              </w:rPr>
            </w:pPr>
          </w:p>
        </w:tc>
      </w:tr>
      <w:tr w14:paraId="4F2C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0D77FE2B">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7C6A2FEE">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continue"/>
            <w:tcBorders>
              <w:top w:val="single" w:color="000000" w:sz="4" w:space="0"/>
              <w:left w:val="single" w:color="000000" w:sz="4" w:space="0"/>
              <w:bottom w:val="nil"/>
              <w:right w:val="single" w:color="000000" w:sz="4" w:space="0"/>
            </w:tcBorders>
            <w:shd w:val="clear" w:color="auto" w:fill="auto"/>
            <w:vAlign w:val="center"/>
          </w:tcPr>
          <w:p w14:paraId="4264FAF0">
            <w:pPr>
              <w:keepNext/>
              <w:snapToGrid w:val="0"/>
              <w:jc w:val="center"/>
              <w:rPr>
                <w:rFonts w:hint="eastAsia" w:ascii="仿宋_GB2312" w:hAnsi="仿宋_GB2312" w:eastAsia="仿宋_GB2312" w:cs="仿宋_GB2312"/>
                <w:i w:val="0"/>
                <w:iCs w:val="0"/>
                <w:color w:val="000000"/>
                <w:sz w:val="18"/>
                <w:szCs w:val="18"/>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14:paraId="4E01857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工程质量合格率</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38179F3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3BDE9E1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2758435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3B3C2E0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752304C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03BB0D1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497432B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0E5D295B">
            <w:pPr>
              <w:keepNext/>
              <w:snapToGrid w:val="0"/>
              <w:jc w:val="center"/>
              <w:rPr>
                <w:rFonts w:hint="eastAsia" w:ascii="仿宋_GB2312" w:hAnsi="仿宋_GB2312" w:eastAsia="仿宋_GB2312" w:cs="仿宋_GB2312"/>
                <w:i w:val="0"/>
                <w:iCs w:val="0"/>
                <w:color w:val="000000"/>
                <w:sz w:val="18"/>
                <w:szCs w:val="18"/>
                <w:u w:val="none"/>
              </w:rPr>
            </w:pPr>
          </w:p>
        </w:tc>
      </w:tr>
      <w:tr w14:paraId="4CD0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5622CB97">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416FA9AD">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restart"/>
            <w:tcBorders>
              <w:top w:val="single" w:color="000000" w:sz="4" w:space="0"/>
              <w:left w:val="single" w:color="000000" w:sz="4" w:space="0"/>
              <w:bottom w:val="nil"/>
              <w:right w:val="single" w:color="000000" w:sz="4" w:space="0"/>
            </w:tcBorders>
            <w:shd w:val="clear" w:color="auto" w:fill="auto"/>
            <w:vAlign w:val="center"/>
          </w:tcPr>
          <w:p w14:paraId="5B7BB82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5D61AFF3">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工程监理完工日期</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5DD0E6F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6BB14998">
            <w:pPr>
              <w:keepNext/>
              <w:snapToGrid w:val="0"/>
              <w:jc w:val="center"/>
              <w:rPr>
                <w:rFonts w:hint="eastAsia" w:ascii="仿宋_GB2312" w:hAnsi="仿宋_GB2312" w:eastAsia="仿宋_GB2312" w:cs="仿宋_GB2312"/>
                <w:i w:val="0"/>
                <w:iCs w:val="0"/>
                <w:color w:val="000000"/>
                <w:sz w:val="18"/>
                <w:szCs w:val="18"/>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3E6CBCF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5600E02C">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203C4E48">
            <w:pPr>
              <w:keepNext/>
              <w:snapToGrid w:val="0"/>
              <w:jc w:val="center"/>
              <w:rPr>
                <w:rFonts w:hint="eastAsia" w:ascii="仿宋_GB2312" w:hAnsi="仿宋_GB2312" w:eastAsia="仿宋_GB2312" w:cs="仿宋_GB2312"/>
                <w:i w:val="0"/>
                <w:iCs w:val="0"/>
                <w:color w:val="000000"/>
                <w:sz w:val="18"/>
                <w:szCs w:val="18"/>
                <w:u w:val="none"/>
              </w:rPr>
            </w:pPr>
          </w:p>
        </w:tc>
        <w:tc>
          <w:tcPr>
            <w:tcW w:w="247" w:type="pct"/>
            <w:tcBorders>
              <w:top w:val="single" w:color="000000" w:sz="4" w:space="0"/>
              <w:left w:val="single" w:color="000000" w:sz="4" w:space="0"/>
              <w:bottom w:val="nil"/>
              <w:right w:val="single" w:color="000000" w:sz="4" w:space="0"/>
            </w:tcBorders>
            <w:shd w:val="clear" w:color="auto" w:fill="auto"/>
            <w:vAlign w:val="center"/>
          </w:tcPr>
          <w:p w14:paraId="2874176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0D38EC6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73C3301A">
            <w:pPr>
              <w:keepNext/>
              <w:snapToGrid w:val="0"/>
              <w:jc w:val="center"/>
              <w:rPr>
                <w:rFonts w:hint="eastAsia" w:ascii="仿宋_GB2312" w:hAnsi="仿宋_GB2312" w:eastAsia="仿宋_GB2312" w:cs="仿宋_GB2312"/>
                <w:i w:val="0"/>
                <w:iCs w:val="0"/>
                <w:color w:val="000000"/>
                <w:sz w:val="18"/>
                <w:szCs w:val="18"/>
                <w:u w:val="none"/>
              </w:rPr>
            </w:pPr>
          </w:p>
        </w:tc>
      </w:tr>
      <w:tr w14:paraId="17CD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7A163E2D">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0C4FB5AF">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continue"/>
            <w:tcBorders>
              <w:top w:val="single" w:color="000000" w:sz="4" w:space="0"/>
              <w:left w:val="single" w:color="000000" w:sz="4" w:space="0"/>
              <w:bottom w:val="nil"/>
              <w:right w:val="single" w:color="000000" w:sz="4" w:space="0"/>
            </w:tcBorders>
            <w:shd w:val="clear" w:color="auto" w:fill="auto"/>
            <w:vAlign w:val="center"/>
          </w:tcPr>
          <w:p w14:paraId="776A28CC">
            <w:pPr>
              <w:keepNext/>
              <w:snapToGrid w:val="0"/>
              <w:jc w:val="center"/>
              <w:rPr>
                <w:rFonts w:hint="eastAsia" w:ascii="仿宋_GB2312" w:hAnsi="仿宋_GB2312" w:eastAsia="仿宋_GB2312" w:cs="仿宋_GB2312"/>
                <w:i w:val="0"/>
                <w:iCs w:val="0"/>
                <w:color w:val="000000"/>
                <w:sz w:val="18"/>
                <w:szCs w:val="18"/>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14:paraId="7EAFA20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监理费拨付期限</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5808AB9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8BA544B">
            <w:pPr>
              <w:keepNext/>
              <w:snapToGrid w:val="0"/>
              <w:jc w:val="center"/>
              <w:rPr>
                <w:rFonts w:hint="eastAsia" w:ascii="仿宋_GB2312" w:hAnsi="仿宋_GB2312" w:eastAsia="仿宋_GB2312" w:cs="仿宋_GB2312"/>
                <w:i w:val="0"/>
                <w:iCs w:val="0"/>
                <w:color w:val="000000"/>
                <w:sz w:val="18"/>
                <w:szCs w:val="18"/>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62D07AC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2024年12月31日前</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740BBCD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2024年12月31日前</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2CAF1489">
            <w:pPr>
              <w:keepNext/>
              <w:snapToGrid w:val="0"/>
              <w:jc w:val="center"/>
              <w:rPr>
                <w:rFonts w:hint="eastAsia" w:ascii="仿宋_GB2312" w:hAnsi="仿宋_GB2312" w:eastAsia="仿宋_GB2312" w:cs="仿宋_GB2312"/>
                <w:i w:val="0"/>
                <w:iCs w:val="0"/>
                <w:color w:val="000000"/>
                <w:sz w:val="18"/>
                <w:szCs w:val="18"/>
                <w:u w:val="none"/>
              </w:rPr>
            </w:pPr>
          </w:p>
        </w:tc>
        <w:tc>
          <w:tcPr>
            <w:tcW w:w="247" w:type="pct"/>
            <w:tcBorders>
              <w:top w:val="single" w:color="000000" w:sz="4" w:space="0"/>
              <w:left w:val="single" w:color="000000" w:sz="4" w:space="0"/>
              <w:bottom w:val="nil"/>
              <w:right w:val="single" w:color="000000" w:sz="4" w:space="0"/>
            </w:tcBorders>
            <w:shd w:val="clear" w:color="auto" w:fill="auto"/>
            <w:vAlign w:val="center"/>
          </w:tcPr>
          <w:p w14:paraId="0D9E99E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3BA3289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17E74B33">
            <w:pPr>
              <w:keepNext/>
              <w:snapToGrid w:val="0"/>
              <w:jc w:val="center"/>
              <w:rPr>
                <w:rFonts w:hint="eastAsia" w:ascii="仿宋_GB2312" w:hAnsi="仿宋_GB2312" w:eastAsia="仿宋_GB2312" w:cs="仿宋_GB2312"/>
                <w:i w:val="0"/>
                <w:iCs w:val="0"/>
                <w:color w:val="000000"/>
                <w:sz w:val="18"/>
                <w:szCs w:val="18"/>
                <w:u w:val="none"/>
              </w:rPr>
            </w:pPr>
          </w:p>
        </w:tc>
      </w:tr>
      <w:tr w14:paraId="0AD1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2DAF4CAA">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50116CE8">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restart"/>
            <w:tcBorders>
              <w:top w:val="single" w:color="000000" w:sz="4" w:space="0"/>
              <w:left w:val="single" w:color="000000" w:sz="4" w:space="0"/>
              <w:bottom w:val="nil"/>
              <w:right w:val="single" w:color="000000" w:sz="4" w:space="0"/>
            </w:tcBorders>
            <w:shd w:val="clear" w:color="auto" w:fill="auto"/>
            <w:vAlign w:val="center"/>
          </w:tcPr>
          <w:p w14:paraId="749950E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7F7C0EA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维修工程监理费总成本</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598EF47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6167EED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7C86313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23B046C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5CCC0E3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6AC1B4F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25558E7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5CA0A77F">
            <w:pPr>
              <w:keepNext/>
              <w:snapToGrid w:val="0"/>
              <w:jc w:val="center"/>
              <w:rPr>
                <w:rFonts w:hint="eastAsia" w:ascii="仿宋_GB2312" w:hAnsi="仿宋_GB2312" w:eastAsia="仿宋_GB2312" w:cs="仿宋_GB2312"/>
                <w:i w:val="0"/>
                <w:iCs w:val="0"/>
                <w:color w:val="000000"/>
                <w:sz w:val="18"/>
                <w:szCs w:val="18"/>
                <w:u w:val="none"/>
              </w:rPr>
            </w:pPr>
          </w:p>
        </w:tc>
      </w:tr>
      <w:tr w14:paraId="1894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18D528D2">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079708F0">
            <w:pPr>
              <w:keepNext/>
              <w:snapToGrid w:val="0"/>
              <w:jc w:val="center"/>
              <w:rPr>
                <w:rFonts w:hint="eastAsia" w:ascii="仿宋_GB2312" w:hAnsi="仿宋_GB2312" w:eastAsia="仿宋_GB2312" w:cs="仿宋_GB2312"/>
                <w:i w:val="0"/>
                <w:iCs w:val="0"/>
                <w:color w:val="000000"/>
                <w:sz w:val="18"/>
                <w:szCs w:val="18"/>
                <w:u w:val="none"/>
              </w:rPr>
            </w:pPr>
          </w:p>
        </w:tc>
        <w:tc>
          <w:tcPr>
            <w:tcW w:w="502" w:type="pct"/>
            <w:vMerge w:val="continue"/>
            <w:tcBorders>
              <w:top w:val="single" w:color="000000" w:sz="4" w:space="0"/>
              <w:left w:val="single" w:color="000000" w:sz="4" w:space="0"/>
              <w:bottom w:val="nil"/>
              <w:right w:val="single" w:color="000000" w:sz="4" w:space="0"/>
            </w:tcBorders>
            <w:shd w:val="clear" w:color="auto" w:fill="auto"/>
            <w:vAlign w:val="center"/>
          </w:tcPr>
          <w:p w14:paraId="0668D553">
            <w:pPr>
              <w:keepNext/>
              <w:snapToGrid w:val="0"/>
              <w:jc w:val="center"/>
              <w:rPr>
                <w:rFonts w:hint="eastAsia" w:ascii="仿宋_GB2312" w:hAnsi="仿宋_GB2312" w:eastAsia="仿宋_GB2312" w:cs="仿宋_GB2312"/>
                <w:i w:val="0"/>
                <w:iCs w:val="0"/>
                <w:color w:val="000000"/>
                <w:sz w:val="18"/>
                <w:szCs w:val="18"/>
                <w:u w:val="none"/>
              </w:rPr>
            </w:pPr>
          </w:p>
        </w:tc>
        <w:tc>
          <w:tcPr>
            <w:tcW w:w="571" w:type="pct"/>
            <w:tcBorders>
              <w:top w:val="single" w:color="000000" w:sz="4" w:space="0"/>
              <w:left w:val="single" w:color="000000" w:sz="4" w:space="0"/>
              <w:bottom w:val="nil"/>
              <w:right w:val="single" w:color="000000" w:sz="4" w:space="0"/>
            </w:tcBorders>
            <w:shd w:val="clear" w:color="auto" w:fill="auto"/>
            <w:vAlign w:val="center"/>
          </w:tcPr>
          <w:p w14:paraId="00A6175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维修工程监理费平均成本</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751D263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522398D3">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3F48AA9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0.5</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73B72EB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0.50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4F96DF2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万元/所学校</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1BAAF3D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7B15D15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3776DF7B">
            <w:pPr>
              <w:keepNext/>
              <w:snapToGrid w:val="0"/>
              <w:jc w:val="center"/>
              <w:rPr>
                <w:rFonts w:hint="eastAsia" w:ascii="仿宋_GB2312" w:hAnsi="仿宋_GB2312" w:eastAsia="仿宋_GB2312" w:cs="仿宋_GB2312"/>
                <w:i w:val="0"/>
                <w:iCs w:val="0"/>
                <w:color w:val="000000"/>
                <w:sz w:val="18"/>
                <w:szCs w:val="18"/>
                <w:u w:val="none"/>
              </w:rPr>
            </w:pPr>
          </w:p>
        </w:tc>
      </w:tr>
      <w:tr w14:paraId="10BA1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48FA2774">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restart"/>
            <w:tcBorders>
              <w:top w:val="single" w:color="000000" w:sz="4" w:space="0"/>
              <w:left w:val="single" w:color="000000" w:sz="4" w:space="0"/>
              <w:bottom w:val="nil"/>
              <w:right w:val="single" w:color="000000" w:sz="4" w:space="0"/>
            </w:tcBorders>
            <w:shd w:val="clear" w:color="auto" w:fill="auto"/>
            <w:vAlign w:val="center"/>
          </w:tcPr>
          <w:p w14:paraId="1467D5F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02" w:type="pct"/>
            <w:tcBorders>
              <w:top w:val="single" w:color="000000" w:sz="4" w:space="0"/>
              <w:left w:val="single" w:color="000000" w:sz="4" w:space="0"/>
              <w:bottom w:val="nil"/>
              <w:right w:val="single" w:color="000000" w:sz="4" w:space="0"/>
            </w:tcBorders>
            <w:shd w:val="clear" w:color="auto" w:fill="auto"/>
            <w:vAlign w:val="center"/>
          </w:tcPr>
          <w:p w14:paraId="64D1C89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55E1604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提升基础教育事业发展</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24571445">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2EF575A7">
            <w:pPr>
              <w:keepNext/>
              <w:snapToGrid w:val="0"/>
              <w:jc w:val="center"/>
              <w:rPr>
                <w:rFonts w:hint="eastAsia" w:ascii="仿宋_GB2312" w:hAnsi="仿宋_GB2312" w:eastAsia="仿宋_GB2312" w:cs="仿宋_GB2312"/>
                <w:i w:val="0"/>
                <w:iCs w:val="0"/>
                <w:color w:val="000000"/>
                <w:sz w:val="18"/>
                <w:szCs w:val="18"/>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6BFECECC">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31982B0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1AFFACCD">
            <w:pPr>
              <w:keepNext/>
              <w:snapToGrid w:val="0"/>
              <w:jc w:val="center"/>
              <w:rPr>
                <w:rFonts w:hint="eastAsia" w:ascii="仿宋_GB2312" w:hAnsi="仿宋_GB2312" w:eastAsia="仿宋_GB2312" w:cs="仿宋_GB2312"/>
                <w:i w:val="0"/>
                <w:iCs w:val="0"/>
                <w:color w:val="000000"/>
                <w:sz w:val="18"/>
                <w:szCs w:val="18"/>
                <w:u w:val="none"/>
              </w:rPr>
            </w:pPr>
          </w:p>
        </w:tc>
        <w:tc>
          <w:tcPr>
            <w:tcW w:w="247" w:type="pct"/>
            <w:tcBorders>
              <w:top w:val="single" w:color="000000" w:sz="4" w:space="0"/>
              <w:left w:val="single" w:color="000000" w:sz="4" w:space="0"/>
              <w:bottom w:val="nil"/>
              <w:right w:val="single" w:color="000000" w:sz="4" w:space="0"/>
            </w:tcBorders>
            <w:shd w:val="clear" w:color="auto" w:fill="auto"/>
            <w:vAlign w:val="center"/>
          </w:tcPr>
          <w:p w14:paraId="4A7E4E58">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03ED7ED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63AD3A82">
            <w:pPr>
              <w:keepNext/>
              <w:snapToGrid w:val="0"/>
              <w:jc w:val="center"/>
              <w:rPr>
                <w:rFonts w:hint="eastAsia" w:ascii="仿宋_GB2312" w:hAnsi="仿宋_GB2312" w:eastAsia="仿宋_GB2312" w:cs="仿宋_GB2312"/>
                <w:i w:val="0"/>
                <w:iCs w:val="0"/>
                <w:color w:val="000000"/>
                <w:sz w:val="18"/>
                <w:szCs w:val="18"/>
                <w:u w:val="none"/>
              </w:rPr>
            </w:pPr>
          </w:p>
        </w:tc>
      </w:tr>
      <w:tr w14:paraId="43D48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5D07AC1D">
            <w:pPr>
              <w:keepNext/>
              <w:snapToGrid w:val="0"/>
              <w:jc w:val="center"/>
              <w:rPr>
                <w:rFonts w:hint="eastAsia" w:ascii="仿宋_GB2312" w:hAnsi="仿宋_GB2312" w:eastAsia="仿宋_GB2312" w:cs="仿宋_GB2312"/>
                <w:i w:val="0"/>
                <w:iCs w:val="0"/>
                <w:color w:val="000000"/>
                <w:sz w:val="18"/>
                <w:szCs w:val="18"/>
                <w:u w:val="none"/>
              </w:rPr>
            </w:pPr>
          </w:p>
        </w:tc>
        <w:tc>
          <w:tcPr>
            <w:tcW w:w="275" w:type="pct"/>
            <w:vMerge w:val="continue"/>
            <w:tcBorders>
              <w:top w:val="single" w:color="000000" w:sz="4" w:space="0"/>
              <w:left w:val="single" w:color="000000" w:sz="4" w:space="0"/>
              <w:bottom w:val="nil"/>
              <w:right w:val="single" w:color="000000" w:sz="4" w:space="0"/>
            </w:tcBorders>
            <w:shd w:val="clear" w:color="auto" w:fill="auto"/>
            <w:vAlign w:val="center"/>
          </w:tcPr>
          <w:p w14:paraId="3A5B1B4B">
            <w:pPr>
              <w:keepNext/>
              <w:snapToGrid w:val="0"/>
              <w:jc w:val="center"/>
              <w:rPr>
                <w:rFonts w:hint="eastAsia" w:ascii="仿宋_GB2312" w:hAnsi="仿宋_GB2312" w:eastAsia="仿宋_GB2312" w:cs="仿宋_GB2312"/>
                <w:i w:val="0"/>
                <w:iCs w:val="0"/>
                <w:color w:val="000000"/>
                <w:sz w:val="18"/>
                <w:szCs w:val="18"/>
                <w:u w:val="none"/>
              </w:rPr>
            </w:pPr>
          </w:p>
        </w:tc>
        <w:tc>
          <w:tcPr>
            <w:tcW w:w="502" w:type="pct"/>
            <w:tcBorders>
              <w:top w:val="single" w:color="000000" w:sz="4" w:space="0"/>
              <w:left w:val="single" w:color="000000" w:sz="4" w:space="0"/>
              <w:bottom w:val="nil"/>
              <w:right w:val="single" w:color="000000" w:sz="4" w:space="0"/>
            </w:tcBorders>
            <w:shd w:val="clear" w:color="auto" w:fill="auto"/>
            <w:vAlign w:val="center"/>
          </w:tcPr>
          <w:p w14:paraId="45E0E44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34760DC1">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保障学校校舍安全</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21BCB8E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0DC6BB3C">
            <w:pPr>
              <w:keepNext/>
              <w:snapToGrid w:val="0"/>
              <w:jc w:val="center"/>
              <w:rPr>
                <w:rFonts w:hint="eastAsia" w:ascii="仿宋_GB2312" w:hAnsi="仿宋_GB2312" w:eastAsia="仿宋_GB2312" w:cs="仿宋_GB2312"/>
                <w:i w:val="0"/>
                <w:iCs w:val="0"/>
                <w:color w:val="000000"/>
                <w:sz w:val="18"/>
                <w:szCs w:val="18"/>
                <w:u w:val="none"/>
              </w:rPr>
            </w:pPr>
          </w:p>
        </w:tc>
        <w:tc>
          <w:tcPr>
            <w:tcW w:w="511" w:type="pct"/>
            <w:tcBorders>
              <w:top w:val="single" w:color="000000" w:sz="4" w:space="0"/>
              <w:left w:val="single" w:color="000000" w:sz="4" w:space="0"/>
              <w:bottom w:val="nil"/>
              <w:right w:val="single" w:color="000000" w:sz="4" w:space="0"/>
            </w:tcBorders>
            <w:shd w:val="clear" w:color="auto" w:fill="auto"/>
            <w:vAlign w:val="center"/>
          </w:tcPr>
          <w:p w14:paraId="6D4D1032">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持续保障 </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41447B74">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持续保障</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750EADD2">
            <w:pPr>
              <w:keepNext/>
              <w:snapToGrid w:val="0"/>
              <w:jc w:val="center"/>
              <w:rPr>
                <w:rFonts w:hint="eastAsia" w:ascii="仿宋_GB2312" w:hAnsi="仿宋_GB2312" w:eastAsia="仿宋_GB2312" w:cs="仿宋_GB2312"/>
                <w:i w:val="0"/>
                <w:iCs w:val="0"/>
                <w:color w:val="000000"/>
                <w:sz w:val="18"/>
                <w:szCs w:val="18"/>
                <w:u w:val="none"/>
              </w:rPr>
            </w:pPr>
          </w:p>
        </w:tc>
        <w:tc>
          <w:tcPr>
            <w:tcW w:w="247" w:type="pct"/>
            <w:tcBorders>
              <w:top w:val="single" w:color="000000" w:sz="4" w:space="0"/>
              <w:left w:val="single" w:color="000000" w:sz="4" w:space="0"/>
              <w:bottom w:val="nil"/>
              <w:right w:val="single" w:color="000000" w:sz="4" w:space="0"/>
            </w:tcBorders>
            <w:shd w:val="clear" w:color="auto" w:fill="auto"/>
            <w:vAlign w:val="center"/>
          </w:tcPr>
          <w:p w14:paraId="0898784F">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014B997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52F20E5B">
            <w:pPr>
              <w:keepNext/>
              <w:snapToGrid w:val="0"/>
              <w:jc w:val="center"/>
              <w:rPr>
                <w:rFonts w:hint="eastAsia" w:ascii="仿宋_GB2312" w:hAnsi="仿宋_GB2312" w:eastAsia="仿宋_GB2312" w:cs="仿宋_GB2312"/>
                <w:i w:val="0"/>
                <w:iCs w:val="0"/>
                <w:color w:val="000000"/>
                <w:sz w:val="18"/>
                <w:szCs w:val="18"/>
                <w:u w:val="none"/>
              </w:rPr>
            </w:pPr>
          </w:p>
        </w:tc>
      </w:tr>
      <w:tr w14:paraId="033C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44" w:type="pct"/>
            <w:vMerge w:val="continue"/>
            <w:tcBorders>
              <w:top w:val="single" w:color="000000" w:sz="4" w:space="0"/>
              <w:left w:val="single" w:color="000000" w:sz="4" w:space="0"/>
              <w:bottom w:val="nil"/>
              <w:right w:val="single" w:color="000000" w:sz="4" w:space="0"/>
            </w:tcBorders>
            <w:shd w:val="clear" w:color="auto" w:fill="auto"/>
            <w:vAlign w:val="center"/>
          </w:tcPr>
          <w:p w14:paraId="1ABF92FD">
            <w:pPr>
              <w:keepNext/>
              <w:snapToGrid w:val="0"/>
              <w:jc w:val="center"/>
              <w:rPr>
                <w:rFonts w:hint="eastAsia" w:ascii="仿宋_GB2312" w:hAnsi="仿宋_GB2312" w:eastAsia="仿宋_GB2312" w:cs="仿宋_GB2312"/>
                <w:i w:val="0"/>
                <w:iCs w:val="0"/>
                <w:color w:val="000000"/>
                <w:sz w:val="18"/>
                <w:szCs w:val="18"/>
                <w:u w:val="none"/>
              </w:rPr>
            </w:pPr>
          </w:p>
        </w:tc>
        <w:tc>
          <w:tcPr>
            <w:tcW w:w="275" w:type="pct"/>
            <w:tcBorders>
              <w:top w:val="single" w:color="000000" w:sz="4" w:space="0"/>
              <w:left w:val="single" w:color="000000" w:sz="4" w:space="0"/>
              <w:bottom w:val="nil"/>
              <w:right w:val="single" w:color="000000" w:sz="4" w:space="0"/>
            </w:tcBorders>
            <w:shd w:val="clear" w:color="auto" w:fill="auto"/>
            <w:vAlign w:val="center"/>
          </w:tcPr>
          <w:p w14:paraId="0B86EF8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502" w:type="pct"/>
            <w:tcBorders>
              <w:top w:val="single" w:color="000000" w:sz="4" w:space="0"/>
              <w:left w:val="single" w:color="000000" w:sz="4" w:space="0"/>
              <w:bottom w:val="nil"/>
              <w:right w:val="single" w:color="000000" w:sz="4" w:space="0"/>
            </w:tcBorders>
            <w:shd w:val="clear" w:color="auto" w:fill="auto"/>
            <w:vAlign w:val="center"/>
          </w:tcPr>
          <w:p w14:paraId="39E39F09">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571" w:type="pct"/>
            <w:tcBorders>
              <w:top w:val="single" w:color="000000" w:sz="4" w:space="0"/>
              <w:left w:val="single" w:color="000000" w:sz="4" w:space="0"/>
              <w:bottom w:val="nil"/>
              <w:right w:val="single" w:color="000000" w:sz="4" w:space="0"/>
            </w:tcBorders>
            <w:shd w:val="clear" w:color="auto" w:fill="auto"/>
            <w:vAlign w:val="center"/>
          </w:tcPr>
          <w:p w14:paraId="5617458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学校满意度</w:t>
            </w:r>
          </w:p>
        </w:tc>
        <w:tc>
          <w:tcPr>
            <w:tcW w:w="268" w:type="pct"/>
            <w:tcBorders>
              <w:top w:val="single" w:color="000000" w:sz="4" w:space="0"/>
              <w:left w:val="single" w:color="000000" w:sz="4" w:space="0"/>
              <w:bottom w:val="nil"/>
              <w:right w:val="single" w:color="000000" w:sz="4" w:space="0"/>
            </w:tcBorders>
            <w:shd w:val="clear" w:color="auto" w:fill="auto"/>
            <w:vAlign w:val="center"/>
          </w:tcPr>
          <w:p w14:paraId="56E98E9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0" w:type="pct"/>
            <w:tcBorders>
              <w:top w:val="single" w:color="000000" w:sz="4" w:space="0"/>
              <w:left w:val="single" w:color="000000" w:sz="4" w:space="0"/>
              <w:bottom w:val="nil"/>
              <w:right w:val="single" w:color="000000" w:sz="4" w:space="0"/>
            </w:tcBorders>
            <w:shd w:val="clear" w:color="auto" w:fill="auto"/>
            <w:vAlign w:val="center"/>
          </w:tcPr>
          <w:p w14:paraId="76FE90B0">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11" w:type="pct"/>
            <w:tcBorders>
              <w:top w:val="single" w:color="000000" w:sz="4" w:space="0"/>
              <w:left w:val="single" w:color="000000" w:sz="4" w:space="0"/>
              <w:bottom w:val="nil"/>
              <w:right w:val="single" w:color="000000" w:sz="4" w:space="0"/>
            </w:tcBorders>
            <w:shd w:val="clear" w:color="auto" w:fill="auto"/>
            <w:vAlign w:val="center"/>
          </w:tcPr>
          <w:p w14:paraId="65125606">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637" w:type="pct"/>
            <w:tcBorders>
              <w:top w:val="single" w:color="000000" w:sz="4" w:space="0"/>
              <w:left w:val="single" w:color="000000" w:sz="4" w:space="0"/>
              <w:bottom w:val="nil"/>
              <w:right w:val="single" w:color="000000" w:sz="4" w:space="0"/>
            </w:tcBorders>
            <w:shd w:val="clear" w:color="auto" w:fill="auto"/>
            <w:vAlign w:val="center"/>
          </w:tcPr>
          <w:p w14:paraId="1AFC9FF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90.00</w:t>
            </w:r>
          </w:p>
        </w:tc>
        <w:tc>
          <w:tcPr>
            <w:tcW w:w="431" w:type="pct"/>
            <w:tcBorders>
              <w:top w:val="single" w:color="000000" w:sz="4" w:space="0"/>
              <w:left w:val="single" w:color="000000" w:sz="4" w:space="0"/>
              <w:bottom w:val="nil"/>
              <w:right w:val="single" w:color="000000" w:sz="4" w:space="0"/>
            </w:tcBorders>
            <w:shd w:val="clear" w:color="auto" w:fill="auto"/>
            <w:vAlign w:val="center"/>
          </w:tcPr>
          <w:p w14:paraId="02D9463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47" w:type="pct"/>
            <w:tcBorders>
              <w:top w:val="single" w:color="000000" w:sz="4" w:space="0"/>
              <w:left w:val="single" w:color="000000" w:sz="4" w:space="0"/>
              <w:bottom w:val="nil"/>
              <w:right w:val="single" w:color="000000" w:sz="4" w:space="0"/>
            </w:tcBorders>
            <w:shd w:val="clear" w:color="auto" w:fill="auto"/>
            <w:vAlign w:val="center"/>
          </w:tcPr>
          <w:p w14:paraId="3EC6BFEB">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384" w:type="pct"/>
            <w:tcBorders>
              <w:top w:val="single" w:color="000000" w:sz="4" w:space="0"/>
              <w:left w:val="single" w:color="000000" w:sz="4" w:space="0"/>
              <w:bottom w:val="nil"/>
              <w:right w:val="single" w:color="000000" w:sz="4" w:space="0"/>
            </w:tcBorders>
            <w:shd w:val="clear" w:color="auto" w:fill="auto"/>
            <w:vAlign w:val="center"/>
          </w:tcPr>
          <w:p w14:paraId="177AD37A">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56" w:type="pct"/>
            <w:tcBorders>
              <w:top w:val="single" w:color="000000" w:sz="4" w:space="0"/>
              <w:left w:val="single" w:color="000000" w:sz="4" w:space="0"/>
              <w:bottom w:val="nil"/>
              <w:right w:val="single" w:color="000000" w:sz="4" w:space="0"/>
            </w:tcBorders>
            <w:shd w:val="clear" w:color="auto" w:fill="auto"/>
            <w:vAlign w:val="center"/>
          </w:tcPr>
          <w:p w14:paraId="7D344165">
            <w:pPr>
              <w:keepNext/>
              <w:snapToGrid w:val="0"/>
              <w:jc w:val="center"/>
              <w:rPr>
                <w:rFonts w:hint="eastAsia" w:ascii="仿宋_GB2312" w:hAnsi="仿宋_GB2312" w:eastAsia="仿宋_GB2312" w:cs="仿宋_GB2312"/>
                <w:i w:val="0"/>
                <w:iCs w:val="0"/>
                <w:color w:val="000000"/>
                <w:sz w:val="18"/>
                <w:szCs w:val="18"/>
                <w:u w:val="none"/>
              </w:rPr>
            </w:pPr>
          </w:p>
        </w:tc>
      </w:tr>
      <w:tr w14:paraId="43AB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1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63135A">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7407">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290AE">
            <w:pPr>
              <w:keepNext/>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4488">
            <w:pPr>
              <w:keepNext/>
              <w:snapToGrid w:val="0"/>
              <w:jc w:val="center"/>
              <w:rPr>
                <w:rFonts w:hint="eastAsia" w:ascii="仿宋_GB2312" w:hAnsi="仿宋_GB2312" w:eastAsia="仿宋_GB2312" w:cs="仿宋_GB2312"/>
                <w:i w:val="0"/>
                <w:iCs w:val="0"/>
                <w:color w:val="000000"/>
                <w:sz w:val="18"/>
                <w:szCs w:val="18"/>
                <w:u w:val="none"/>
              </w:rPr>
            </w:pPr>
          </w:p>
        </w:tc>
      </w:tr>
    </w:tbl>
    <w:p w14:paraId="500A2E47">
      <w:pPr>
        <w:widowControl/>
        <w:numPr>
          <w:ilvl w:val="0"/>
          <w:numId w:val="0"/>
        </w:numPr>
        <w:spacing w:before="240" w:after="240"/>
        <w:ind w:firstLine="540" w:firstLineChars="200"/>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4.</w:t>
      </w:r>
      <w:r>
        <w:rPr>
          <w:rFonts w:hint="eastAsia" w:ascii="仿宋_GB2312" w:hAnsi="仿宋_GB2312" w:eastAsia="仿宋_GB2312" w:cs="仿宋_GB2312"/>
          <w:color w:val="000000"/>
          <w:kern w:val="0"/>
          <w:sz w:val="27"/>
          <w:szCs w:val="27"/>
          <w:u w:val="none" w:color="auto"/>
          <w:lang w:eastAsia="zh-CN"/>
        </w:rPr>
        <w:t>孙显华救助资金项目</w:t>
      </w:r>
      <w:r>
        <w:rPr>
          <w:rFonts w:hint="eastAsia" w:ascii="仿宋_GB2312" w:hAnsi="仿宋_GB2312" w:eastAsia="仿宋_GB2312" w:cs="仿宋_GB2312"/>
          <w:color w:val="000000"/>
          <w:kern w:val="0"/>
          <w:sz w:val="27"/>
          <w:szCs w:val="27"/>
        </w:rPr>
        <w:t>自评综述：</w:t>
      </w:r>
      <w:r>
        <w:rPr>
          <w:rFonts w:hint="eastAsia" w:ascii="仿宋_GB2312" w:hAnsi="仿宋_GB2312" w:eastAsia="仿宋_GB2312" w:cs="仿宋_GB2312"/>
          <w:color w:val="000000"/>
          <w:kern w:val="0"/>
          <w:sz w:val="27"/>
          <w:szCs w:val="27"/>
          <w:u w:val="none" w:color="auto"/>
        </w:rPr>
        <w:t>根据年初设定的绩效目标，项目自评得分</w:t>
      </w:r>
      <w:r>
        <w:rPr>
          <w:rFonts w:hint="eastAsia" w:ascii="仿宋_GB2312" w:hAnsi="仿宋_GB2312" w:eastAsia="仿宋_GB2312" w:cs="仿宋_GB2312"/>
          <w:color w:val="000000"/>
          <w:kern w:val="0"/>
          <w:sz w:val="27"/>
          <w:szCs w:val="27"/>
          <w:u w:val="none" w:color="auto"/>
          <w:lang w:val="en-US" w:eastAsia="zh-CN"/>
        </w:rPr>
        <w:t>100</w:t>
      </w:r>
      <w:r>
        <w:rPr>
          <w:rFonts w:hint="eastAsia" w:ascii="仿宋_GB2312" w:hAnsi="仿宋_GB2312" w:eastAsia="仿宋_GB2312" w:cs="仿宋_GB2312"/>
          <w:color w:val="000000"/>
          <w:kern w:val="0"/>
          <w:sz w:val="27"/>
          <w:szCs w:val="27"/>
          <w:u w:val="none" w:color="auto"/>
        </w:rPr>
        <w:t>分。全年预算数为</w:t>
      </w:r>
      <w:r>
        <w:rPr>
          <w:rFonts w:hint="eastAsia" w:ascii="仿宋_GB2312" w:hAnsi="仿宋_GB2312" w:eastAsia="仿宋_GB2312" w:cs="仿宋_GB2312"/>
          <w:color w:val="000000"/>
          <w:kern w:val="0"/>
          <w:sz w:val="27"/>
          <w:szCs w:val="27"/>
          <w:u w:val="none" w:color="auto"/>
          <w:lang w:val="en-US" w:eastAsia="zh-CN"/>
        </w:rPr>
        <w:t>52.50</w:t>
      </w:r>
      <w:r>
        <w:rPr>
          <w:rFonts w:hint="eastAsia" w:ascii="仿宋_GB2312" w:hAnsi="仿宋_GB2312" w:eastAsia="仿宋_GB2312" w:cs="仿宋_GB2312"/>
          <w:color w:val="000000"/>
          <w:kern w:val="0"/>
          <w:sz w:val="27"/>
          <w:szCs w:val="27"/>
          <w:u w:val="none" w:color="auto"/>
        </w:rPr>
        <w:t>万元，执行数为</w:t>
      </w:r>
      <w:r>
        <w:rPr>
          <w:rFonts w:hint="eastAsia" w:ascii="仿宋_GB2312" w:hAnsi="仿宋_GB2312" w:eastAsia="仿宋_GB2312" w:cs="仿宋_GB2312"/>
          <w:color w:val="000000"/>
          <w:kern w:val="0"/>
          <w:sz w:val="27"/>
          <w:szCs w:val="27"/>
          <w:u w:val="none" w:color="auto"/>
          <w:lang w:val="en-US" w:eastAsia="zh-CN"/>
        </w:rPr>
        <w:t>52.50</w:t>
      </w:r>
      <w:r>
        <w:rPr>
          <w:rFonts w:hint="eastAsia" w:ascii="仿宋_GB2312" w:hAnsi="仿宋_GB2312" w:eastAsia="仿宋_GB2312" w:cs="仿宋_GB2312"/>
          <w:color w:val="000000"/>
          <w:kern w:val="0"/>
          <w:sz w:val="27"/>
          <w:szCs w:val="27"/>
          <w:u w:val="none" w:color="auto"/>
        </w:rPr>
        <w:t>万元，完成预算的</w:t>
      </w:r>
      <w:r>
        <w:rPr>
          <w:rFonts w:hint="eastAsia" w:ascii="仿宋_GB2312" w:hAnsi="仿宋_GB2312" w:eastAsia="仿宋_GB2312" w:cs="仿宋_GB2312"/>
          <w:color w:val="000000"/>
          <w:kern w:val="0"/>
          <w:sz w:val="27"/>
          <w:szCs w:val="27"/>
          <w:u w:val="none" w:color="auto"/>
          <w:lang w:val="en-US" w:eastAsia="zh-CN"/>
        </w:rPr>
        <w:t>100.00</w:t>
      </w:r>
      <w:r>
        <w:rPr>
          <w:rFonts w:hint="eastAsia" w:ascii="仿宋_GB2312" w:hAnsi="仿宋_GB2312" w:eastAsia="仿宋_GB2312" w:cs="仿宋_GB2312"/>
          <w:color w:val="000000"/>
          <w:kern w:val="0"/>
          <w:sz w:val="27"/>
          <w:szCs w:val="27"/>
          <w:u w:val="none" w:color="auto"/>
        </w:rPr>
        <w:t>%。项目绩效目标完成情况：2024年拨付了孙显华救助资金52.5万元，有效维护了社会稳定，满足了孙显华的合理需求，增强了政府的公信力和形象。</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463"/>
        <w:gridCol w:w="519"/>
        <w:gridCol w:w="1064"/>
        <w:gridCol w:w="1082"/>
        <w:gridCol w:w="564"/>
        <w:gridCol w:w="570"/>
        <w:gridCol w:w="973"/>
        <w:gridCol w:w="1502"/>
        <w:gridCol w:w="754"/>
        <w:gridCol w:w="535"/>
        <w:gridCol w:w="537"/>
        <w:gridCol w:w="1305"/>
      </w:tblGrid>
      <w:tr w14:paraId="5316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A9DC26">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项目支出绩效自评表(2024年度）</w:t>
            </w:r>
          </w:p>
        </w:tc>
      </w:tr>
      <w:tr w14:paraId="63D1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9024F">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45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ED81FD">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lang w:val="en-US" w:eastAsia="zh-CN"/>
              </w:rPr>
            </w:pPr>
            <w:r>
              <w:rPr>
                <w:rFonts w:hint="eastAsia" w:ascii="仿宋_GB2312" w:hAnsi="仿宋_GB2312" w:eastAsia="仿宋_GB2312" w:cs="仿宋_GB2312"/>
                <w:i w:val="0"/>
                <w:iCs w:val="0"/>
                <w:color w:val="000000"/>
                <w:kern w:val="0"/>
                <w:sz w:val="18"/>
                <w:szCs w:val="18"/>
                <w:u w:val="none"/>
                <w:lang w:val="en-US" w:eastAsia="zh-CN" w:bidi="ar"/>
              </w:rPr>
              <w:t>孙显华救助资金项目</w:t>
            </w:r>
          </w:p>
        </w:tc>
      </w:tr>
      <w:tr w14:paraId="50B63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4650A">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16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CBA11">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赤峰市松山区教育局（部门）</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9D15F">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15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22141B">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w:t>
            </w:r>
          </w:p>
        </w:tc>
      </w:tr>
      <w:tr w14:paraId="73A80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C465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D1C9">
            <w:pPr>
              <w:snapToGrid w:val="0"/>
              <w:rPr>
                <w:rFonts w:hint="eastAsia" w:ascii="仿宋_GB2312" w:hAnsi="仿宋_GB2312" w:eastAsia="仿宋_GB2312" w:cs="仿宋_GB2312"/>
                <w:i w:val="0"/>
                <w:iCs w:val="0"/>
                <w:color w:val="000000"/>
                <w:sz w:val="18"/>
                <w:szCs w:val="18"/>
                <w:u w:val="none"/>
              </w:rPr>
            </w:pP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9BEE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ABE2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F98B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698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16F4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D5C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10D2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41F71">
            <w:pPr>
              <w:snapToGrid w:val="0"/>
              <w:jc w:val="center"/>
              <w:rPr>
                <w:rFonts w:hint="eastAsia" w:ascii="仿宋_GB2312" w:hAnsi="仿宋_GB2312" w:eastAsia="仿宋_GB2312" w:cs="仿宋_GB2312"/>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E86A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207A">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0FF7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F53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AFB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645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6CA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60750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F673D">
            <w:pPr>
              <w:snapToGrid w:val="0"/>
              <w:jc w:val="center"/>
              <w:rPr>
                <w:rFonts w:hint="eastAsia" w:ascii="仿宋_GB2312" w:hAnsi="仿宋_GB2312" w:eastAsia="仿宋_GB2312" w:cs="仿宋_GB2312"/>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5B50">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其中：财政拨款</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4D5F4">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FFCC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F53E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E580A">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FFB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DE28A">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19FB7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58735">
            <w:pPr>
              <w:snapToGrid w:val="0"/>
              <w:jc w:val="center"/>
              <w:rPr>
                <w:rFonts w:hint="eastAsia" w:ascii="仿宋_GB2312" w:hAnsi="仿宋_GB2312" w:eastAsia="仿宋_GB2312" w:cs="仿宋_GB2312"/>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3AD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上年结转资金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233CE">
            <w:pPr>
              <w:snapToGrid w:val="0"/>
              <w:rPr>
                <w:rFonts w:hint="eastAsia" w:ascii="仿宋_GB2312" w:hAnsi="仿宋_GB2312" w:eastAsia="仿宋_GB2312" w:cs="仿宋_GB2312"/>
                <w:i w:val="0"/>
                <w:iCs w:val="0"/>
                <w:color w:val="000000"/>
                <w:sz w:val="18"/>
                <w:szCs w:val="18"/>
                <w:u w:val="none"/>
              </w:rPr>
            </w:pP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D669B">
            <w:pPr>
              <w:snapToGrid w:val="0"/>
              <w:jc w:val="center"/>
              <w:rPr>
                <w:rFonts w:hint="eastAsia" w:ascii="仿宋_GB2312" w:hAnsi="仿宋_GB2312" w:eastAsia="仿宋_GB2312" w:cs="仿宋_GB2312"/>
                <w:i w:val="0"/>
                <w:iCs w:val="0"/>
                <w:color w:val="000000"/>
                <w:sz w:val="18"/>
                <w:szCs w:val="18"/>
                <w:u w:val="none"/>
              </w:rPr>
            </w:pP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B20E6">
            <w:pPr>
              <w:snapToGrid w:val="0"/>
              <w:jc w:val="center"/>
              <w:rPr>
                <w:rFonts w:hint="eastAsia" w:ascii="仿宋_GB2312" w:hAnsi="仿宋_GB2312" w:eastAsia="仿宋_GB2312" w:cs="仿宋_GB2312"/>
                <w:i w:val="0"/>
                <w:iCs w:val="0"/>
                <w:color w:val="000000"/>
                <w:sz w:val="18"/>
                <w:szCs w:val="18"/>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67E01">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2DA76">
            <w:pPr>
              <w:snapToGrid w:val="0"/>
              <w:jc w:val="center"/>
              <w:rPr>
                <w:rFonts w:hint="eastAsia" w:ascii="仿宋_GB2312" w:hAnsi="仿宋_GB2312" w:eastAsia="仿宋_GB2312" w:cs="仿宋_GB2312"/>
                <w:i w:val="0"/>
                <w:iCs w:val="0"/>
                <w:color w:val="000000"/>
                <w:sz w:val="18"/>
                <w:szCs w:val="18"/>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2607">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521C9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CBF9">
            <w:pPr>
              <w:snapToGrid w:val="0"/>
              <w:jc w:val="center"/>
              <w:rPr>
                <w:rFonts w:hint="eastAsia" w:ascii="仿宋_GB2312" w:hAnsi="仿宋_GB2312" w:eastAsia="仿宋_GB2312" w:cs="仿宋_GB2312"/>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777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B69A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6A8A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2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0CF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B830">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5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F8CB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17DE">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28A24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6D6C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FC04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23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B807C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w:t>
            </w:r>
          </w:p>
        </w:tc>
      </w:tr>
      <w:tr w14:paraId="28B8E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2A329">
            <w:pPr>
              <w:snapToGrid w:val="0"/>
              <w:jc w:val="center"/>
              <w:rPr>
                <w:rFonts w:hint="eastAsia" w:ascii="仿宋_GB2312" w:hAnsi="仿宋_GB2312" w:eastAsia="仿宋_GB2312" w:cs="仿宋_GB2312"/>
                <w:i w:val="0"/>
                <w:iCs w:val="0"/>
                <w:color w:val="000000"/>
                <w:sz w:val="18"/>
                <w:szCs w:val="18"/>
                <w:u w:val="none"/>
              </w:rPr>
            </w:pPr>
          </w:p>
        </w:tc>
        <w:tc>
          <w:tcPr>
            <w:tcW w:w="215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52A88A">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2024年申请财政预算孙显华救助资金52.5万元，有效维护社会稳定，满足人民群众的合理需求，增强政府的公信力和形象。</w:t>
            </w:r>
          </w:p>
        </w:tc>
        <w:tc>
          <w:tcPr>
            <w:tcW w:w="23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DFE4A">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2024年拨付了孙显华救助资金52.5万元，有效维护了社会稳定，满足了孙显华的合理需求，增强了政府的公信力和形象。</w:t>
            </w:r>
          </w:p>
        </w:tc>
      </w:tr>
      <w:tr w14:paraId="101F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A4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2433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4F7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5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68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B51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CE8C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指标方向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C0D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年度指标值</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8F1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实际完成值</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7AAE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计量单位</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B12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5A2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7E499">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14:paraId="3981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restart"/>
            <w:tcBorders>
              <w:top w:val="single" w:color="000000" w:sz="4" w:space="0"/>
              <w:left w:val="single" w:color="000000" w:sz="4" w:space="0"/>
              <w:bottom w:val="nil"/>
              <w:right w:val="single" w:color="000000" w:sz="4" w:space="0"/>
            </w:tcBorders>
            <w:shd w:val="clear" w:color="auto" w:fill="auto"/>
            <w:vAlign w:val="center"/>
          </w:tcPr>
          <w:p w14:paraId="014E9F5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62" w:type="pct"/>
            <w:vMerge w:val="restart"/>
            <w:tcBorders>
              <w:top w:val="single" w:color="000000" w:sz="4" w:space="0"/>
              <w:left w:val="single" w:color="000000" w:sz="4" w:space="0"/>
              <w:bottom w:val="nil"/>
              <w:right w:val="single" w:color="000000" w:sz="4" w:space="0"/>
            </w:tcBorders>
            <w:shd w:val="clear" w:color="auto" w:fill="auto"/>
            <w:vAlign w:val="center"/>
          </w:tcPr>
          <w:p w14:paraId="5FC0FDD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539" w:type="pct"/>
            <w:vMerge w:val="restart"/>
            <w:tcBorders>
              <w:top w:val="single" w:color="000000" w:sz="4" w:space="0"/>
              <w:left w:val="single" w:color="000000" w:sz="4" w:space="0"/>
              <w:bottom w:val="nil"/>
              <w:right w:val="single" w:color="000000" w:sz="4" w:space="0"/>
            </w:tcBorders>
            <w:shd w:val="clear" w:color="auto" w:fill="auto"/>
            <w:vAlign w:val="center"/>
          </w:tcPr>
          <w:p w14:paraId="4DC0B66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307408A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救助人数</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371B89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07C465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1DDB90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668A992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359FED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16B5AC6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4FB7E5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270F6EC5">
            <w:pPr>
              <w:snapToGrid w:val="0"/>
              <w:jc w:val="center"/>
              <w:rPr>
                <w:rFonts w:hint="eastAsia" w:ascii="仿宋_GB2312" w:hAnsi="仿宋_GB2312" w:eastAsia="仿宋_GB2312" w:cs="仿宋_GB2312"/>
                <w:i w:val="0"/>
                <w:iCs w:val="0"/>
                <w:color w:val="000000"/>
                <w:sz w:val="18"/>
                <w:szCs w:val="18"/>
                <w:u w:val="none"/>
              </w:rPr>
            </w:pPr>
          </w:p>
        </w:tc>
      </w:tr>
      <w:tr w14:paraId="04319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5BDE217A">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0026D1AA">
            <w:pPr>
              <w:snapToGrid w:val="0"/>
              <w:jc w:val="center"/>
              <w:rPr>
                <w:rFonts w:hint="eastAsia" w:ascii="仿宋_GB2312" w:hAnsi="仿宋_GB2312" w:eastAsia="仿宋_GB2312" w:cs="仿宋_GB2312"/>
                <w:i w:val="0"/>
                <w:iCs w:val="0"/>
                <w:color w:val="000000"/>
                <w:sz w:val="18"/>
                <w:szCs w:val="18"/>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vAlign w:val="center"/>
          </w:tcPr>
          <w:p w14:paraId="44BAD339">
            <w:pPr>
              <w:snapToGrid w:val="0"/>
              <w:jc w:val="center"/>
              <w:rPr>
                <w:rFonts w:hint="eastAsia" w:ascii="仿宋_GB2312" w:hAnsi="仿宋_GB2312" w:eastAsia="仿宋_GB2312" w:cs="仿宋_GB2312"/>
                <w:i w:val="0"/>
                <w:iCs w:val="0"/>
                <w:color w:val="000000"/>
                <w:sz w:val="18"/>
                <w:szCs w:val="18"/>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491D9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资金拨付次数</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5B4F25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D9A850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17F6634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4C3538D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29486E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0497C5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08612D7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460CFEB2">
            <w:pPr>
              <w:snapToGrid w:val="0"/>
              <w:jc w:val="center"/>
              <w:rPr>
                <w:rFonts w:hint="eastAsia" w:ascii="仿宋_GB2312" w:hAnsi="仿宋_GB2312" w:eastAsia="仿宋_GB2312" w:cs="仿宋_GB2312"/>
                <w:i w:val="0"/>
                <w:iCs w:val="0"/>
                <w:color w:val="000000"/>
                <w:sz w:val="18"/>
                <w:szCs w:val="18"/>
                <w:u w:val="none"/>
              </w:rPr>
            </w:pPr>
          </w:p>
        </w:tc>
      </w:tr>
      <w:tr w14:paraId="1711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6E279864">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2253FEDB">
            <w:pPr>
              <w:snapToGrid w:val="0"/>
              <w:jc w:val="center"/>
              <w:rPr>
                <w:rFonts w:hint="eastAsia" w:ascii="仿宋_GB2312" w:hAnsi="仿宋_GB2312" w:eastAsia="仿宋_GB2312" w:cs="仿宋_GB2312"/>
                <w:i w:val="0"/>
                <w:iCs w:val="0"/>
                <w:color w:val="000000"/>
                <w:sz w:val="18"/>
                <w:szCs w:val="18"/>
                <w:u w:val="none"/>
              </w:rPr>
            </w:pPr>
          </w:p>
        </w:tc>
        <w:tc>
          <w:tcPr>
            <w:tcW w:w="539" w:type="pct"/>
            <w:vMerge w:val="restart"/>
            <w:tcBorders>
              <w:top w:val="single" w:color="000000" w:sz="4" w:space="0"/>
              <w:left w:val="single" w:color="000000" w:sz="4" w:space="0"/>
              <w:bottom w:val="nil"/>
              <w:right w:val="single" w:color="000000" w:sz="4" w:space="0"/>
            </w:tcBorders>
            <w:shd w:val="clear" w:color="auto" w:fill="auto"/>
            <w:vAlign w:val="center"/>
          </w:tcPr>
          <w:p w14:paraId="48327F2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7B03ABF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救助对象认定合格率</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1D55AE1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6FC8A20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678B3F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1B1CE36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4391BA3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24D932B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66040FA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5446066D">
            <w:pPr>
              <w:snapToGrid w:val="0"/>
              <w:jc w:val="center"/>
              <w:rPr>
                <w:rFonts w:hint="eastAsia" w:ascii="仿宋_GB2312" w:hAnsi="仿宋_GB2312" w:eastAsia="仿宋_GB2312" w:cs="仿宋_GB2312"/>
                <w:i w:val="0"/>
                <w:iCs w:val="0"/>
                <w:color w:val="000000"/>
                <w:sz w:val="18"/>
                <w:szCs w:val="18"/>
                <w:u w:val="none"/>
              </w:rPr>
            </w:pPr>
          </w:p>
        </w:tc>
      </w:tr>
      <w:tr w14:paraId="403D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6260628D">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0285419A">
            <w:pPr>
              <w:snapToGrid w:val="0"/>
              <w:jc w:val="center"/>
              <w:rPr>
                <w:rFonts w:hint="eastAsia" w:ascii="仿宋_GB2312" w:hAnsi="仿宋_GB2312" w:eastAsia="仿宋_GB2312" w:cs="仿宋_GB2312"/>
                <w:i w:val="0"/>
                <w:iCs w:val="0"/>
                <w:color w:val="000000"/>
                <w:sz w:val="18"/>
                <w:szCs w:val="18"/>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vAlign w:val="center"/>
          </w:tcPr>
          <w:p w14:paraId="66328652">
            <w:pPr>
              <w:snapToGrid w:val="0"/>
              <w:jc w:val="center"/>
              <w:rPr>
                <w:rFonts w:hint="eastAsia" w:ascii="仿宋_GB2312" w:hAnsi="仿宋_GB2312" w:eastAsia="仿宋_GB2312" w:cs="仿宋_GB2312"/>
                <w:i w:val="0"/>
                <w:iCs w:val="0"/>
                <w:color w:val="000000"/>
                <w:sz w:val="18"/>
                <w:szCs w:val="18"/>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4CEFF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资金足额拨付率</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5A0310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576D76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7DDAB6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54DCED7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61C0CF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7670B4D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6F8C7AF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71359CA4">
            <w:pPr>
              <w:snapToGrid w:val="0"/>
              <w:jc w:val="center"/>
              <w:rPr>
                <w:rFonts w:hint="eastAsia" w:ascii="仿宋_GB2312" w:hAnsi="仿宋_GB2312" w:eastAsia="仿宋_GB2312" w:cs="仿宋_GB2312"/>
                <w:i w:val="0"/>
                <w:iCs w:val="0"/>
                <w:color w:val="000000"/>
                <w:sz w:val="18"/>
                <w:szCs w:val="18"/>
                <w:u w:val="none"/>
              </w:rPr>
            </w:pPr>
          </w:p>
        </w:tc>
      </w:tr>
      <w:tr w14:paraId="15E5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59FACA43">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67DBE3A0">
            <w:pPr>
              <w:snapToGrid w:val="0"/>
              <w:jc w:val="center"/>
              <w:rPr>
                <w:rFonts w:hint="eastAsia" w:ascii="仿宋_GB2312" w:hAnsi="仿宋_GB2312" w:eastAsia="仿宋_GB2312" w:cs="仿宋_GB2312"/>
                <w:i w:val="0"/>
                <w:iCs w:val="0"/>
                <w:color w:val="000000"/>
                <w:sz w:val="18"/>
                <w:szCs w:val="18"/>
                <w:u w:val="none"/>
              </w:rPr>
            </w:pPr>
          </w:p>
        </w:tc>
        <w:tc>
          <w:tcPr>
            <w:tcW w:w="539" w:type="pct"/>
            <w:vMerge w:val="restart"/>
            <w:tcBorders>
              <w:top w:val="single" w:color="000000" w:sz="4" w:space="0"/>
              <w:left w:val="single" w:color="000000" w:sz="4" w:space="0"/>
              <w:bottom w:val="nil"/>
              <w:right w:val="single" w:color="000000" w:sz="4" w:space="0"/>
            </w:tcBorders>
            <w:shd w:val="clear" w:color="auto" w:fill="auto"/>
            <w:vAlign w:val="center"/>
          </w:tcPr>
          <w:p w14:paraId="211DFC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F39334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拨付及时率</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5A555E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CA7BA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60D7D19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62F9F57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2388DE6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11A448A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52A6EC4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5ACF158D">
            <w:pPr>
              <w:snapToGrid w:val="0"/>
              <w:jc w:val="center"/>
              <w:rPr>
                <w:rFonts w:hint="eastAsia" w:ascii="仿宋_GB2312" w:hAnsi="仿宋_GB2312" w:eastAsia="仿宋_GB2312" w:cs="仿宋_GB2312"/>
                <w:i w:val="0"/>
                <w:iCs w:val="0"/>
                <w:color w:val="000000"/>
                <w:sz w:val="18"/>
                <w:szCs w:val="18"/>
                <w:u w:val="none"/>
              </w:rPr>
            </w:pPr>
          </w:p>
        </w:tc>
      </w:tr>
      <w:tr w14:paraId="54E04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00C01AA3">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19B1F7F8">
            <w:pPr>
              <w:snapToGrid w:val="0"/>
              <w:jc w:val="center"/>
              <w:rPr>
                <w:rFonts w:hint="eastAsia" w:ascii="仿宋_GB2312" w:hAnsi="仿宋_GB2312" w:eastAsia="仿宋_GB2312" w:cs="仿宋_GB2312"/>
                <w:i w:val="0"/>
                <w:iCs w:val="0"/>
                <w:color w:val="000000"/>
                <w:sz w:val="18"/>
                <w:szCs w:val="18"/>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vAlign w:val="center"/>
          </w:tcPr>
          <w:p w14:paraId="6A79DF1F">
            <w:pPr>
              <w:snapToGrid w:val="0"/>
              <w:jc w:val="center"/>
              <w:rPr>
                <w:rFonts w:hint="eastAsia" w:ascii="仿宋_GB2312" w:hAnsi="仿宋_GB2312" w:eastAsia="仿宋_GB2312" w:cs="仿宋_GB2312"/>
                <w:i w:val="0"/>
                <w:iCs w:val="0"/>
                <w:color w:val="000000"/>
                <w:sz w:val="18"/>
                <w:szCs w:val="18"/>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D6524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救助资金拨付时限</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24DA055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418789C5">
            <w:pPr>
              <w:snapToGrid w:val="0"/>
              <w:jc w:val="center"/>
              <w:rPr>
                <w:rFonts w:hint="eastAsia" w:ascii="仿宋_GB2312" w:hAnsi="仿宋_GB2312" w:eastAsia="仿宋_GB2312" w:cs="仿宋_GB2312"/>
                <w:i w:val="0"/>
                <w:iCs w:val="0"/>
                <w:color w:val="000000"/>
                <w:sz w:val="18"/>
                <w:szCs w:val="18"/>
                <w:u w:val="none"/>
              </w:rPr>
            </w:pPr>
          </w:p>
        </w:tc>
        <w:tc>
          <w:tcPr>
            <w:tcW w:w="493" w:type="pct"/>
            <w:tcBorders>
              <w:top w:val="single" w:color="000000" w:sz="4" w:space="0"/>
              <w:left w:val="single" w:color="000000" w:sz="4" w:space="0"/>
              <w:bottom w:val="nil"/>
              <w:right w:val="single" w:color="000000" w:sz="4" w:space="0"/>
            </w:tcBorders>
            <w:shd w:val="clear" w:color="auto" w:fill="auto"/>
            <w:vAlign w:val="center"/>
          </w:tcPr>
          <w:p w14:paraId="054DDB6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2024年12月底前</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67DD8F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2024年10月</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13667B06">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11E2D1F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03D2ADD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55E3F4B6">
            <w:pPr>
              <w:snapToGrid w:val="0"/>
              <w:jc w:val="center"/>
              <w:rPr>
                <w:rFonts w:hint="eastAsia" w:ascii="仿宋_GB2312" w:hAnsi="仿宋_GB2312" w:eastAsia="仿宋_GB2312" w:cs="仿宋_GB2312"/>
                <w:i w:val="0"/>
                <w:iCs w:val="0"/>
                <w:color w:val="000000"/>
                <w:sz w:val="18"/>
                <w:szCs w:val="18"/>
                <w:u w:val="none"/>
              </w:rPr>
            </w:pPr>
          </w:p>
        </w:tc>
      </w:tr>
      <w:tr w14:paraId="76E00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7AA3D621">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1516F434">
            <w:pPr>
              <w:snapToGrid w:val="0"/>
              <w:jc w:val="center"/>
              <w:rPr>
                <w:rFonts w:hint="eastAsia" w:ascii="仿宋_GB2312" w:hAnsi="仿宋_GB2312" w:eastAsia="仿宋_GB2312" w:cs="仿宋_GB2312"/>
                <w:i w:val="0"/>
                <w:iCs w:val="0"/>
                <w:color w:val="000000"/>
                <w:sz w:val="18"/>
                <w:szCs w:val="18"/>
                <w:u w:val="none"/>
              </w:rPr>
            </w:pPr>
          </w:p>
        </w:tc>
        <w:tc>
          <w:tcPr>
            <w:tcW w:w="539" w:type="pct"/>
            <w:vMerge w:val="restart"/>
            <w:tcBorders>
              <w:top w:val="single" w:color="000000" w:sz="4" w:space="0"/>
              <w:left w:val="single" w:color="000000" w:sz="4" w:space="0"/>
              <w:bottom w:val="nil"/>
              <w:right w:val="single" w:color="000000" w:sz="4" w:space="0"/>
            </w:tcBorders>
            <w:shd w:val="clear" w:color="auto" w:fill="auto"/>
            <w:vAlign w:val="center"/>
          </w:tcPr>
          <w:p w14:paraId="0AF457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1A1C37B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救助金总成本</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2D75E38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61920C4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69B1E2B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31EE4F7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40C888B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330B479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140A64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3239C8C8">
            <w:pPr>
              <w:snapToGrid w:val="0"/>
              <w:jc w:val="center"/>
              <w:rPr>
                <w:rFonts w:hint="eastAsia" w:ascii="仿宋_GB2312" w:hAnsi="仿宋_GB2312" w:eastAsia="仿宋_GB2312" w:cs="仿宋_GB2312"/>
                <w:i w:val="0"/>
                <w:iCs w:val="0"/>
                <w:color w:val="000000"/>
                <w:sz w:val="18"/>
                <w:szCs w:val="18"/>
                <w:u w:val="none"/>
              </w:rPr>
            </w:pPr>
          </w:p>
        </w:tc>
      </w:tr>
      <w:tr w14:paraId="733FC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6A878F57">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17A5DEB9">
            <w:pPr>
              <w:snapToGrid w:val="0"/>
              <w:jc w:val="center"/>
              <w:rPr>
                <w:rFonts w:hint="eastAsia" w:ascii="仿宋_GB2312" w:hAnsi="仿宋_GB2312" w:eastAsia="仿宋_GB2312" w:cs="仿宋_GB2312"/>
                <w:i w:val="0"/>
                <w:iCs w:val="0"/>
                <w:color w:val="000000"/>
                <w:sz w:val="18"/>
                <w:szCs w:val="18"/>
                <w:u w:val="none"/>
              </w:rPr>
            </w:pPr>
          </w:p>
        </w:tc>
        <w:tc>
          <w:tcPr>
            <w:tcW w:w="539" w:type="pct"/>
            <w:vMerge w:val="continue"/>
            <w:tcBorders>
              <w:top w:val="single" w:color="000000" w:sz="4" w:space="0"/>
              <w:left w:val="single" w:color="000000" w:sz="4" w:space="0"/>
              <w:bottom w:val="nil"/>
              <w:right w:val="single" w:color="000000" w:sz="4" w:space="0"/>
            </w:tcBorders>
            <w:shd w:val="clear" w:color="auto" w:fill="auto"/>
            <w:vAlign w:val="center"/>
          </w:tcPr>
          <w:p w14:paraId="4F91ECF0">
            <w:pPr>
              <w:snapToGrid w:val="0"/>
              <w:jc w:val="center"/>
              <w:rPr>
                <w:rFonts w:hint="eastAsia" w:ascii="仿宋_GB2312" w:hAnsi="仿宋_GB2312" w:eastAsia="仿宋_GB2312" w:cs="仿宋_GB2312"/>
                <w:i w:val="0"/>
                <w:iCs w:val="0"/>
                <w:color w:val="000000"/>
                <w:sz w:val="18"/>
                <w:szCs w:val="18"/>
                <w:u w:val="none"/>
              </w:rPr>
            </w:pP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BFECDF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人均救助金</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0D6380E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35CE138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590CB07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1C4DCC6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52.50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06D9EBD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万元/人</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5E35DC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4C29045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2AC84106">
            <w:pPr>
              <w:snapToGrid w:val="0"/>
              <w:jc w:val="center"/>
              <w:rPr>
                <w:rFonts w:hint="eastAsia" w:ascii="仿宋_GB2312" w:hAnsi="仿宋_GB2312" w:eastAsia="仿宋_GB2312" w:cs="仿宋_GB2312"/>
                <w:i w:val="0"/>
                <w:iCs w:val="0"/>
                <w:color w:val="000000"/>
                <w:sz w:val="18"/>
                <w:szCs w:val="18"/>
                <w:u w:val="none"/>
              </w:rPr>
            </w:pPr>
          </w:p>
        </w:tc>
      </w:tr>
      <w:tr w14:paraId="499C1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504151DD">
            <w:pPr>
              <w:snapToGrid w:val="0"/>
              <w:jc w:val="center"/>
              <w:rPr>
                <w:rFonts w:hint="eastAsia" w:ascii="仿宋_GB2312" w:hAnsi="仿宋_GB2312" w:eastAsia="仿宋_GB2312" w:cs="仿宋_GB2312"/>
                <w:i w:val="0"/>
                <w:iCs w:val="0"/>
                <w:color w:val="000000"/>
                <w:sz w:val="18"/>
                <w:szCs w:val="18"/>
                <w:u w:val="none"/>
              </w:rPr>
            </w:pPr>
          </w:p>
        </w:tc>
        <w:tc>
          <w:tcPr>
            <w:tcW w:w="262" w:type="pct"/>
            <w:vMerge w:val="restart"/>
            <w:tcBorders>
              <w:top w:val="single" w:color="000000" w:sz="4" w:space="0"/>
              <w:left w:val="single" w:color="000000" w:sz="4" w:space="0"/>
              <w:bottom w:val="nil"/>
              <w:right w:val="single" w:color="000000" w:sz="4" w:space="0"/>
            </w:tcBorders>
            <w:shd w:val="clear" w:color="auto" w:fill="auto"/>
            <w:vAlign w:val="center"/>
          </w:tcPr>
          <w:p w14:paraId="525329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nil"/>
              <w:right w:val="single" w:color="000000" w:sz="4" w:space="0"/>
            </w:tcBorders>
            <w:shd w:val="clear" w:color="auto" w:fill="auto"/>
            <w:vAlign w:val="center"/>
          </w:tcPr>
          <w:p w14:paraId="4C56B25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7564D8C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维护社会稳定</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1162A87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603A95B3">
            <w:pPr>
              <w:snapToGrid w:val="0"/>
              <w:jc w:val="center"/>
              <w:rPr>
                <w:rFonts w:hint="eastAsia" w:ascii="仿宋_GB2312" w:hAnsi="仿宋_GB2312" w:eastAsia="仿宋_GB2312" w:cs="仿宋_GB2312"/>
                <w:i w:val="0"/>
                <w:iCs w:val="0"/>
                <w:color w:val="000000"/>
                <w:sz w:val="18"/>
                <w:szCs w:val="18"/>
                <w:u w:val="none"/>
              </w:rPr>
            </w:pPr>
          </w:p>
        </w:tc>
        <w:tc>
          <w:tcPr>
            <w:tcW w:w="493" w:type="pct"/>
            <w:tcBorders>
              <w:top w:val="single" w:color="000000" w:sz="4" w:space="0"/>
              <w:left w:val="single" w:color="000000" w:sz="4" w:space="0"/>
              <w:bottom w:val="nil"/>
              <w:right w:val="single" w:color="000000" w:sz="4" w:space="0"/>
            </w:tcBorders>
            <w:shd w:val="clear" w:color="auto" w:fill="auto"/>
            <w:vAlign w:val="center"/>
          </w:tcPr>
          <w:p w14:paraId="65978FE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有效维护</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09E860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维护了社会稳定</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33EABA2B">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15C5869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280AC04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150AFD93">
            <w:pPr>
              <w:snapToGrid w:val="0"/>
              <w:jc w:val="center"/>
              <w:rPr>
                <w:rFonts w:hint="eastAsia" w:ascii="仿宋_GB2312" w:hAnsi="仿宋_GB2312" w:eastAsia="仿宋_GB2312" w:cs="仿宋_GB2312"/>
                <w:i w:val="0"/>
                <w:iCs w:val="0"/>
                <w:color w:val="000000"/>
                <w:sz w:val="18"/>
                <w:szCs w:val="18"/>
                <w:u w:val="none"/>
              </w:rPr>
            </w:pPr>
          </w:p>
        </w:tc>
      </w:tr>
      <w:tr w14:paraId="6E956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3127985B">
            <w:pPr>
              <w:snapToGrid w:val="0"/>
              <w:jc w:val="center"/>
              <w:rPr>
                <w:rFonts w:hint="eastAsia" w:ascii="仿宋_GB2312" w:hAnsi="仿宋_GB2312" w:eastAsia="仿宋_GB2312" w:cs="仿宋_GB2312"/>
                <w:i w:val="0"/>
                <w:iCs w:val="0"/>
                <w:color w:val="000000"/>
                <w:sz w:val="18"/>
                <w:szCs w:val="18"/>
                <w:u w:val="none"/>
              </w:rPr>
            </w:pPr>
          </w:p>
        </w:tc>
        <w:tc>
          <w:tcPr>
            <w:tcW w:w="262" w:type="pct"/>
            <w:vMerge w:val="continue"/>
            <w:tcBorders>
              <w:top w:val="single" w:color="000000" w:sz="4" w:space="0"/>
              <w:left w:val="single" w:color="000000" w:sz="4" w:space="0"/>
              <w:bottom w:val="nil"/>
              <w:right w:val="single" w:color="000000" w:sz="4" w:space="0"/>
            </w:tcBorders>
            <w:shd w:val="clear" w:color="auto" w:fill="auto"/>
            <w:vAlign w:val="center"/>
          </w:tcPr>
          <w:p w14:paraId="07CCD7C8">
            <w:pPr>
              <w:snapToGrid w:val="0"/>
              <w:jc w:val="center"/>
              <w:rPr>
                <w:rFonts w:hint="eastAsia" w:ascii="仿宋_GB2312" w:hAnsi="仿宋_GB2312" w:eastAsia="仿宋_GB2312" w:cs="仿宋_GB2312"/>
                <w:i w:val="0"/>
                <w:iCs w:val="0"/>
                <w:color w:val="000000"/>
                <w:sz w:val="18"/>
                <w:szCs w:val="18"/>
                <w:u w:val="none"/>
              </w:rPr>
            </w:pPr>
          </w:p>
        </w:tc>
        <w:tc>
          <w:tcPr>
            <w:tcW w:w="539" w:type="pct"/>
            <w:tcBorders>
              <w:top w:val="single" w:color="000000" w:sz="4" w:space="0"/>
              <w:left w:val="single" w:color="000000" w:sz="4" w:space="0"/>
              <w:bottom w:val="nil"/>
              <w:right w:val="single" w:color="000000" w:sz="4" w:space="0"/>
            </w:tcBorders>
            <w:shd w:val="clear" w:color="auto" w:fill="auto"/>
            <w:vAlign w:val="center"/>
          </w:tcPr>
          <w:p w14:paraId="015A4F0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28ABB00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增强政府的公信力和形象</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5A5DCF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1284DC63">
            <w:pPr>
              <w:snapToGrid w:val="0"/>
              <w:jc w:val="center"/>
              <w:rPr>
                <w:rFonts w:hint="eastAsia" w:ascii="仿宋_GB2312" w:hAnsi="仿宋_GB2312" w:eastAsia="仿宋_GB2312" w:cs="仿宋_GB2312"/>
                <w:i w:val="0"/>
                <w:iCs w:val="0"/>
                <w:color w:val="000000"/>
                <w:sz w:val="18"/>
                <w:szCs w:val="18"/>
                <w:u w:val="none"/>
              </w:rPr>
            </w:pPr>
          </w:p>
        </w:tc>
        <w:tc>
          <w:tcPr>
            <w:tcW w:w="493" w:type="pct"/>
            <w:tcBorders>
              <w:top w:val="single" w:color="000000" w:sz="4" w:space="0"/>
              <w:left w:val="single" w:color="000000" w:sz="4" w:space="0"/>
              <w:bottom w:val="nil"/>
              <w:right w:val="single" w:color="000000" w:sz="4" w:space="0"/>
            </w:tcBorders>
            <w:shd w:val="clear" w:color="auto" w:fill="auto"/>
            <w:vAlign w:val="center"/>
          </w:tcPr>
          <w:p w14:paraId="0331171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持续增强</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029036B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增强了政府的公信力和形象</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18C46E6A">
            <w:pPr>
              <w:snapToGrid w:val="0"/>
              <w:jc w:val="center"/>
              <w:rPr>
                <w:rFonts w:hint="eastAsia" w:ascii="仿宋_GB2312" w:hAnsi="仿宋_GB2312" w:eastAsia="仿宋_GB2312" w:cs="仿宋_GB2312"/>
                <w:i w:val="0"/>
                <w:iCs w:val="0"/>
                <w:color w:val="000000"/>
                <w:sz w:val="18"/>
                <w:szCs w:val="18"/>
                <w:u w:val="none"/>
              </w:rPr>
            </w:pPr>
          </w:p>
        </w:tc>
        <w:tc>
          <w:tcPr>
            <w:tcW w:w="271" w:type="pct"/>
            <w:tcBorders>
              <w:top w:val="single" w:color="000000" w:sz="4" w:space="0"/>
              <w:left w:val="single" w:color="000000" w:sz="4" w:space="0"/>
              <w:bottom w:val="nil"/>
              <w:right w:val="single" w:color="000000" w:sz="4" w:space="0"/>
            </w:tcBorders>
            <w:shd w:val="clear" w:color="auto" w:fill="auto"/>
            <w:vAlign w:val="center"/>
          </w:tcPr>
          <w:p w14:paraId="7E9EA40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6AEF1AF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0F8C3DAF">
            <w:pPr>
              <w:snapToGrid w:val="0"/>
              <w:jc w:val="center"/>
              <w:rPr>
                <w:rFonts w:hint="eastAsia" w:ascii="仿宋_GB2312" w:hAnsi="仿宋_GB2312" w:eastAsia="仿宋_GB2312" w:cs="仿宋_GB2312"/>
                <w:i w:val="0"/>
                <w:iCs w:val="0"/>
                <w:color w:val="000000"/>
                <w:sz w:val="18"/>
                <w:szCs w:val="18"/>
                <w:u w:val="none"/>
              </w:rPr>
            </w:pPr>
          </w:p>
        </w:tc>
      </w:tr>
      <w:tr w14:paraId="1042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35" w:type="pct"/>
            <w:vMerge w:val="continue"/>
            <w:tcBorders>
              <w:top w:val="single" w:color="000000" w:sz="4" w:space="0"/>
              <w:left w:val="single" w:color="000000" w:sz="4" w:space="0"/>
              <w:bottom w:val="nil"/>
              <w:right w:val="single" w:color="000000" w:sz="4" w:space="0"/>
            </w:tcBorders>
            <w:shd w:val="clear" w:color="auto" w:fill="auto"/>
            <w:vAlign w:val="center"/>
          </w:tcPr>
          <w:p w14:paraId="68BB5158">
            <w:pPr>
              <w:snapToGrid w:val="0"/>
              <w:jc w:val="center"/>
              <w:rPr>
                <w:rFonts w:hint="eastAsia" w:ascii="仿宋_GB2312" w:hAnsi="仿宋_GB2312" w:eastAsia="仿宋_GB2312" w:cs="仿宋_GB2312"/>
                <w:i w:val="0"/>
                <w:iCs w:val="0"/>
                <w:color w:val="000000"/>
                <w:sz w:val="18"/>
                <w:szCs w:val="18"/>
                <w:u w:val="none"/>
              </w:rPr>
            </w:pPr>
          </w:p>
        </w:tc>
        <w:tc>
          <w:tcPr>
            <w:tcW w:w="262" w:type="pct"/>
            <w:tcBorders>
              <w:top w:val="single" w:color="000000" w:sz="4" w:space="0"/>
              <w:left w:val="single" w:color="000000" w:sz="4" w:space="0"/>
              <w:bottom w:val="nil"/>
              <w:right w:val="single" w:color="000000" w:sz="4" w:space="0"/>
            </w:tcBorders>
            <w:shd w:val="clear" w:color="auto" w:fill="auto"/>
            <w:vAlign w:val="center"/>
          </w:tcPr>
          <w:p w14:paraId="6784AD2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nil"/>
              <w:right w:val="single" w:color="000000" w:sz="4" w:space="0"/>
            </w:tcBorders>
            <w:shd w:val="clear" w:color="auto" w:fill="auto"/>
            <w:vAlign w:val="center"/>
          </w:tcPr>
          <w:p w14:paraId="61116BA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548" w:type="pct"/>
            <w:tcBorders>
              <w:top w:val="single" w:color="000000" w:sz="4" w:space="0"/>
              <w:left w:val="single" w:color="000000" w:sz="4" w:space="0"/>
              <w:bottom w:val="nil"/>
              <w:right w:val="single" w:color="000000" w:sz="4" w:space="0"/>
            </w:tcBorders>
            <w:shd w:val="clear" w:color="auto" w:fill="auto"/>
            <w:vAlign w:val="center"/>
          </w:tcPr>
          <w:p w14:paraId="34ACA1D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被救助人满意度</w:t>
            </w:r>
          </w:p>
        </w:tc>
        <w:tc>
          <w:tcPr>
            <w:tcW w:w="286" w:type="pct"/>
            <w:tcBorders>
              <w:top w:val="single" w:color="000000" w:sz="4" w:space="0"/>
              <w:left w:val="single" w:color="000000" w:sz="4" w:space="0"/>
              <w:bottom w:val="nil"/>
              <w:right w:val="single" w:color="000000" w:sz="4" w:space="0"/>
            </w:tcBorders>
            <w:shd w:val="clear" w:color="auto" w:fill="auto"/>
            <w:vAlign w:val="center"/>
          </w:tcPr>
          <w:p w14:paraId="4091EA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88" w:type="pct"/>
            <w:tcBorders>
              <w:top w:val="single" w:color="000000" w:sz="4" w:space="0"/>
              <w:left w:val="single" w:color="000000" w:sz="4" w:space="0"/>
              <w:bottom w:val="nil"/>
              <w:right w:val="single" w:color="000000" w:sz="4" w:space="0"/>
            </w:tcBorders>
            <w:shd w:val="clear" w:color="auto" w:fill="auto"/>
            <w:vAlign w:val="center"/>
          </w:tcPr>
          <w:p w14:paraId="0683DE1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493" w:type="pct"/>
            <w:tcBorders>
              <w:top w:val="single" w:color="000000" w:sz="4" w:space="0"/>
              <w:left w:val="single" w:color="000000" w:sz="4" w:space="0"/>
              <w:bottom w:val="nil"/>
              <w:right w:val="single" w:color="000000" w:sz="4" w:space="0"/>
            </w:tcBorders>
            <w:shd w:val="clear" w:color="auto" w:fill="auto"/>
            <w:vAlign w:val="center"/>
          </w:tcPr>
          <w:p w14:paraId="468F9D5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761" w:type="pct"/>
            <w:tcBorders>
              <w:top w:val="single" w:color="000000" w:sz="4" w:space="0"/>
              <w:left w:val="single" w:color="000000" w:sz="4" w:space="0"/>
              <w:bottom w:val="nil"/>
              <w:right w:val="single" w:color="000000" w:sz="4" w:space="0"/>
            </w:tcBorders>
            <w:shd w:val="clear" w:color="auto" w:fill="auto"/>
            <w:vAlign w:val="center"/>
          </w:tcPr>
          <w:p w14:paraId="69F83B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95.00</w:t>
            </w:r>
          </w:p>
        </w:tc>
        <w:tc>
          <w:tcPr>
            <w:tcW w:w="380" w:type="pct"/>
            <w:tcBorders>
              <w:top w:val="single" w:color="000000" w:sz="4" w:space="0"/>
              <w:left w:val="single" w:color="000000" w:sz="4" w:space="0"/>
              <w:bottom w:val="nil"/>
              <w:right w:val="single" w:color="000000" w:sz="4" w:space="0"/>
            </w:tcBorders>
            <w:shd w:val="clear" w:color="auto" w:fill="auto"/>
            <w:vAlign w:val="center"/>
          </w:tcPr>
          <w:p w14:paraId="2EC9718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002A8BB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272" w:type="pct"/>
            <w:tcBorders>
              <w:top w:val="single" w:color="000000" w:sz="4" w:space="0"/>
              <w:left w:val="single" w:color="000000" w:sz="4" w:space="0"/>
              <w:bottom w:val="nil"/>
              <w:right w:val="single" w:color="000000" w:sz="4" w:space="0"/>
            </w:tcBorders>
            <w:shd w:val="clear" w:color="auto" w:fill="auto"/>
            <w:vAlign w:val="center"/>
          </w:tcPr>
          <w:p w14:paraId="7AF4E8C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61" w:type="pct"/>
            <w:tcBorders>
              <w:top w:val="single" w:color="000000" w:sz="4" w:space="0"/>
              <w:left w:val="single" w:color="000000" w:sz="4" w:space="0"/>
              <w:bottom w:val="nil"/>
              <w:right w:val="single" w:color="000000" w:sz="4" w:space="0"/>
            </w:tcBorders>
            <w:shd w:val="clear" w:color="auto" w:fill="auto"/>
            <w:vAlign w:val="center"/>
          </w:tcPr>
          <w:p w14:paraId="7797DBC3">
            <w:pPr>
              <w:snapToGrid w:val="0"/>
              <w:jc w:val="center"/>
              <w:rPr>
                <w:rFonts w:hint="eastAsia" w:ascii="仿宋_GB2312" w:hAnsi="仿宋_GB2312" w:eastAsia="仿宋_GB2312" w:cs="仿宋_GB2312"/>
                <w:i w:val="0"/>
                <w:iCs w:val="0"/>
                <w:color w:val="000000"/>
                <w:sz w:val="18"/>
                <w:szCs w:val="18"/>
                <w:u w:val="none"/>
              </w:rPr>
            </w:pPr>
          </w:p>
        </w:tc>
      </w:tr>
      <w:tr w14:paraId="5574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79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AC8C8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D9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2A2F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6CA26">
            <w:pPr>
              <w:snapToGrid w:val="0"/>
              <w:jc w:val="center"/>
              <w:rPr>
                <w:rFonts w:hint="eastAsia" w:ascii="仿宋_GB2312" w:hAnsi="仿宋_GB2312" w:eastAsia="仿宋_GB2312" w:cs="仿宋_GB2312"/>
                <w:i w:val="0"/>
                <w:iCs w:val="0"/>
                <w:color w:val="000000"/>
                <w:sz w:val="18"/>
                <w:szCs w:val="18"/>
                <w:u w:val="none"/>
              </w:rPr>
            </w:pPr>
          </w:p>
        </w:tc>
      </w:tr>
    </w:tbl>
    <w:p w14:paraId="2ED323A7">
      <w:pPr>
        <w:widowControl/>
        <w:numPr>
          <w:ilvl w:val="0"/>
          <w:numId w:val="0"/>
        </w:numPr>
        <w:spacing w:before="240" w:after="240"/>
        <w:ind w:firstLine="540" w:firstLineChars="200"/>
        <w:jc w:val="both"/>
        <w:rPr>
          <w:rFonts w:hint="eastAsia" w:ascii="仿宋_GB2312" w:hAnsi="仿宋_GB2312" w:eastAsia="仿宋_GB2312" w:cs="仿宋_GB2312"/>
          <w:color w:val="000000"/>
          <w:kern w:val="0"/>
          <w:sz w:val="27"/>
          <w:szCs w:val="27"/>
          <w:u w:val="none" w:color="auto"/>
        </w:rPr>
      </w:pPr>
      <w:r>
        <w:rPr>
          <w:rFonts w:hint="eastAsia" w:ascii="仿宋_GB2312" w:hAnsi="仿宋_GB2312" w:eastAsia="仿宋_GB2312" w:cs="仿宋_GB2312"/>
          <w:color w:val="000000"/>
          <w:kern w:val="0"/>
          <w:sz w:val="27"/>
          <w:szCs w:val="27"/>
          <w:u w:val="none" w:color="auto"/>
          <w:lang w:val="en-US" w:eastAsia="zh-CN"/>
        </w:rPr>
        <w:t>5.</w:t>
      </w:r>
      <w:r>
        <w:rPr>
          <w:rFonts w:hint="eastAsia" w:ascii="仿宋_GB2312" w:hAnsi="仿宋_GB2312" w:eastAsia="仿宋_GB2312" w:cs="仿宋_GB2312"/>
          <w:color w:val="000000"/>
          <w:kern w:val="0"/>
          <w:sz w:val="27"/>
          <w:szCs w:val="27"/>
          <w:u w:val="none" w:color="auto"/>
          <w:lang w:eastAsia="zh-CN"/>
        </w:rPr>
        <w:t>2024年领航校长培训项目</w:t>
      </w:r>
      <w:r>
        <w:rPr>
          <w:rFonts w:hint="eastAsia" w:ascii="仿宋_GB2312" w:hAnsi="仿宋_GB2312" w:eastAsia="仿宋_GB2312" w:cs="仿宋_GB2312"/>
          <w:color w:val="000000"/>
          <w:kern w:val="0"/>
          <w:sz w:val="27"/>
          <w:szCs w:val="27"/>
        </w:rPr>
        <w:t>自评综述：</w:t>
      </w:r>
      <w:r>
        <w:rPr>
          <w:rFonts w:hint="eastAsia" w:ascii="仿宋_GB2312" w:hAnsi="仿宋_GB2312" w:eastAsia="仿宋_GB2312" w:cs="仿宋_GB2312"/>
          <w:color w:val="000000"/>
          <w:kern w:val="0"/>
          <w:sz w:val="27"/>
          <w:szCs w:val="27"/>
          <w:u w:val="none" w:color="auto"/>
        </w:rPr>
        <w:t>根据年初设定的绩效目标，项目自评得分</w:t>
      </w:r>
      <w:r>
        <w:rPr>
          <w:rFonts w:hint="eastAsia" w:ascii="仿宋_GB2312" w:hAnsi="仿宋_GB2312" w:eastAsia="仿宋_GB2312" w:cs="仿宋_GB2312"/>
          <w:color w:val="000000"/>
          <w:kern w:val="0"/>
          <w:sz w:val="27"/>
          <w:szCs w:val="27"/>
          <w:u w:val="none" w:color="auto"/>
          <w:lang w:val="en-US" w:eastAsia="zh-CN"/>
        </w:rPr>
        <w:t>100</w:t>
      </w:r>
      <w:r>
        <w:rPr>
          <w:rFonts w:hint="eastAsia" w:ascii="仿宋_GB2312" w:hAnsi="仿宋_GB2312" w:eastAsia="仿宋_GB2312" w:cs="仿宋_GB2312"/>
          <w:color w:val="000000"/>
          <w:kern w:val="0"/>
          <w:sz w:val="27"/>
          <w:szCs w:val="27"/>
          <w:u w:val="none" w:color="auto"/>
        </w:rPr>
        <w:t>分。全年预算数为</w:t>
      </w:r>
      <w:r>
        <w:rPr>
          <w:rFonts w:hint="eastAsia" w:ascii="仿宋_GB2312" w:hAnsi="仿宋_GB2312" w:eastAsia="仿宋_GB2312" w:cs="仿宋_GB2312"/>
          <w:color w:val="000000"/>
          <w:kern w:val="0"/>
          <w:sz w:val="27"/>
          <w:szCs w:val="27"/>
          <w:u w:val="none" w:color="auto"/>
          <w:lang w:val="en-US" w:eastAsia="zh-CN"/>
        </w:rPr>
        <w:t>48</w:t>
      </w:r>
      <w:r>
        <w:rPr>
          <w:rFonts w:hint="eastAsia" w:ascii="仿宋_GB2312" w:hAnsi="仿宋_GB2312" w:eastAsia="仿宋_GB2312" w:cs="仿宋_GB2312"/>
          <w:color w:val="000000"/>
          <w:kern w:val="0"/>
          <w:sz w:val="27"/>
          <w:szCs w:val="27"/>
          <w:u w:val="none" w:color="auto"/>
        </w:rPr>
        <w:t>万元，执行数为</w:t>
      </w:r>
      <w:r>
        <w:rPr>
          <w:rFonts w:hint="eastAsia" w:ascii="仿宋_GB2312" w:hAnsi="仿宋_GB2312" w:eastAsia="仿宋_GB2312" w:cs="仿宋_GB2312"/>
          <w:color w:val="000000"/>
          <w:kern w:val="0"/>
          <w:sz w:val="27"/>
          <w:szCs w:val="27"/>
          <w:u w:val="none" w:color="auto"/>
          <w:lang w:val="en-US" w:eastAsia="zh-CN"/>
        </w:rPr>
        <w:t>48</w:t>
      </w:r>
      <w:r>
        <w:rPr>
          <w:rFonts w:hint="eastAsia" w:ascii="仿宋_GB2312" w:hAnsi="仿宋_GB2312" w:eastAsia="仿宋_GB2312" w:cs="仿宋_GB2312"/>
          <w:color w:val="000000"/>
          <w:kern w:val="0"/>
          <w:sz w:val="27"/>
          <w:szCs w:val="27"/>
          <w:u w:val="none" w:color="auto"/>
        </w:rPr>
        <w:t>万元，完成预算的</w:t>
      </w:r>
      <w:r>
        <w:rPr>
          <w:rFonts w:hint="eastAsia" w:ascii="仿宋_GB2312" w:hAnsi="仿宋_GB2312" w:eastAsia="仿宋_GB2312" w:cs="仿宋_GB2312"/>
          <w:color w:val="000000"/>
          <w:kern w:val="0"/>
          <w:sz w:val="27"/>
          <w:szCs w:val="27"/>
          <w:u w:val="none" w:color="auto"/>
          <w:lang w:val="en-US" w:eastAsia="zh-CN"/>
        </w:rPr>
        <w:t>100.00</w:t>
      </w:r>
      <w:r>
        <w:rPr>
          <w:rFonts w:hint="eastAsia" w:ascii="仿宋_GB2312" w:hAnsi="仿宋_GB2312" w:eastAsia="仿宋_GB2312" w:cs="仿宋_GB2312"/>
          <w:color w:val="000000"/>
          <w:kern w:val="0"/>
          <w:sz w:val="27"/>
          <w:szCs w:val="27"/>
          <w:u w:val="none" w:color="auto"/>
        </w:rPr>
        <w:t>%。项目绩效目标完成情况：2024年完成了领航校长培训费48万元的拨付，构建了高水平基础教育学校样本的重点领域，提取了现代化学校的基因，提升了校长专业知识和技能、提高了领导力，推动了区教育现代化建设发展。</w:t>
      </w:r>
    </w:p>
    <w:tbl>
      <w:tblPr>
        <w:tblStyle w:val="1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40" w:type="dxa"/>
          <w:left w:w="64" w:type="dxa"/>
          <w:bottom w:w="40" w:type="dxa"/>
          <w:right w:w="64" w:type="dxa"/>
        </w:tblCellMar>
      </w:tblPr>
      <w:tblGrid>
        <w:gridCol w:w="399"/>
        <w:gridCol w:w="430"/>
        <w:gridCol w:w="981"/>
        <w:gridCol w:w="884"/>
        <w:gridCol w:w="535"/>
        <w:gridCol w:w="541"/>
        <w:gridCol w:w="1174"/>
        <w:gridCol w:w="1474"/>
        <w:gridCol w:w="845"/>
        <w:gridCol w:w="527"/>
        <w:gridCol w:w="827"/>
        <w:gridCol w:w="1251"/>
      </w:tblGrid>
      <w:tr w14:paraId="4598E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A4E5A8C">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sz w:val="40"/>
                <w:szCs w:val="40"/>
                <w:u w:val="none"/>
              </w:rPr>
            </w:pPr>
            <w:r>
              <w:rPr>
                <w:rFonts w:hint="eastAsia" w:ascii="仿宋_GB2312" w:hAnsi="仿宋_GB2312" w:eastAsia="仿宋_GB2312" w:cs="仿宋_GB2312"/>
                <w:b/>
                <w:bCs/>
                <w:i w:val="0"/>
                <w:iCs w:val="0"/>
                <w:color w:val="000000"/>
                <w:kern w:val="0"/>
                <w:sz w:val="28"/>
                <w:szCs w:val="28"/>
                <w:u w:val="none"/>
                <w:lang w:val="en-US" w:eastAsia="zh-CN" w:bidi="ar"/>
              </w:rPr>
              <w:t>项目支出绩效自评表(2024年度）</w:t>
            </w:r>
          </w:p>
        </w:tc>
      </w:tr>
      <w:tr w14:paraId="3B66B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B0E85">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项目名称</w:t>
            </w:r>
          </w:p>
        </w:tc>
        <w:tc>
          <w:tcPr>
            <w:tcW w:w="457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3B7C5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2024年领航校长培训项目</w:t>
            </w:r>
          </w:p>
        </w:tc>
      </w:tr>
      <w:tr w14:paraId="7D3A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23472">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主管部门</w:t>
            </w:r>
          </w:p>
        </w:tc>
        <w:tc>
          <w:tcPr>
            <w:tcW w:w="149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CB3CA">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赤峰市松山区教育局（部门）</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ADDAE">
            <w:pPr>
              <w:keepNext w:val="0"/>
              <w:keepLines w:val="0"/>
              <w:widowControl/>
              <w:suppressLineNumbers w:val="0"/>
              <w:snapToGrid w:val="0"/>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实施单位</w:t>
            </w:r>
          </w:p>
        </w:tc>
        <w:tc>
          <w:tcPr>
            <w:tcW w:w="17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94250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赤峰市松山区教育局</w:t>
            </w:r>
          </w:p>
        </w:tc>
      </w:tr>
      <w:tr w14:paraId="1407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AE33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项目资金</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（万元）</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B96D">
            <w:pPr>
              <w:snapToGrid w:val="0"/>
              <w:rPr>
                <w:rFonts w:hint="eastAsia" w:ascii="仿宋_GB2312" w:hAnsi="仿宋_GB2312" w:eastAsia="仿宋_GB2312" w:cs="仿宋_GB2312"/>
                <w:i w:val="0"/>
                <w:iCs w:val="0"/>
                <w:color w:val="000000"/>
                <w:sz w:val="18"/>
                <w:szCs w:val="18"/>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85A8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年初预算数</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F42D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全年预算数</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26F5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全年执行数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C01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E55E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执行率（%）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074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r>
      <w:tr w14:paraId="3C4C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27F22">
            <w:pPr>
              <w:snapToGrid w:val="0"/>
              <w:jc w:val="center"/>
              <w:rPr>
                <w:rFonts w:hint="eastAsia" w:ascii="仿宋_GB2312" w:hAnsi="仿宋_GB2312" w:eastAsia="仿宋_GB2312" w:cs="仿宋_GB2312"/>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520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年度资金总额</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BED68">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7EC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4AD1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6E6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AB16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145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r>
      <w:tr w14:paraId="6E05D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3F8C4">
            <w:pPr>
              <w:snapToGrid w:val="0"/>
              <w:jc w:val="center"/>
              <w:rPr>
                <w:rFonts w:hint="eastAsia" w:ascii="仿宋_GB2312" w:hAnsi="仿宋_GB2312" w:eastAsia="仿宋_GB2312" w:cs="仿宋_GB2312"/>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454B">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其中：财政拨款</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D387">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9612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1DB8D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7180">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C864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676D">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4C3F5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FF76A">
            <w:pPr>
              <w:snapToGrid w:val="0"/>
              <w:jc w:val="center"/>
              <w:rPr>
                <w:rFonts w:hint="eastAsia" w:ascii="仿宋_GB2312" w:hAnsi="仿宋_GB2312" w:eastAsia="仿宋_GB2312" w:cs="仿宋_GB2312"/>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50D3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上年结转资金</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7B3E">
            <w:pPr>
              <w:snapToGrid w:val="0"/>
              <w:rPr>
                <w:rFonts w:hint="eastAsia" w:ascii="仿宋_GB2312" w:hAnsi="仿宋_GB2312" w:eastAsia="仿宋_GB2312" w:cs="仿宋_GB2312"/>
                <w:i w:val="0"/>
                <w:iCs w:val="0"/>
                <w:color w:val="000000"/>
                <w:sz w:val="18"/>
                <w:szCs w:val="18"/>
                <w:u w:val="none"/>
              </w:rPr>
            </w:pP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75221">
            <w:pPr>
              <w:snapToGrid w:val="0"/>
              <w:jc w:val="center"/>
              <w:rPr>
                <w:rFonts w:hint="eastAsia" w:ascii="仿宋_GB2312" w:hAnsi="仿宋_GB2312" w:eastAsia="仿宋_GB2312" w:cs="仿宋_GB2312"/>
                <w:i w:val="0"/>
                <w:iCs w:val="0"/>
                <w:color w:val="000000"/>
                <w:sz w:val="18"/>
                <w:szCs w:val="18"/>
                <w:u w:val="none"/>
              </w:rPr>
            </w:pP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33860">
            <w:pPr>
              <w:snapToGrid w:val="0"/>
              <w:jc w:val="center"/>
              <w:rPr>
                <w:rFonts w:hint="eastAsia" w:ascii="仿宋_GB2312" w:hAnsi="仿宋_GB2312" w:eastAsia="仿宋_GB2312" w:cs="仿宋_GB2312"/>
                <w:i w:val="0"/>
                <w:iCs w:val="0"/>
                <w:color w:val="000000"/>
                <w:sz w:val="18"/>
                <w:szCs w:val="18"/>
                <w:u w:val="none"/>
              </w:rPr>
            </w:pP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9D8C">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CD9AF">
            <w:pPr>
              <w:snapToGrid w:val="0"/>
              <w:jc w:val="center"/>
              <w:rPr>
                <w:rFonts w:hint="eastAsia" w:ascii="仿宋_GB2312" w:hAnsi="仿宋_GB2312" w:eastAsia="仿宋_GB2312" w:cs="仿宋_GB2312"/>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F945">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2F5FA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B473">
            <w:pPr>
              <w:snapToGrid w:val="0"/>
              <w:jc w:val="center"/>
              <w:rPr>
                <w:rFonts w:hint="eastAsia" w:ascii="仿宋_GB2312" w:hAnsi="仿宋_GB2312" w:eastAsia="仿宋_GB2312" w:cs="仿宋_GB2312"/>
                <w:i w:val="0"/>
                <w:iCs w:val="0"/>
                <w:color w:val="000000"/>
                <w:sz w:val="18"/>
                <w:szCs w:val="18"/>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A0E1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其他资金</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8B273">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5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5E7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1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1012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9F54">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c>
          <w:tcPr>
            <w:tcW w:w="6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208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0</w:t>
            </w: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8AC6">
            <w:pPr>
              <w:keepNext w:val="0"/>
              <w:keepLines w:val="0"/>
              <w:widowControl/>
              <w:suppressLineNumbers w:val="0"/>
              <w:snapToGrid w:val="0"/>
              <w:jc w:val="center"/>
              <w:textAlignment w:val="center"/>
              <w:rPr>
                <w:rFonts w:hint="eastAsia" w:ascii="仿宋_GB2312" w:hAnsi="仿宋_GB2312" w:eastAsia="仿宋_GB2312" w:cs="仿宋_GB2312"/>
                <w:i w:val="0"/>
                <w:iCs w:val="0"/>
                <w:color w:val="222222"/>
                <w:sz w:val="19"/>
                <w:szCs w:val="19"/>
                <w:u w:val="none"/>
              </w:rPr>
            </w:pPr>
            <w:r>
              <w:rPr>
                <w:rFonts w:hint="eastAsia" w:ascii="仿宋_GB2312" w:hAnsi="仿宋_GB2312" w:eastAsia="仿宋_GB2312" w:cs="仿宋_GB2312"/>
                <w:i w:val="0"/>
                <w:iCs w:val="0"/>
                <w:color w:val="222222"/>
                <w:kern w:val="0"/>
                <w:sz w:val="19"/>
                <w:szCs w:val="19"/>
                <w:u w:val="none"/>
                <w:lang w:val="en-US" w:eastAsia="zh-CN" w:bidi="ar"/>
              </w:rPr>
              <w:t>——</w:t>
            </w:r>
          </w:p>
        </w:tc>
      </w:tr>
      <w:tr w14:paraId="56FE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AB23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年度总体目标</w:t>
            </w:r>
          </w:p>
        </w:tc>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E71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预期目标</w:t>
            </w:r>
          </w:p>
        </w:tc>
        <w:tc>
          <w:tcPr>
            <w:tcW w:w="24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D9277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实际完成情况</w:t>
            </w:r>
          </w:p>
        </w:tc>
      </w:tr>
      <w:tr w14:paraId="1123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4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A6BC">
            <w:pPr>
              <w:snapToGrid w:val="0"/>
              <w:jc w:val="center"/>
              <w:rPr>
                <w:rFonts w:hint="eastAsia" w:ascii="仿宋_GB2312" w:hAnsi="仿宋_GB2312" w:eastAsia="仿宋_GB2312" w:cs="仿宋_GB2312"/>
                <w:i w:val="0"/>
                <w:iCs w:val="0"/>
                <w:color w:val="000000"/>
                <w:sz w:val="18"/>
                <w:szCs w:val="18"/>
                <w:u w:val="none"/>
              </w:rPr>
            </w:pPr>
          </w:p>
        </w:tc>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D40ECF">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2024年申请财政预算领航校长培训费资金48万元，构建高水平基础教育学校样本的重点领域，提取现代化学校的基因，提升校长专业知识和技能、提高领导力，推动区教育现代化建设发展。</w:t>
            </w:r>
          </w:p>
        </w:tc>
        <w:tc>
          <w:tcPr>
            <w:tcW w:w="249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85BCA">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2024年完成了领航校长培训费48万元的拨付，构建了高水平基础教育学校样本的重点领域，提取了现代化学校的基因，提升了校长专业知识和技能、提高了领导力，推动了区教育现代化建设发展。</w:t>
            </w:r>
          </w:p>
        </w:tc>
      </w:tr>
      <w:tr w14:paraId="10068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87A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D47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一级指标</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8988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二级指标</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578F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三级指标</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19A4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指标性质</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100A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指标方向</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D8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年度指标值</w:t>
            </w:r>
          </w:p>
        </w:tc>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BE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实际完成值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FEC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计量单位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F3F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分值</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ADB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得分</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D0A64">
            <w:pPr>
              <w:keepNext w:val="0"/>
              <w:keepLines w:val="0"/>
              <w:widowControl/>
              <w:suppressLineNumbers w:val="0"/>
              <w:snapToGrid w:val="0"/>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偏差原因分析及改进措施</w:t>
            </w:r>
          </w:p>
        </w:tc>
      </w:tr>
      <w:tr w14:paraId="7102F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restart"/>
            <w:tcBorders>
              <w:top w:val="single" w:color="000000" w:sz="4" w:space="0"/>
              <w:left w:val="single" w:color="000000" w:sz="4" w:space="0"/>
              <w:bottom w:val="nil"/>
              <w:right w:val="single" w:color="000000" w:sz="4" w:space="0"/>
            </w:tcBorders>
            <w:shd w:val="clear" w:color="auto" w:fill="auto"/>
            <w:vAlign w:val="center"/>
          </w:tcPr>
          <w:p w14:paraId="1FF0CDE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绩效指标</w:t>
            </w:r>
          </w:p>
        </w:tc>
        <w:tc>
          <w:tcPr>
            <w:tcW w:w="217" w:type="pct"/>
            <w:vMerge w:val="restart"/>
            <w:tcBorders>
              <w:top w:val="single" w:color="000000" w:sz="4" w:space="0"/>
              <w:left w:val="single" w:color="000000" w:sz="4" w:space="0"/>
              <w:bottom w:val="nil"/>
              <w:right w:val="single" w:color="000000" w:sz="4" w:space="0"/>
            </w:tcBorders>
            <w:shd w:val="clear" w:color="auto" w:fill="auto"/>
            <w:vAlign w:val="center"/>
          </w:tcPr>
          <w:p w14:paraId="0B042AE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产出指标</w:t>
            </w:r>
          </w:p>
        </w:tc>
        <w:tc>
          <w:tcPr>
            <w:tcW w:w="497" w:type="pct"/>
            <w:vMerge w:val="restart"/>
            <w:tcBorders>
              <w:top w:val="single" w:color="000000" w:sz="4" w:space="0"/>
              <w:left w:val="single" w:color="000000" w:sz="4" w:space="0"/>
              <w:bottom w:val="nil"/>
              <w:right w:val="single" w:color="000000" w:sz="4" w:space="0"/>
            </w:tcBorders>
            <w:shd w:val="clear" w:color="auto" w:fill="auto"/>
            <w:vAlign w:val="center"/>
          </w:tcPr>
          <w:p w14:paraId="085113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数量指标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602E16F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培训费拨付次数</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27EBC93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22251DD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3509285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73D2975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6BD939E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次</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3999FD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31BEC8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552BDF9F">
            <w:pPr>
              <w:snapToGrid w:val="0"/>
              <w:jc w:val="center"/>
              <w:rPr>
                <w:rFonts w:hint="eastAsia" w:ascii="仿宋_GB2312" w:hAnsi="仿宋_GB2312" w:eastAsia="仿宋_GB2312" w:cs="仿宋_GB2312"/>
                <w:i w:val="0"/>
                <w:iCs w:val="0"/>
                <w:color w:val="000000"/>
                <w:sz w:val="18"/>
                <w:szCs w:val="18"/>
                <w:u w:val="none"/>
              </w:rPr>
            </w:pPr>
          </w:p>
        </w:tc>
      </w:tr>
      <w:tr w14:paraId="7436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1ACD99C2">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4CFB5D98">
            <w:pPr>
              <w:snapToGrid w:val="0"/>
              <w:jc w:val="center"/>
              <w:rPr>
                <w:rFonts w:hint="eastAsia" w:ascii="仿宋_GB2312" w:hAnsi="仿宋_GB2312" w:eastAsia="仿宋_GB2312" w:cs="仿宋_GB2312"/>
                <w:i w:val="0"/>
                <w:iCs w:val="0"/>
                <w:color w:val="000000"/>
                <w:sz w:val="18"/>
                <w:szCs w:val="18"/>
                <w:u w:val="none"/>
              </w:rPr>
            </w:pPr>
          </w:p>
        </w:tc>
        <w:tc>
          <w:tcPr>
            <w:tcW w:w="497" w:type="pct"/>
            <w:vMerge w:val="continue"/>
            <w:tcBorders>
              <w:top w:val="single" w:color="000000" w:sz="4" w:space="0"/>
              <w:left w:val="single" w:color="000000" w:sz="4" w:space="0"/>
              <w:bottom w:val="nil"/>
              <w:right w:val="single" w:color="000000" w:sz="4" w:space="0"/>
            </w:tcBorders>
            <w:shd w:val="clear" w:color="auto" w:fill="auto"/>
            <w:vAlign w:val="center"/>
          </w:tcPr>
          <w:p w14:paraId="48D73AFD">
            <w:pPr>
              <w:snapToGrid w:val="0"/>
              <w:jc w:val="center"/>
              <w:rPr>
                <w:rFonts w:hint="eastAsia" w:ascii="仿宋_GB2312" w:hAnsi="仿宋_GB2312" w:eastAsia="仿宋_GB2312" w:cs="仿宋_GB2312"/>
                <w:i w:val="0"/>
                <w:iCs w:val="0"/>
                <w:color w:val="000000"/>
                <w:sz w:val="18"/>
                <w:szCs w:val="18"/>
                <w:u w:val="none"/>
              </w:rPr>
            </w:pPr>
          </w:p>
        </w:tc>
        <w:tc>
          <w:tcPr>
            <w:tcW w:w="448" w:type="pct"/>
            <w:tcBorders>
              <w:top w:val="single" w:color="000000" w:sz="4" w:space="0"/>
              <w:left w:val="single" w:color="000000" w:sz="4" w:space="0"/>
              <w:bottom w:val="nil"/>
              <w:right w:val="single" w:color="000000" w:sz="4" w:space="0"/>
            </w:tcBorders>
            <w:shd w:val="clear" w:color="auto" w:fill="auto"/>
            <w:vAlign w:val="center"/>
          </w:tcPr>
          <w:p w14:paraId="0EBE1D6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培训校长人数</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4293D46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0CD69F4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0792D67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65CE1B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5334971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人</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09B9D43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4B8E4D0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27BDFE0E">
            <w:pPr>
              <w:snapToGrid w:val="0"/>
              <w:jc w:val="center"/>
              <w:rPr>
                <w:rFonts w:hint="eastAsia" w:ascii="仿宋_GB2312" w:hAnsi="仿宋_GB2312" w:eastAsia="仿宋_GB2312" w:cs="仿宋_GB2312"/>
                <w:i w:val="0"/>
                <w:iCs w:val="0"/>
                <w:color w:val="000000"/>
                <w:sz w:val="18"/>
                <w:szCs w:val="18"/>
                <w:u w:val="none"/>
              </w:rPr>
            </w:pPr>
          </w:p>
        </w:tc>
      </w:tr>
      <w:tr w14:paraId="71512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370C304D">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4A6DADC5">
            <w:pPr>
              <w:snapToGrid w:val="0"/>
              <w:jc w:val="center"/>
              <w:rPr>
                <w:rFonts w:hint="eastAsia" w:ascii="仿宋_GB2312" w:hAnsi="仿宋_GB2312" w:eastAsia="仿宋_GB2312" w:cs="仿宋_GB2312"/>
                <w:i w:val="0"/>
                <w:iCs w:val="0"/>
                <w:color w:val="000000"/>
                <w:sz w:val="18"/>
                <w:szCs w:val="18"/>
                <w:u w:val="none"/>
              </w:rPr>
            </w:pPr>
          </w:p>
        </w:tc>
        <w:tc>
          <w:tcPr>
            <w:tcW w:w="497" w:type="pct"/>
            <w:vMerge w:val="restart"/>
            <w:tcBorders>
              <w:top w:val="single" w:color="000000" w:sz="4" w:space="0"/>
              <w:left w:val="single" w:color="000000" w:sz="4" w:space="0"/>
              <w:bottom w:val="nil"/>
              <w:right w:val="single" w:color="000000" w:sz="4" w:space="0"/>
            </w:tcBorders>
            <w:shd w:val="clear" w:color="auto" w:fill="auto"/>
            <w:vAlign w:val="center"/>
          </w:tcPr>
          <w:p w14:paraId="28EAC9F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质量指标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07A5A77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校长培训参与度</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54AFA4D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628CA8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22D727F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0F07A9A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6AFA065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0BFDB8E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5DA91B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001F2D57">
            <w:pPr>
              <w:snapToGrid w:val="0"/>
              <w:jc w:val="center"/>
              <w:rPr>
                <w:rFonts w:hint="eastAsia" w:ascii="仿宋_GB2312" w:hAnsi="仿宋_GB2312" w:eastAsia="仿宋_GB2312" w:cs="仿宋_GB2312"/>
                <w:i w:val="0"/>
                <w:iCs w:val="0"/>
                <w:color w:val="000000"/>
                <w:sz w:val="18"/>
                <w:szCs w:val="18"/>
                <w:u w:val="none"/>
              </w:rPr>
            </w:pPr>
          </w:p>
        </w:tc>
      </w:tr>
      <w:tr w14:paraId="3D582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7F59CB8A">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32BC764B">
            <w:pPr>
              <w:snapToGrid w:val="0"/>
              <w:jc w:val="center"/>
              <w:rPr>
                <w:rFonts w:hint="eastAsia" w:ascii="仿宋_GB2312" w:hAnsi="仿宋_GB2312" w:eastAsia="仿宋_GB2312" w:cs="仿宋_GB2312"/>
                <w:i w:val="0"/>
                <w:iCs w:val="0"/>
                <w:color w:val="000000"/>
                <w:sz w:val="18"/>
                <w:szCs w:val="18"/>
                <w:u w:val="none"/>
              </w:rPr>
            </w:pPr>
          </w:p>
        </w:tc>
        <w:tc>
          <w:tcPr>
            <w:tcW w:w="497" w:type="pct"/>
            <w:vMerge w:val="continue"/>
            <w:tcBorders>
              <w:top w:val="single" w:color="000000" w:sz="4" w:space="0"/>
              <w:left w:val="single" w:color="000000" w:sz="4" w:space="0"/>
              <w:bottom w:val="nil"/>
              <w:right w:val="single" w:color="000000" w:sz="4" w:space="0"/>
            </w:tcBorders>
            <w:shd w:val="clear" w:color="auto" w:fill="auto"/>
            <w:vAlign w:val="center"/>
          </w:tcPr>
          <w:p w14:paraId="2C380429">
            <w:pPr>
              <w:snapToGrid w:val="0"/>
              <w:jc w:val="center"/>
              <w:rPr>
                <w:rFonts w:hint="eastAsia" w:ascii="仿宋_GB2312" w:hAnsi="仿宋_GB2312" w:eastAsia="仿宋_GB2312" w:cs="仿宋_GB2312"/>
                <w:i w:val="0"/>
                <w:iCs w:val="0"/>
                <w:color w:val="000000"/>
                <w:sz w:val="18"/>
                <w:szCs w:val="18"/>
                <w:u w:val="none"/>
              </w:rPr>
            </w:pPr>
          </w:p>
        </w:tc>
        <w:tc>
          <w:tcPr>
            <w:tcW w:w="448" w:type="pct"/>
            <w:tcBorders>
              <w:top w:val="single" w:color="000000" w:sz="4" w:space="0"/>
              <w:left w:val="single" w:color="000000" w:sz="4" w:space="0"/>
              <w:bottom w:val="nil"/>
              <w:right w:val="single" w:color="000000" w:sz="4" w:space="0"/>
            </w:tcBorders>
            <w:shd w:val="clear" w:color="auto" w:fill="auto"/>
            <w:vAlign w:val="center"/>
          </w:tcPr>
          <w:p w14:paraId="7C13E98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校长培训合格率</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0B4E481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14C5C22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56028F2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6A5368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37FC09A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6301018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7DBCDB2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7DC3FE45">
            <w:pPr>
              <w:snapToGrid w:val="0"/>
              <w:jc w:val="center"/>
              <w:rPr>
                <w:rFonts w:hint="eastAsia" w:ascii="仿宋_GB2312" w:hAnsi="仿宋_GB2312" w:eastAsia="仿宋_GB2312" w:cs="仿宋_GB2312"/>
                <w:i w:val="0"/>
                <w:iCs w:val="0"/>
                <w:color w:val="000000"/>
                <w:sz w:val="18"/>
                <w:szCs w:val="18"/>
                <w:u w:val="none"/>
              </w:rPr>
            </w:pPr>
          </w:p>
        </w:tc>
      </w:tr>
      <w:tr w14:paraId="51FBF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290E644F">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559C7231">
            <w:pPr>
              <w:snapToGrid w:val="0"/>
              <w:jc w:val="center"/>
              <w:rPr>
                <w:rFonts w:hint="eastAsia" w:ascii="仿宋_GB2312" w:hAnsi="仿宋_GB2312" w:eastAsia="仿宋_GB2312" w:cs="仿宋_GB2312"/>
                <w:i w:val="0"/>
                <w:iCs w:val="0"/>
                <w:color w:val="000000"/>
                <w:sz w:val="18"/>
                <w:szCs w:val="18"/>
                <w:u w:val="none"/>
              </w:rPr>
            </w:pPr>
          </w:p>
        </w:tc>
        <w:tc>
          <w:tcPr>
            <w:tcW w:w="497" w:type="pct"/>
            <w:vMerge w:val="restart"/>
            <w:tcBorders>
              <w:top w:val="single" w:color="000000" w:sz="4" w:space="0"/>
              <w:left w:val="single" w:color="000000" w:sz="4" w:space="0"/>
              <w:bottom w:val="nil"/>
              <w:right w:val="single" w:color="000000" w:sz="4" w:space="0"/>
            </w:tcBorders>
            <w:shd w:val="clear" w:color="auto" w:fill="auto"/>
            <w:vAlign w:val="center"/>
          </w:tcPr>
          <w:p w14:paraId="70C128D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时效指标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5C7814A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培训时间</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4E05F71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0780E68A">
            <w:pPr>
              <w:snapToGrid w:val="0"/>
              <w:jc w:val="center"/>
              <w:rPr>
                <w:rFonts w:hint="eastAsia" w:ascii="仿宋_GB2312" w:hAnsi="仿宋_GB2312" w:eastAsia="仿宋_GB2312" w:cs="仿宋_GB2312"/>
                <w:i w:val="0"/>
                <w:iCs w:val="0"/>
                <w:color w:val="000000"/>
                <w:sz w:val="18"/>
                <w:szCs w:val="18"/>
                <w:u w:val="none"/>
              </w:rPr>
            </w:pPr>
          </w:p>
        </w:tc>
        <w:tc>
          <w:tcPr>
            <w:tcW w:w="594" w:type="pct"/>
            <w:tcBorders>
              <w:top w:val="single" w:color="000000" w:sz="4" w:space="0"/>
              <w:left w:val="single" w:color="000000" w:sz="4" w:space="0"/>
              <w:bottom w:val="nil"/>
              <w:right w:val="single" w:color="000000" w:sz="4" w:space="0"/>
            </w:tcBorders>
            <w:shd w:val="clear" w:color="auto" w:fill="auto"/>
            <w:vAlign w:val="center"/>
          </w:tcPr>
          <w:p w14:paraId="027E17B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2024年1月至2024年12月</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7FE61E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2024年1月至2024年12月</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6DFE4E9C">
            <w:pPr>
              <w:snapToGrid w:val="0"/>
              <w:jc w:val="center"/>
              <w:rPr>
                <w:rFonts w:hint="eastAsia" w:ascii="仿宋_GB2312" w:hAnsi="仿宋_GB2312" w:eastAsia="仿宋_GB2312" w:cs="仿宋_GB2312"/>
                <w:i w:val="0"/>
                <w:iCs w:val="0"/>
                <w:color w:val="000000"/>
                <w:sz w:val="18"/>
                <w:szCs w:val="18"/>
                <w:u w:val="none"/>
              </w:rPr>
            </w:pPr>
          </w:p>
        </w:tc>
        <w:tc>
          <w:tcPr>
            <w:tcW w:w="267" w:type="pct"/>
            <w:tcBorders>
              <w:top w:val="single" w:color="000000" w:sz="4" w:space="0"/>
              <w:left w:val="single" w:color="000000" w:sz="4" w:space="0"/>
              <w:bottom w:val="nil"/>
              <w:right w:val="single" w:color="000000" w:sz="4" w:space="0"/>
            </w:tcBorders>
            <w:shd w:val="clear" w:color="auto" w:fill="auto"/>
            <w:vAlign w:val="center"/>
          </w:tcPr>
          <w:p w14:paraId="1AA022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3B70083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54B4D709">
            <w:pPr>
              <w:snapToGrid w:val="0"/>
              <w:jc w:val="center"/>
              <w:rPr>
                <w:rFonts w:hint="eastAsia" w:ascii="仿宋_GB2312" w:hAnsi="仿宋_GB2312" w:eastAsia="仿宋_GB2312" w:cs="仿宋_GB2312"/>
                <w:i w:val="0"/>
                <w:iCs w:val="0"/>
                <w:color w:val="000000"/>
                <w:sz w:val="18"/>
                <w:szCs w:val="18"/>
                <w:u w:val="none"/>
              </w:rPr>
            </w:pPr>
          </w:p>
        </w:tc>
      </w:tr>
      <w:tr w14:paraId="436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2540AAB7">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2DC79E07">
            <w:pPr>
              <w:snapToGrid w:val="0"/>
              <w:jc w:val="center"/>
              <w:rPr>
                <w:rFonts w:hint="eastAsia" w:ascii="仿宋_GB2312" w:hAnsi="仿宋_GB2312" w:eastAsia="仿宋_GB2312" w:cs="仿宋_GB2312"/>
                <w:i w:val="0"/>
                <w:iCs w:val="0"/>
                <w:color w:val="000000"/>
                <w:sz w:val="18"/>
                <w:szCs w:val="18"/>
                <w:u w:val="none"/>
              </w:rPr>
            </w:pPr>
          </w:p>
        </w:tc>
        <w:tc>
          <w:tcPr>
            <w:tcW w:w="497" w:type="pct"/>
            <w:vMerge w:val="continue"/>
            <w:tcBorders>
              <w:top w:val="single" w:color="000000" w:sz="4" w:space="0"/>
              <w:left w:val="single" w:color="000000" w:sz="4" w:space="0"/>
              <w:bottom w:val="nil"/>
              <w:right w:val="single" w:color="000000" w:sz="4" w:space="0"/>
            </w:tcBorders>
            <w:shd w:val="clear" w:color="auto" w:fill="auto"/>
            <w:vAlign w:val="center"/>
          </w:tcPr>
          <w:p w14:paraId="421E1786">
            <w:pPr>
              <w:snapToGrid w:val="0"/>
              <w:jc w:val="center"/>
              <w:rPr>
                <w:rFonts w:hint="eastAsia" w:ascii="仿宋_GB2312" w:hAnsi="仿宋_GB2312" w:eastAsia="仿宋_GB2312" w:cs="仿宋_GB2312"/>
                <w:i w:val="0"/>
                <w:iCs w:val="0"/>
                <w:color w:val="000000"/>
                <w:sz w:val="18"/>
                <w:szCs w:val="18"/>
                <w:u w:val="none"/>
              </w:rPr>
            </w:pPr>
          </w:p>
        </w:tc>
        <w:tc>
          <w:tcPr>
            <w:tcW w:w="448" w:type="pct"/>
            <w:tcBorders>
              <w:top w:val="single" w:color="000000" w:sz="4" w:space="0"/>
              <w:left w:val="single" w:color="000000" w:sz="4" w:space="0"/>
              <w:bottom w:val="nil"/>
              <w:right w:val="single" w:color="000000" w:sz="4" w:space="0"/>
            </w:tcBorders>
            <w:shd w:val="clear" w:color="auto" w:fill="auto"/>
            <w:vAlign w:val="center"/>
          </w:tcPr>
          <w:p w14:paraId="6CC6384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培训费拨付时间</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106A119E">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71C034CF">
            <w:pPr>
              <w:snapToGrid w:val="0"/>
              <w:jc w:val="center"/>
              <w:rPr>
                <w:rFonts w:hint="eastAsia" w:ascii="仿宋_GB2312" w:hAnsi="仿宋_GB2312" w:eastAsia="仿宋_GB2312" w:cs="仿宋_GB2312"/>
                <w:i w:val="0"/>
                <w:iCs w:val="0"/>
                <w:color w:val="000000"/>
                <w:sz w:val="18"/>
                <w:szCs w:val="18"/>
                <w:u w:val="none"/>
              </w:rPr>
            </w:pPr>
          </w:p>
        </w:tc>
        <w:tc>
          <w:tcPr>
            <w:tcW w:w="594" w:type="pct"/>
            <w:tcBorders>
              <w:top w:val="single" w:color="000000" w:sz="4" w:space="0"/>
              <w:left w:val="single" w:color="000000" w:sz="4" w:space="0"/>
              <w:bottom w:val="nil"/>
              <w:right w:val="single" w:color="000000" w:sz="4" w:space="0"/>
            </w:tcBorders>
            <w:shd w:val="clear" w:color="auto" w:fill="auto"/>
            <w:vAlign w:val="center"/>
          </w:tcPr>
          <w:p w14:paraId="1DAAB55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2024年12月31日前</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101937C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2024年12月31日前</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39CF0559">
            <w:pPr>
              <w:snapToGrid w:val="0"/>
              <w:jc w:val="center"/>
              <w:rPr>
                <w:rFonts w:hint="eastAsia" w:ascii="仿宋_GB2312" w:hAnsi="仿宋_GB2312" w:eastAsia="仿宋_GB2312" w:cs="仿宋_GB2312"/>
                <w:i w:val="0"/>
                <w:iCs w:val="0"/>
                <w:color w:val="000000"/>
                <w:sz w:val="18"/>
                <w:szCs w:val="18"/>
                <w:u w:val="none"/>
              </w:rPr>
            </w:pPr>
          </w:p>
        </w:tc>
        <w:tc>
          <w:tcPr>
            <w:tcW w:w="267" w:type="pct"/>
            <w:tcBorders>
              <w:top w:val="single" w:color="000000" w:sz="4" w:space="0"/>
              <w:left w:val="single" w:color="000000" w:sz="4" w:space="0"/>
              <w:bottom w:val="nil"/>
              <w:right w:val="single" w:color="000000" w:sz="4" w:space="0"/>
            </w:tcBorders>
            <w:shd w:val="clear" w:color="auto" w:fill="auto"/>
            <w:vAlign w:val="center"/>
          </w:tcPr>
          <w:p w14:paraId="2295AB5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3CA40CB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65727BC7">
            <w:pPr>
              <w:snapToGrid w:val="0"/>
              <w:jc w:val="center"/>
              <w:rPr>
                <w:rFonts w:hint="eastAsia" w:ascii="仿宋_GB2312" w:hAnsi="仿宋_GB2312" w:eastAsia="仿宋_GB2312" w:cs="仿宋_GB2312"/>
                <w:i w:val="0"/>
                <w:iCs w:val="0"/>
                <w:color w:val="000000"/>
                <w:sz w:val="18"/>
                <w:szCs w:val="18"/>
                <w:u w:val="none"/>
              </w:rPr>
            </w:pPr>
          </w:p>
        </w:tc>
      </w:tr>
      <w:tr w14:paraId="39E24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189C104C">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595E3811">
            <w:pPr>
              <w:snapToGrid w:val="0"/>
              <w:jc w:val="center"/>
              <w:rPr>
                <w:rFonts w:hint="eastAsia" w:ascii="仿宋_GB2312" w:hAnsi="仿宋_GB2312" w:eastAsia="仿宋_GB2312" w:cs="仿宋_GB2312"/>
                <w:i w:val="0"/>
                <w:iCs w:val="0"/>
                <w:color w:val="000000"/>
                <w:sz w:val="18"/>
                <w:szCs w:val="18"/>
                <w:u w:val="none"/>
              </w:rPr>
            </w:pPr>
          </w:p>
        </w:tc>
        <w:tc>
          <w:tcPr>
            <w:tcW w:w="497" w:type="pct"/>
            <w:vMerge w:val="restart"/>
            <w:tcBorders>
              <w:top w:val="single" w:color="000000" w:sz="4" w:space="0"/>
              <w:left w:val="single" w:color="000000" w:sz="4" w:space="0"/>
              <w:bottom w:val="nil"/>
              <w:right w:val="single" w:color="000000" w:sz="4" w:space="0"/>
            </w:tcBorders>
            <w:shd w:val="clear" w:color="auto" w:fill="auto"/>
            <w:vAlign w:val="center"/>
          </w:tcPr>
          <w:p w14:paraId="2F5E952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成本指标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51659D3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校长培训费总成本</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669E92F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551C933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0BDCA80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74A76C1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5125CC6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19808C14">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5C07413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10649E12">
            <w:pPr>
              <w:snapToGrid w:val="0"/>
              <w:jc w:val="center"/>
              <w:rPr>
                <w:rFonts w:hint="eastAsia" w:ascii="仿宋_GB2312" w:hAnsi="仿宋_GB2312" w:eastAsia="仿宋_GB2312" w:cs="仿宋_GB2312"/>
                <w:i w:val="0"/>
                <w:iCs w:val="0"/>
                <w:color w:val="000000"/>
                <w:sz w:val="18"/>
                <w:szCs w:val="18"/>
                <w:u w:val="none"/>
              </w:rPr>
            </w:pPr>
          </w:p>
        </w:tc>
      </w:tr>
      <w:tr w14:paraId="51A48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4ABF7B82">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2DB22DE2">
            <w:pPr>
              <w:snapToGrid w:val="0"/>
              <w:jc w:val="center"/>
              <w:rPr>
                <w:rFonts w:hint="eastAsia" w:ascii="仿宋_GB2312" w:hAnsi="仿宋_GB2312" w:eastAsia="仿宋_GB2312" w:cs="仿宋_GB2312"/>
                <w:i w:val="0"/>
                <w:iCs w:val="0"/>
                <w:color w:val="000000"/>
                <w:sz w:val="18"/>
                <w:szCs w:val="18"/>
                <w:u w:val="none"/>
              </w:rPr>
            </w:pPr>
          </w:p>
        </w:tc>
        <w:tc>
          <w:tcPr>
            <w:tcW w:w="497" w:type="pct"/>
            <w:vMerge w:val="continue"/>
            <w:tcBorders>
              <w:top w:val="single" w:color="000000" w:sz="4" w:space="0"/>
              <w:left w:val="single" w:color="000000" w:sz="4" w:space="0"/>
              <w:bottom w:val="nil"/>
              <w:right w:val="single" w:color="000000" w:sz="4" w:space="0"/>
            </w:tcBorders>
            <w:shd w:val="clear" w:color="auto" w:fill="auto"/>
            <w:vAlign w:val="center"/>
          </w:tcPr>
          <w:p w14:paraId="599A858C">
            <w:pPr>
              <w:snapToGrid w:val="0"/>
              <w:jc w:val="center"/>
              <w:rPr>
                <w:rFonts w:hint="eastAsia" w:ascii="仿宋_GB2312" w:hAnsi="仿宋_GB2312" w:eastAsia="仿宋_GB2312" w:cs="仿宋_GB2312"/>
                <w:i w:val="0"/>
                <w:iCs w:val="0"/>
                <w:color w:val="000000"/>
                <w:sz w:val="18"/>
                <w:szCs w:val="18"/>
                <w:u w:val="none"/>
              </w:rPr>
            </w:pPr>
          </w:p>
        </w:tc>
        <w:tc>
          <w:tcPr>
            <w:tcW w:w="448" w:type="pct"/>
            <w:tcBorders>
              <w:top w:val="single" w:color="000000" w:sz="4" w:space="0"/>
              <w:left w:val="single" w:color="000000" w:sz="4" w:space="0"/>
              <w:bottom w:val="nil"/>
              <w:right w:val="single" w:color="000000" w:sz="4" w:space="0"/>
            </w:tcBorders>
            <w:shd w:val="clear" w:color="auto" w:fill="auto"/>
            <w:vAlign w:val="center"/>
          </w:tcPr>
          <w:p w14:paraId="22F5DC6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培训费人均成本</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2BF67E8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反向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03A8025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小于等于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788AD15A">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3FD99CC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4CC2419B">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万元/人/年</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5B091E3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38B0372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72C05F6F">
            <w:pPr>
              <w:snapToGrid w:val="0"/>
              <w:jc w:val="center"/>
              <w:rPr>
                <w:rFonts w:hint="eastAsia" w:ascii="仿宋_GB2312" w:hAnsi="仿宋_GB2312" w:eastAsia="仿宋_GB2312" w:cs="仿宋_GB2312"/>
                <w:i w:val="0"/>
                <w:iCs w:val="0"/>
                <w:color w:val="000000"/>
                <w:sz w:val="18"/>
                <w:szCs w:val="18"/>
                <w:u w:val="none"/>
              </w:rPr>
            </w:pPr>
          </w:p>
        </w:tc>
      </w:tr>
      <w:tr w14:paraId="6CEA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07F86A13">
            <w:pPr>
              <w:snapToGrid w:val="0"/>
              <w:jc w:val="center"/>
              <w:rPr>
                <w:rFonts w:hint="eastAsia" w:ascii="仿宋_GB2312" w:hAnsi="仿宋_GB2312" w:eastAsia="仿宋_GB2312" w:cs="仿宋_GB2312"/>
                <w:i w:val="0"/>
                <w:iCs w:val="0"/>
                <w:color w:val="000000"/>
                <w:sz w:val="18"/>
                <w:szCs w:val="18"/>
                <w:u w:val="none"/>
              </w:rPr>
            </w:pPr>
          </w:p>
        </w:tc>
        <w:tc>
          <w:tcPr>
            <w:tcW w:w="217" w:type="pct"/>
            <w:vMerge w:val="restart"/>
            <w:tcBorders>
              <w:top w:val="single" w:color="000000" w:sz="4" w:space="0"/>
              <w:left w:val="single" w:color="000000" w:sz="4" w:space="0"/>
              <w:bottom w:val="nil"/>
              <w:right w:val="single" w:color="000000" w:sz="4" w:space="0"/>
            </w:tcBorders>
            <w:shd w:val="clear" w:color="auto" w:fill="auto"/>
            <w:vAlign w:val="center"/>
          </w:tcPr>
          <w:p w14:paraId="7D570F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效益指标</w:t>
            </w:r>
          </w:p>
        </w:tc>
        <w:tc>
          <w:tcPr>
            <w:tcW w:w="497" w:type="pct"/>
            <w:tcBorders>
              <w:top w:val="single" w:color="000000" w:sz="4" w:space="0"/>
              <w:left w:val="single" w:color="000000" w:sz="4" w:space="0"/>
              <w:bottom w:val="nil"/>
              <w:right w:val="single" w:color="000000" w:sz="4" w:space="0"/>
            </w:tcBorders>
            <w:shd w:val="clear" w:color="auto" w:fill="auto"/>
            <w:vAlign w:val="center"/>
          </w:tcPr>
          <w:p w14:paraId="13B6DF4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社会效益指标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3446903C">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提升基础教育事业发展</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508E581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02F17D45">
            <w:pPr>
              <w:snapToGrid w:val="0"/>
              <w:jc w:val="center"/>
              <w:rPr>
                <w:rFonts w:hint="eastAsia" w:ascii="仿宋_GB2312" w:hAnsi="仿宋_GB2312" w:eastAsia="仿宋_GB2312" w:cs="仿宋_GB2312"/>
                <w:i w:val="0"/>
                <w:iCs w:val="0"/>
                <w:color w:val="000000"/>
                <w:sz w:val="18"/>
                <w:szCs w:val="18"/>
                <w:u w:val="none"/>
              </w:rPr>
            </w:pPr>
          </w:p>
        </w:tc>
        <w:tc>
          <w:tcPr>
            <w:tcW w:w="594" w:type="pct"/>
            <w:tcBorders>
              <w:top w:val="single" w:color="000000" w:sz="4" w:space="0"/>
              <w:left w:val="single" w:color="000000" w:sz="4" w:space="0"/>
              <w:bottom w:val="nil"/>
              <w:right w:val="single" w:color="000000" w:sz="4" w:space="0"/>
            </w:tcBorders>
            <w:shd w:val="clear" w:color="auto" w:fill="auto"/>
            <w:vAlign w:val="center"/>
          </w:tcPr>
          <w:p w14:paraId="54DF522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619431C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有效提升</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7C478748">
            <w:pPr>
              <w:snapToGrid w:val="0"/>
              <w:jc w:val="center"/>
              <w:rPr>
                <w:rFonts w:hint="eastAsia" w:ascii="仿宋_GB2312" w:hAnsi="仿宋_GB2312" w:eastAsia="仿宋_GB2312" w:cs="仿宋_GB2312"/>
                <w:i w:val="0"/>
                <w:iCs w:val="0"/>
                <w:color w:val="000000"/>
                <w:sz w:val="18"/>
                <w:szCs w:val="18"/>
                <w:u w:val="none"/>
              </w:rPr>
            </w:pPr>
          </w:p>
        </w:tc>
        <w:tc>
          <w:tcPr>
            <w:tcW w:w="267" w:type="pct"/>
            <w:tcBorders>
              <w:top w:val="single" w:color="000000" w:sz="4" w:space="0"/>
              <w:left w:val="single" w:color="000000" w:sz="4" w:space="0"/>
              <w:bottom w:val="nil"/>
              <w:right w:val="single" w:color="000000" w:sz="4" w:space="0"/>
            </w:tcBorders>
            <w:shd w:val="clear" w:color="auto" w:fill="auto"/>
            <w:vAlign w:val="center"/>
          </w:tcPr>
          <w:p w14:paraId="3DECBBE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6E97B59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4097D9D7">
            <w:pPr>
              <w:snapToGrid w:val="0"/>
              <w:jc w:val="center"/>
              <w:rPr>
                <w:rFonts w:hint="eastAsia" w:ascii="仿宋_GB2312" w:hAnsi="仿宋_GB2312" w:eastAsia="仿宋_GB2312" w:cs="仿宋_GB2312"/>
                <w:i w:val="0"/>
                <w:iCs w:val="0"/>
                <w:color w:val="000000"/>
                <w:sz w:val="18"/>
                <w:szCs w:val="18"/>
                <w:u w:val="none"/>
              </w:rPr>
            </w:pPr>
          </w:p>
        </w:tc>
      </w:tr>
      <w:tr w14:paraId="38CD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4A868A54">
            <w:pPr>
              <w:snapToGrid w:val="0"/>
              <w:jc w:val="center"/>
              <w:rPr>
                <w:rFonts w:hint="eastAsia" w:ascii="仿宋_GB2312" w:hAnsi="仿宋_GB2312" w:eastAsia="仿宋_GB2312" w:cs="仿宋_GB2312"/>
                <w:i w:val="0"/>
                <w:iCs w:val="0"/>
                <w:color w:val="000000"/>
                <w:sz w:val="18"/>
                <w:szCs w:val="18"/>
                <w:u w:val="none"/>
              </w:rPr>
            </w:pPr>
          </w:p>
        </w:tc>
        <w:tc>
          <w:tcPr>
            <w:tcW w:w="217" w:type="pct"/>
            <w:vMerge w:val="continue"/>
            <w:tcBorders>
              <w:top w:val="single" w:color="000000" w:sz="4" w:space="0"/>
              <w:left w:val="single" w:color="000000" w:sz="4" w:space="0"/>
              <w:bottom w:val="nil"/>
              <w:right w:val="single" w:color="000000" w:sz="4" w:space="0"/>
            </w:tcBorders>
            <w:shd w:val="clear" w:color="auto" w:fill="auto"/>
            <w:vAlign w:val="center"/>
          </w:tcPr>
          <w:p w14:paraId="2D925D65">
            <w:pPr>
              <w:snapToGrid w:val="0"/>
              <w:jc w:val="center"/>
              <w:rPr>
                <w:rFonts w:hint="eastAsia" w:ascii="仿宋_GB2312" w:hAnsi="仿宋_GB2312" w:eastAsia="仿宋_GB2312" w:cs="仿宋_GB2312"/>
                <w:i w:val="0"/>
                <w:iCs w:val="0"/>
                <w:color w:val="000000"/>
                <w:sz w:val="18"/>
                <w:szCs w:val="18"/>
                <w:u w:val="none"/>
              </w:rPr>
            </w:pPr>
          </w:p>
        </w:tc>
        <w:tc>
          <w:tcPr>
            <w:tcW w:w="497" w:type="pct"/>
            <w:tcBorders>
              <w:top w:val="single" w:color="000000" w:sz="4" w:space="0"/>
              <w:left w:val="single" w:color="000000" w:sz="4" w:space="0"/>
              <w:bottom w:val="nil"/>
              <w:right w:val="single" w:color="000000" w:sz="4" w:space="0"/>
            </w:tcBorders>
            <w:shd w:val="clear" w:color="auto" w:fill="auto"/>
            <w:vAlign w:val="center"/>
          </w:tcPr>
          <w:p w14:paraId="43213D8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可持续影响指标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62BB8F8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培养能力专业平台建设</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3C90677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定性</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272E50AF">
            <w:pPr>
              <w:snapToGrid w:val="0"/>
              <w:jc w:val="center"/>
              <w:rPr>
                <w:rFonts w:hint="eastAsia" w:ascii="仿宋_GB2312" w:hAnsi="仿宋_GB2312" w:eastAsia="仿宋_GB2312" w:cs="仿宋_GB2312"/>
                <w:i w:val="0"/>
                <w:iCs w:val="0"/>
                <w:color w:val="000000"/>
                <w:sz w:val="18"/>
                <w:szCs w:val="18"/>
                <w:u w:val="none"/>
              </w:rPr>
            </w:pPr>
          </w:p>
        </w:tc>
        <w:tc>
          <w:tcPr>
            <w:tcW w:w="594" w:type="pct"/>
            <w:tcBorders>
              <w:top w:val="single" w:color="000000" w:sz="4" w:space="0"/>
              <w:left w:val="single" w:color="000000" w:sz="4" w:space="0"/>
              <w:bottom w:val="nil"/>
              <w:right w:val="single" w:color="000000" w:sz="4" w:space="0"/>
            </w:tcBorders>
            <w:shd w:val="clear" w:color="auto" w:fill="auto"/>
            <w:vAlign w:val="center"/>
          </w:tcPr>
          <w:p w14:paraId="2C556A6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逐步提高</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4A2352C8">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逐步提高</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127AB8AC">
            <w:pPr>
              <w:snapToGrid w:val="0"/>
              <w:jc w:val="center"/>
              <w:rPr>
                <w:rFonts w:hint="eastAsia" w:ascii="仿宋_GB2312" w:hAnsi="仿宋_GB2312" w:eastAsia="仿宋_GB2312" w:cs="仿宋_GB2312"/>
                <w:i w:val="0"/>
                <w:iCs w:val="0"/>
                <w:color w:val="000000"/>
                <w:sz w:val="18"/>
                <w:szCs w:val="18"/>
                <w:u w:val="none"/>
              </w:rPr>
            </w:pPr>
          </w:p>
        </w:tc>
        <w:tc>
          <w:tcPr>
            <w:tcW w:w="267" w:type="pct"/>
            <w:tcBorders>
              <w:top w:val="single" w:color="000000" w:sz="4" w:space="0"/>
              <w:left w:val="single" w:color="000000" w:sz="4" w:space="0"/>
              <w:bottom w:val="nil"/>
              <w:right w:val="single" w:color="000000" w:sz="4" w:space="0"/>
            </w:tcBorders>
            <w:shd w:val="clear" w:color="auto" w:fill="auto"/>
            <w:vAlign w:val="center"/>
          </w:tcPr>
          <w:p w14:paraId="26343D6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59935E9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62C96796">
            <w:pPr>
              <w:snapToGrid w:val="0"/>
              <w:jc w:val="center"/>
              <w:rPr>
                <w:rFonts w:hint="eastAsia" w:ascii="仿宋_GB2312" w:hAnsi="仿宋_GB2312" w:eastAsia="仿宋_GB2312" w:cs="仿宋_GB2312"/>
                <w:i w:val="0"/>
                <w:iCs w:val="0"/>
                <w:color w:val="000000"/>
                <w:sz w:val="18"/>
                <w:szCs w:val="18"/>
                <w:u w:val="none"/>
              </w:rPr>
            </w:pPr>
          </w:p>
        </w:tc>
      </w:tr>
      <w:tr w14:paraId="1AFD0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02" w:type="pct"/>
            <w:vMerge w:val="continue"/>
            <w:tcBorders>
              <w:top w:val="single" w:color="000000" w:sz="4" w:space="0"/>
              <w:left w:val="single" w:color="000000" w:sz="4" w:space="0"/>
              <w:bottom w:val="nil"/>
              <w:right w:val="single" w:color="000000" w:sz="4" w:space="0"/>
            </w:tcBorders>
            <w:shd w:val="clear" w:color="auto" w:fill="auto"/>
            <w:vAlign w:val="center"/>
          </w:tcPr>
          <w:p w14:paraId="4FB3206C">
            <w:pPr>
              <w:snapToGrid w:val="0"/>
              <w:jc w:val="center"/>
              <w:rPr>
                <w:rFonts w:hint="eastAsia" w:ascii="仿宋_GB2312" w:hAnsi="仿宋_GB2312" w:eastAsia="仿宋_GB2312" w:cs="仿宋_GB2312"/>
                <w:i w:val="0"/>
                <w:iCs w:val="0"/>
                <w:color w:val="000000"/>
                <w:sz w:val="18"/>
                <w:szCs w:val="18"/>
                <w:u w:val="none"/>
              </w:rPr>
            </w:pPr>
          </w:p>
        </w:tc>
        <w:tc>
          <w:tcPr>
            <w:tcW w:w="217" w:type="pct"/>
            <w:tcBorders>
              <w:top w:val="single" w:color="000000" w:sz="4" w:space="0"/>
              <w:left w:val="single" w:color="000000" w:sz="4" w:space="0"/>
              <w:bottom w:val="nil"/>
              <w:right w:val="single" w:color="000000" w:sz="4" w:space="0"/>
            </w:tcBorders>
            <w:shd w:val="clear" w:color="auto" w:fill="auto"/>
            <w:vAlign w:val="center"/>
          </w:tcPr>
          <w:p w14:paraId="19182EE6">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满意度指标</w:t>
            </w:r>
          </w:p>
        </w:tc>
        <w:tc>
          <w:tcPr>
            <w:tcW w:w="497" w:type="pct"/>
            <w:tcBorders>
              <w:top w:val="single" w:color="000000" w:sz="4" w:space="0"/>
              <w:left w:val="single" w:color="000000" w:sz="4" w:space="0"/>
              <w:bottom w:val="nil"/>
              <w:right w:val="single" w:color="000000" w:sz="4" w:space="0"/>
            </w:tcBorders>
            <w:shd w:val="clear" w:color="auto" w:fill="auto"/>
            <w:vAlign w:val="center"/>
          </w:tcPr>
          <w:p w14:paraId="1F5550B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服务对象满意度指标</w:t>
            </w:r>
          </w:p>
        </w:tc>
        <w:tc>
          <w:tcPr>
            <w:tcW w:w="448" w:type="pct"/>
            <w:tcBorders>
              <w:top w:val="single" w:color="000000" w:sz="4" w:space="0"/>
              <w:left w:val="single" w:color="000000" w:sz="4" w:space="0"/>
              <w:bottom w:val="nil"/>
              <w:right w:val="single" w:color="000000" w:sz="4" w:space="0"/>
            </w:tcBorders>
            <w:shd w:val="clear" w:color="auto" w:fill="auto"/>
            <w:vAlign w:val="center"/>
          </w:tcPr>
          <w:p w14:paraId="11F7850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参训人员满意度</w:t>
            </w:r>
          </w:p>
        </w:tc>
        <w:tc>
          <w:tcPr>
            <w:tcW w:w="271" w:type="pct"/>
            <w:tcBorders>
              <w:top w:val="single" w:color="000000" w:sz="4" w:space="0"/>
              <w:left w:val="single" w:color="000000" w:sz="4" w:space="0"/>
              <w:bottom w:val="nil"/>
              <w:right w:val="single" w:color="000000" w:sz="4" w:space="0"/>
            </w:tcBorders>
            <w:shd w:val="clear" w:color="auto" w:fill="auto"/>
            <w:vAlign w:val="center"/>
          </w:tcPr>
          <w:p w14:paraId="350C4877">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正向</w:t>
            </w:r>
          </w:p>
        </w:tc>
        <w:tc>
          <w:tcPr>
            <w:tcW w:w="273" w:type="pct"/>
            <w:tcBorders>
              <w:top w:val="single" w:color="000000" w:sz="4" w:space="0"/>
              <w:left w:val="single" w:color="000000" w:sz="4" w:space="0"/>
              <w:bottom w:val="nil"/>
              <w:right w:val="single" w:color="000000" w:sz="4" w:space="0"/>
            </w:tcBorders>
            <w:shd w:val="clear" w:color="auto" w:fill="auto"/>
            <w:vAlign w:val="center"/>
          </w:tcPr>
          <w:p w14:paraId="65092DD3">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大于等于</w:t>
            </w:r>
          </w:p>
        </w:tc>
        <w:tc>
          <w:tcPr>
            <w:tcW w:w="594" w:type="pct"/>
            <w:tcBorders>
              <w:top w:val="single" w:color="000000" w:sz="4" w:space="0"/>
              <w:left w:val="single" w:color="000000" w:sz="4" w:space="0"/>
              <w:bottom w:val="nil"/>
              <w:right w:val="single" w:color="000000" w:sz="4" w:space="0"/>
            </w:tcBorders>
            <w:shd w:val="clear" w:color="auto" w:fill="auto"/>
            <w:vAlign w:val="center"/>
          </w:tcPr>
          <w:p w14:paraId="098F9CCF">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747" w:type="pct"/>
            <w:tcBorders>
              <w:top w:val="single" w:color="000000" w:sz="4" w:space="0"/>
              <w:left w:val="single" w:color="000000" w:sz="4" w:space="0"/>
              <w:bottom w:val="nil"/>
              <w:right w:val="single" w:color="000000" w:sz="4" w:space="0"/>
            </w:tcBorders>
            <w:shd w:val="clear" w:color="auto" w:fill="auto"/>
            <w:vAlign w:val="center"/>
          </w:tcPr>
          <w:p w14:paraId="469CBF9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95.00</w:t>
            </w:r>
          </w:p>
        </w:tc>
        <w:tc>
          <w:tcPr>
            <w:tcW w:w="425" w:type="pct"/>
            <w:tcBorders>
              <w:top w:val="single" w:color="000000" w:sz="4" w:space="0"/>
              <w:left w:val="single" w:color="000000" w:sz="4" w:space="0"/>
              <w:bottom w:val="nil"/>
              <w:right w:val="single" w:color="000000" w:sz="4" w:space="0"/>
            </w:tcBorders>
            <w:shd w:val="clear" w:color="auto" w:fill="auto"/>
            <w:vAlign w:val="center"/>
          </w:tcPr>
          <w:p w14:paraId="614050E1">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nil"/>
              <w:right w:val="single" w:color="000000" w:sz="4" w:space="0"/>
            </w:tcBorders>
            <w:shd w:val="clear" w:color="auto" w:fill="auto"/>
            <w:vAlign w:val="center"/>
          </w:tcPr>
          <w:p w14:paraId="305AA745">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419" w:type="pct"/>
            <w:tcBorders>
              <w:top w:val="single" w:color="000000" w:sz="4" w:space="0"/>
              <w:left w:val="single" w:color="000000" w:sz="4" w:space="0"/>
              <w:bottom w:val="nil"/>
              <w:right w:val="single" w:color="000000" w:sz="4" w:space="0"/>
            </w:tcBorders>
            <w:shd w:val="clear" w:color="auto" w:fill="auto"/>
            <w:vAlign w:val="center"/>
          </w:tcPr>
          <w:p w14:paraId="58ED741D">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35" w:type="pct"/>
            <w:tcBorders>
              <w:top w:val="single" w:color="000000" w:sz="4" w:space="0"/>
              <w:left w:val="single" w:color="000000" w:sz="4" w:space="0"/>
              <w:bottom w:val="nil"/>
              <w:right w:val="single" w:color="000000" w:sz="4" w:space="0"/>
            </w:tcBorders>
            <w:shd w:val="clear" w:color="auto" w:fill="auto"/>
            <w:vAlign w:val="center"/>
          </w:tcPr>
          <w:p w14:paraId="7C75734D">
            <w:pPr>
              <w:snapToGrid w:val="0"/>
              <w:jc w:val="center"/>
              <w:rPr>
                <w:rFonts w:hint="eastAsia" w:ascii="仿宋_GB2312" w:hAnsi="仿宋_GB2312" w:eastAsia="仿宋_GB2312" w:cs="仿宋_GB2312"/>
                <w:i w:val="0"/>
                <w:iCs w:val="0"/>
                <w:color w:val="000000"/>
                <w:sz w:val="18"/>
                <w:szCs w:val="18"/>
                <w:u w:val="none"/>
              </w:rPr>
            </w:pPr>
          </w:p>
        </w:tc>
      </w:tr>
      <w:tr w14:paraId="32011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36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AAA000">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总分</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F0A2">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4C289">
            <w:pPr>
              <w:keepNext w:val="0"/>
              <w:keepLines w:val="0"/>
              <w:widowControl/>
              <w:suppressLineNumbers w:val="0"/>
              <w:snapToGrid w:val="0"/>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100.00</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F6241">
            <w:pPr>
              <w:snapToGrid w:val="0"/>
              <w:jc w:val="center"/>
              <w:rPr>
                <w:rFonts w:hint="eastAsia" w:ascii="仿宋_GB2312" w:hAnsi="仿宋_GB2312" w:eastAsia="仿宋_GB2312" w:cs="仿宋_GB2312"/>
                <w:i w:val="0"/>
                <w:iCs w:val="0"/>
                <w:color w:val="000000"/>
                <w:sz w:val="18"/>
                <w:szCs w:val="18"/>
                <w:u w:val="none"/>
              </w:rPr>
            </w:pPr>
          </w:p>
        </w:tc>
      </w:tr>
    </w:tbl>
    <w:p w14:paraId="3A19EF65">
      <w:pPr>
        <w:pageBreakBefore w:val="0"/>
        <w:widowControl/>
        <w:numPr>
          <w:ilvl w:val="0"/>
          <w:numId w:val="1"/>
        </w:numPr>
        <w:kinsoku/>
        <w:wordWrap/>
        <w:overflowPunct/>
        <w:autoSpaceDE/>
        <w:autoSpaceDN/>
        <w:bidi w:val="0"/>
        <w:adjustRightInd/>
        <w:snapToGrid/>
        <w:spacing w:before="240" w:after="240" w:line="240" w:lineRule="auto"/>
        <w:ind w:left="421" w:leftChars="0" w:firstLine="0" w:firstLineChars="0"/>
        <w:jc w:val="left"/>
        <w:textAlignment w:val="auto"/>
        <w:rPr>
          <w:rFonts w:hint="eastAsia" w:ascii="仿宋_GB2312" w:hAnsi="仿宋_GB2312" w:eastAsia="仿宋_GB2312" w:cs="仿宋_GB2312"/>
          <w:b/>
          <w:bCs/>
          <w:kern w:val="0"/>
          <w:sz w:val="27"/>
          <w:szCs w:val="27"/>
        </w:rPr>
      </w:pPr>
      <w:r>
        <w:rPr>
          <w:rFonts w:hint="eastAsia" w:ascii="仿宋_GB2312" w:hAnsi="仿宋_GB2312" w:eastAsia="仿宋_GB2312" w:cs="仿宋_GB2312"/>
          <w:b/>
          <w:bCs/>
          <w:kern w:val="0"/>
          <w:sz w:val="27"/>
          <w:szCs w:val="27"/>
        </w:rPr>
        <w:t>部门项目绩效评价结果。</w:t>
      </w:r>
    </w:p>
    <w:p w14:paraId="20A1F3CF">
      <w:pPr>
        <w:pageBreakBefore w:val="0"/>
        <w:widowControl/>
        <w:numPr>
          <w:ilvl w:val="0"/>
          <w:numId w:val="0"/>
        </w:numPr>
        <w:kinsoku/>
        <w:wordWrap/>
        <w:overflowPunct/>
        <w:autoSpaceDE/>
        <w:autoSpaceDN/>
        <w:bidi w:val="0"/>
        <w:adjustRightInd/>
        <w:snapToGrid/>
        <w:spacing w:before="240" w:after="240" w:line="240" w:lineRule="auto"/>
        <w:ind w:left="421" w:leftChars="0" w:firstLine="540" w:firstLineChars="200"/>
        <w:jc w:val="left"/>
        <w:textAlignment w:val="auto"/>
        <w:rPr>
          <w:rFonts w:hint="eastAsia" w:ascii="仿宋_GB2312" w:hAnsi="仿宋_GB2312" w:eastAsia="仿宋_GB2312" w:cs="仿宋_GB2312"/>
          <w:kern w:val="0"/>
          <w:sz w:val="27"/>
          <w:szCs w:val="27"/>
          <w:u w:val="none" w:color="auto"/>
        </w:rPr>
      </w:pPr>
      <w:r>
        <w:rPr>
          <w:rFonts w:hint="eastAsia" w:ascii="仿宋_GB2312" w:hAnsi="仿宋_GB2312" w:eastAsia="仿宋_GB2312" w:cs="仿宋_GB2312"/>
          <w:kern w:val="0"/>
          <w:sz w:val="27"/>
          <w:szCs w:val="27"/>
          <w:u w:val="none" w:color="auto"/>
        </w:rPr>
        <w:t>以</w:t>
      </w:r>
      <w:r>
        <w:rPr>
          <w:rFonts w:hint="eastAsia" w:ascii="仿宋_GB2312" w:hAnsi="仿宋_GB2312" w:eastAsia="仿宋_GB2312" w:cs="仿宋_GB2312"/>
          <w:color w:val="000000"/>
          <w:kern w:val="0"/>
          <w:sz w:val="27"/>
          <w:szCs w:val="27"/>
          <w:u w:val="none" w:color="auto"/>
        </w:rPr>
        <w:t>2024年春季普通高中助学金资金</w:t>
      </w:r>
      <w:r>
        <w:rPr>
          <w:rFonts w:hint="eastAsia" w:ascii="仿宋_GB2312" w:hAnsi="仿宋_GB2312" w:eastAsia="仿宋_GB2312" w:cs="仿宋_GB2312"/>
          <w:color w:val="000000"/>
          <w:kern w:val="0"/>
          <w:sz w:val="27"/>
          <w:szCs w:val="27"/>
          <w:u w:val="none" w:color="auto"/>
          <w:lang w:eastAsia="zh-CN"/>
        </w:rPr>
        <w:t>项目</w:t>
      </w:r>
      <w:r>
        <w:rPr>
          <w:rFonts w:hint="eastAsia" w:ascii="仿宋_GB2312" w:hAnsi="仿宋_GB2312" w:eastAsia="仿宋_GB2312" w:cs="仿宋_GB2312"/>
          <w:kern w:val="0"/>
          <w:sz w:val="27"/>
          <w:szCs w:val="27"/>
          <w:u w:val="none" w:color="auto"/>
        </w:rPr>
        <w:t>为例，该项目绩效评价综合得分为</w:t>
      </w:r>
      <w:r>
        <w:rPr>
          <w:rFonts w:hint="eastAsia" w:ascii="仿宋_GB2312" w:hAnsi="仿宋_GB2312" w:eastAsia="仿宋_GB2312" w:cs="仿宋_GB2312"/>
          <w:kern w:val="0"/>
          <w:sz w:val="27"/>
          <w:szCs w:val="27"/>
          <w:u w:val="none" w:color="auto"/>
          <w:lang w:val="en-US" w:eastAsia="zh-CN"/>
        </w:rPr>
        <w:t>100.00</w:t>
      </w:r>
      <w:r>
        <w:rPr>
          <w:rFonts w:hint="eastAsia" w:ascii="仿宋_GB2312" w:hAnsi="仿宋_GB2312" w:eastAsia="仿宋_GB2312" w:cs="仿宋_GB2312"/>
          <w:kern w:val="0"/>
          <w:sz w:val="27"/>
          <w:szCs w:val="27"/>
          <w:u w:val="none" w:color="auto"/>
        </w:rPr>
        <w:t>分，绩效评价结果为“优”。部门项目绩效评价得分情况详见</w:t>
      </w:r>
      <w:r>
        <w:rPr>
          <w:rFonts w:hint="eastAsia" w:ascii="仿宋_GB2312" w:hAnsi="仿宋_GB2312" w:eastAsia="仿宋_GB2312" w:cs="仿宋_GB2312"/>
          <w:kern w:val="0"/>
          <w:sz w:val="27"/>
          <w:szCs w:val="27"/>
          <w:u w:val="none" w:color="auto"/>
          <w:lang w:eastAsia="zh-CN"/>
        </w:rPr>
        <w:t>单位</w:t>
      </w:r>
      <w:r>
        <w:rPr>
          <w:rFonts w:hint="eastAsia" w:ascii="仿宋_GB2312" w:hAnsi="仿宋_GB2312" w:eastAsia="仿宋_GB2312" w:cs="仿宋_GB2312"/>
          <w:kern w:val="0"/>
          <w:sz w:val="27"/>
          <w:szCs w:val="27"/>
          <w:u w:val="none" w:color="auto"/>
        </w:rPr>
        <w:t>具体绩效评价结果。</w:t>
      </w:r>
    </w:p>
    <w:p w14:paraId="31877A6B">
      <w:pPr>
        <w:pageBreakBefore w:val="0"/>
        <w:kinsoku/>
        <w:wordWrap/>
        <w:overflowPunct/>
        <w:autoSpaceDE/>
        <w:autoSpaceDN/>
        <w:bidi w:val="0"/>
        <w:adjustRightInd/>
        <w:snapToGrid/>
        <w:spacing w:beforeLines="0" w:afterLines="0" w:line="240" w:lineRule="auto"/>
        <w:ind w:firstLine="0" w:firstLineChars="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2024年春季普通高中助学金资金项目绩效自评报告</w:t>
      </w:r>
    </w:p>
    <w:p w14:paraId="08E09A3D">
      <w:pPr>
        <w:pStyle w:val="2"/>
        <w:pageBreakBefore w:val="0"/>
        <w:widowControl w:val="0"/>
        <w:kinsoku/>
        <w:wordWrap/>
        <w:overflowPunct/>
        <w:autoSpaceDE/>
        <w:autoSpaceDN/>
        <w:bidi w:val="0"/>
        <w:adjustRightInd/>
        <w:snapToGrid/>
        <w:spacing w:line="240" w:lineRule="auto"/>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一、项目基本情况</w:t>
      </w:r>
    </w:p>
    <w:p w14:paraId="3A8ABAD4">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（一）项目基本情况简介。</w:t>
      </w:r>
    </w:p>
    <w:p w14:paraId="101956E4">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2024年春季松山区外国语高中助学金资金35.9万元，资助学生359人，资助标准1000元/生/学期。</w:t>
      </w:r>
    </w:p>
    <w:p w14:paraId="35E5BF2A">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（二）绩效目标设定及指标完成情况。</w:t>
      </w:r>
    </w:p>
    <w:p w14:paraId="75514926">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年度绩效目标：2024年申请财政预算2024年春季松山区外国语高中助学金资金35.90万元，受助学生359人，进一步落实国家助学金资助政策，使学生得到资助。</w:t>
      </w:r>
    </w:p>
    <w:p w14:paraId="2D2283B3">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年度绩效目标完成情况：2024年完成了松山区外国语高中春季助学金资金35.90万元的拨付，使359名学生受助，落实了国家助学金资助政策，使学生得到了资助。</w:t>
      </w:r>
    </w:p>
    <w:p w14:paraId="4836BA6A">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（三）偏差分析及整改措施。</w:t>
      </w:r>
    </w:p>
    <w:p w14:paraId="2D944A23">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无</w:t>
      </w:r>
    </w:p>
    <w:p w14:paraId="6FE0DA35">
      <w:pPr>
        <w:pStyle w:val="2"/>
        <w:pageBreakBefore w:val="0"/>
        <w:widowControl w:val="0"/>
        <w:kinsoku/>
        <w:wordWrap/>
        <w:overflowPunct/>
        <w:autoSpaceDE/>
        <w:autoSpaceDN/>
        <w:bidi w:val="0"/>
        <w:adjustRightInd/>
        <w:snapToGrid/>
        <w:spacing w:line="240" w:lineRule="auto"/>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二、绩效自评工作情况</w:t>
      </w:r>
    </w:p>
    <w:p w14:paraId="7CD1DAF8">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（一）绩效自评目的。</w:t>
      </w:r>
    </w:p>
    <w:p w14:paraId="46C98855">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绩效自评的目的是为了规范和加强财政支出管理，强化支出责任，建立科学、规范的财政支出绩效评价管理体系，提高财政资金的使用效率。通过绩效评价可以客观公正地揭示财政资金的使用效益和政府职能的实现程度。完善公共财政体系，强化预算支出的责任和效率。进一步完善各种经费使用办法，压缩行政管理开支，严格控制部分增支因素，合理利用财力，保障日常公用经费和项目的正常支出。</w:t>
      </w:r>
    </w:p>
    <w:p w14:paraId="4D175924">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（二）项目资金投入情况。</w:t>
      </w:r>
    </w:p>
    <w:p w14:paraId="0717F41E">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本项目资金年初预算数35.9万元，其中：财政拨款35.9万元，其他资金0万元。</w:t>
      </w:r>
    </w:p>
    <w:p w14:paraId="4B4FC6D6">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本项目资金年度调整金额0万元，其中：财政拨款0万元，其他资金0万元。</w:t>
      </w:r>
    </w:p>
    <w:p w14:paraId="291A7B42">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本项目资金变动后预算数35.9万元，其中：财政拨款35.9万元，其他资金0万元。</w:t>
      </w:r>
    </w:p>
    <w:p w14:paraId="391B4B83">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本项目资金全年执行数35.9万元、执行率为100%，其中：财政拨款35.9万元，其他资金0万元。</w:t>
      </w:r>
    </w:p>
    <w:p w14:paraId="7455AAAA">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（三）项目资金产出情况。</w:t>
      </w:r>
    </w:p>
    <w:p w14:paraId="184554B8">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2024年我局申请的2024年春季普通高中助学金资金（中央直达资金）项目预算资金安排35.9万元，实际投入35.9万元,投入率100%；2024年春季普通高中助学金资金（中央直达资金）项目资金到位35.9万元，实际使用35.9万元，项目资金到位率100%，实际使用率100%。该项目完成了松山区外国语高中春季助学金资金35.90万元的拨付，使359名学生受助，落实了国家助学金资助政策，使学生得到了资助。</w:t>
      </w:r>
    </w:p>
    <w:p w14:paraId="177C03D8">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（四）项目资金管理情况。</w:t>
      </w:r>
    </w:p>
    <w:p w14:paraId="4295485B">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资金的使用符合相关的财务管理制度规定，用以反映和考核项目资金的规范运行情况。符合此项目专项资金管理办法的规定，重大开支经过集体研究通过，资金的拨付有完整的审批程序和手续，符合项目预算批复或合同规定的用途，项目资金来源渠道符合相关规定，财政资金支持方式科学合理，不存在截留、挤占、挪用、虚列支出等情况，是专款专用、专项核算。</w:t>
      </w:r>
    </w:p>
    <w:p w14:paraId="2EA577E1">
      <w:pPr>
        <w:pStyle w:val="2"/>
        <w:pageBreakBefore w:val="0"/>
        <w:widowControl w:val="0"/>
        <w:kinsoku/>
        <w:wordWrap/>
        <w:overflowPunct/>
        <w:autoSpaceDE/>
        <w:autoSpaceDN/>
        <w:bidi w:val="0"/>
        <w:adjustRightInd/>
        <w:snapToGrid/>
        <w:spacing w:line="240" w:lineRule="auto"/>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三、项目绩效情况</w:t>
      </w:r>
    </w:p>
    <w:p w14:paraId="01885D4D">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(一) 产出指标</w:t>
      </w:r>
    </w:p>
    <w:p w14:paraId="7E6DA9D3">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1.数量指标</w:t>
      </w:r>
    </w:p>
    <w:p w14:paraId="04597AD6">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（1）受助学生数量(名)，目标值359，完成值359，分值7，得分7。</w:t>
      </w:r>
    </w:p>
    <w:p w14:paraId="4D07D97E">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（2）助学金类别(类)，目标值3，完成值3，分值8，得分8。</w:t>
      </w:r>
    </w:p>
    <w:p w14:paraId="5A2F7B09">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2.质量指标</w:t>
      </w:r>
    </w:p>
    <w:p w14:paraId="4368C401">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（1）受助学生认定合格率(%)，目标值100，完成值100，分值7，得分7。</w:t>
      </w:r>
    </w:p>
    <w:p w14:paraId="0ACD5068">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（2）精准助学率(%)，目标值100，完成值100，分值8，得分8。</w:t>
      </w:r>
    </w:p>
    <w:p w14:paraId="00AA2580">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3.时效指标</w:t>
      </w:r>
    </w:p>
    <w:p w14:paraId="00A5FF3B">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（1）受助学生统计时间，目标值2024年5月底前，完成值2024年5月底前，分值5，得分5。</w:t>
      </w:r>
    </w:p>
    <w:p w14:paraId="0C12C1C1">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（2）助学金发放时限，目标值2024年12底前，完成值2024年12底前，分值5，得分5。</w:t>
      </w:r>
    </w:p>
    <w:p w14:paraId="14EE1C0B">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4.成本指标</w:t>
      </w:r>
    </w:p>
    <w:p w14:paraId="573A1BAF">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（1）助学金总成本(万元)，目标值35.9，完成值35.9，分值6，得分6。</w:t>
      </w:r>
    </w:p>
    <w:p w14:paraId="492C8634">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（2）助学金生均成本(万元/生)，目标值0.15，完成值0.15，分值4，得分4。</w:t>
      </w:r>
    </w:p>
    <w:p w14:paraId="178C297C">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(二) 效益指标</w:t>
      </w:r>
    </w:p>
    <w:p w14:paraId="3DF43335">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5.社会效益指标</w:t>
      </w:r>
    </w:p>
    <w:p w14:paraId="7C4DE7FB">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（1）提升民办教育事业发展，目标值有效提升，完成值有效提升，分值15，得分15。</w:t>
      </w:r>
    </w:p>
    <w:p w14:paraId="1912C7EF">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6.可持续影响指标</w:t>
      </w:r>
    </w:p>
    <w:p w14:paraId="5687DF8A">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（1）推动教育公平，目标值有效推动，完成值有效推动，分值15，得分15。</w:t>
      </w:r>
    </w:p>
    <w:p w14:paraId="70B82CA1">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(三) 满意度指标</w:t>
      </w:r>
    </w:p>
    <w:p w14:paraId="0F7CBEEE">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7.服务对象满意度指标</w:t>
      </w:r>
    </w:p>
    <w:p w14:paraId="214A00D3">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（1）受助学生满意度(%)，目标值95，完成值95，分值10，得分10。</w:t>
      </w:r>
    </w:p>
    <w:p w14:paraId="15958148">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(四) 自评得分情况</w:t>
      </w:r>
    </w:p>
    <w:p w14:paraId="70B05572">
      <w:pPr>
        <w:pageBreakBefore w:val="0"/>
        <w:widowControl w:val="0"/>
        <w:kinsoku/>
        <w:wordWrap/>
        <w:overflowPunct/>
        <w:topLinePunct/>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本项目绩效自评得分100分，等级为优。</w:t>
      </w:r>
    </w:p>
    <w:p w14:paraId="7CABD05B">
      <w:pPr>
        <w:pStyle w:val="2"/>
        <w:pageBreakBefore w:val="0"/>
        <w:widowControl w:val="0"/>
        <w:kinsoku/>
        <w:wordWrap/>
        <w:overflowPunct/>
        <w:autoSpaceDE/>
        <w:autoSpaceDN/>
        <w:bidi w:val="0"/>
        <w:adjustRightInd/>
        <w:snapToGrid/>
        <w:spacing w:line="240" w:lineRule="auto"/>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四、存在问题</w:t>
      </w:r>
    </w:p>
    <w:p w14:paraId="2560416E">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lang w:eastAsia="zh-CN"/>
        </w:rPr>
      </w:pPr>
      <w:r>
        <w:rPr>
          <w:rFonts w:hint="eastAsia" w:ascii="仿宋_GB2312" w:hAnsi="仿宋_GB2312" w:eastAsia="仿宋_GB2312" w:cs="仿宋_GB2312"/>
          <w:sz w:val="27"/>
          <w:szCs w:val="27"/>
        </w:rPr>
        <w:t>（一）项目立项、实施存在问题</w:t>
      </w:r>
      <w:r>
        <w:rPr>
          <w:rFonts w:hint="eastAsia" w:ascii="仿宋_GB2312" w:hAnsi="仿宋_GB2312" w:eastAsia="仿宋_GB2312" w:cs="仿宋_GB2312"/>
          <w:sz w:val="27"/>
          <w:szCs w:val="27"/>
          <w:lang w:val="en-US" w:eastAsia="zh-CN"/>
        </w:rPr>
        <w:t>-</w:t>
      </w:r>
      <w:r>
        <w:rPr>
          <w:rFonts w:hint="eastAsia" w:ascii="仿宋_GB2312" w:hAnsi="仿宋_GB2312" w:eastAsia="仿宋_GB2312" w:cs="仿宋_GB2312"/>
          <w:sz w:val="27"/>
          <w:szCs w:val="27"/>
        </w:rPr>
        <w:t>无</w:t>
      </w:r>
      <w:r>
        <w:rPr>
          <w:rFonts w:hint="eastAsia" w:ascii="仿宋_GB2312" w:hAnsi="仿宋_GB2312" w:eastAsia="仿宋_GB2312" w:cs="仿宋_GB2312"/>
          <w:sz w:val="27"/>
          <w:szCs w:val="27"/>
          <w:lang w:eastAsia="zh-CN"/>
        </w:rPr>
        <w:t>。</w:t>
      </w:r>
    </w:p>
    <w:p w14:paraId="51CE1EF5">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sz w:val="27"/>
          <w:szCs w:val="27"/>
          <w:lang w:eastAsia="zh-CN"/>
        </w:rPr>
      </w:pPr>
      <w:r>
        <w:rPr>
          <w:rFonts w:hint="eastAsia" w:ascii="仿宋_GB2312" w:hAnsi="仿宋_GB2312" w:eastAsia="仿宋_GB2312" w:cs="仿宋_GB2312"/>
          <w:sz w:val="27"/>
          <w:szCs w:val="27"/>
        </w:rPr>
        <w:t>（二）资金管理使用存在问题</w:t>
      </w:r>
      <w:r>
        <w:rPr>
          <w:rFonts w:hint="eastAsia" w:ascii="仿宋_GB2312" w:hAnsi="仿宋_GB2312" w:eastAsia="仿宋_GB2312" w:cs="仿宋_GB2312"/>
          <w:sz w:val="27"/>
          <w:szCs w:val="27"/>
          <w:lang w:val="en-US" w:eastAsia="zh-CN"/>
        </w:rPr>
        <w:t>-</w:t>
      </w:r>
      <w:r>
        <w:rPr>
          <w:rFonts w:hint="eastAsia" w:ascii="仿宋_GB2312" w:hAnsi="仿宋_GB2312" w:eastAsia="仿宋_GB2312" w:cs="仿宋_GB2312"/>
          <w:sz w:val="27"/>
          <w:szCs w:val="27"/>
        </w:rPr>
        <w:t>无</w:t>
      </w:r>
      <w:r>
        <w:rPr>
          <w:rFonts w:hint="eastAsia" w:ascii="仿宋_GB2312" w:hAnsi="仿宋_GB2312" w:eastAsia="仿宋_GB2312" w:cs="仿宋_GB2312"/>
          <w:sz w:val="27"/>
          <w:szCs w:val="27"/>
          <w:lang w:eastAsia="zh-CN"/>
        </w:rPr>
        <w:t>。</w:t>
      </w:r>
    </w:p>
    <w:p w14:paraId="371E2BB1">
      <w:pPr>
        <w:pStyle w:val="2"/>
        <w:pageBreakBefore w:val="0"/>
        <w:widowControl w:val="0"/>
        <w:kinsoku/>
        <w:wordWrap/>
        <w:overflowPunct/>
        <w:autoSpaceDE/>
        <w:autoSpaceDN/>
        <w:bidi w:val="0"/>
        <w:adjustRightInd/>
        <w:snapToGrid/>
        <w:spacing w:line="240" w:lineRule="auto"/>
        <w:textAlignment w:val="auto"/>
        <w:rPr>
          <w:rFonts w:hint="eastAsia" w:ascii="仿宋_GB2312" w:hAnsi="仿宋_GB2312" w:eastAsia="仿宋_GB2312" w:cs="仿宋_GB2312"/>
          <w:sz w:val="27"/>
          <w:szCs w:val="27"/>
        </w:rPr>
      </w:pPr>
      <w:r>
        <w:rPr>
          <w:rFonts w:hint="eastAsia" w:ascii="仿宋_GB2312" w:hAnsi="仿宋_GB2312" w:eastAsia="仿宋_GB2312" w:cs="仿宋_GB2312"/>
          <w:sz w:val="27"/>
          <w:szCs w:val="27"/>
        </w:rPr>
        <w:t>五、其他需要说明的问题</w:t>
      </w:r>
    </w:p>
    <w:p w14:paraId="4392A1F0">
      <w:pPr>
        <w:pageBreakBefore w:val="0"/>
        <w:widowControl w:val="0"/>
        <w:kinsoku/>
        <w:wordWrap/>
        <w:overflowPunct/>
        <w:topLinePunct/>
        <w:autoSpaceDE/>
        <w:autoSpaceDN/>
        <w:bidi w:val="0"/>
        <w:adjustRightInd/>
        <w:snapToGrid/>
        <w:spacing w:beforeLines="0" w:afterLines="0" w:line="240" w:lineRule="auto"/>
        <w:ind w:firstLine="640"/>
        <w:textAlignment w:val="auto"/>
        <w:outlineLvl w:val="1"/>
        <w:rPr>
          <w:rFonts w:hint="eastAsia" w:ascii="仿宋_GB2312" w:hAnsi="仿宋_GB2312" w:eastAsia="仿宋_GB2312" w:cs="仿宋_GB2312"/>
          <w:kern w:val="0"/>
          <w:sz w:val="24"/>
        </w:rPr>
      </w:pPr>
      <w:r>
        <w:rPr>
          <w:rFonts w:hint="eastAsia" w:ascii="仿宋_GB2312" w:hAnsi="仿宋_GB2312" w:eastAsia="仿宋_GB2312" w:cs="仿宋_GB2312"/>
          <w:sz w:val="27"/>
          <w:szCs w:val="27"/>
        </w:rPr>
        <w:t>后续工作计划</w:t>
      </w:r>
      <w:r>
        <w:rPr>
          <w:rFonts w:hint="eastAsia" w:ascii="仿宋_GB2312" w:hAnsi="仿宋_GB2312" w:eastAsia="仿宋_GB2312" w:cs="仿宋_GB2312"/>
          <w:sz w:val="27"/>
          <w:szCs w:val="27"/>
          <w:lang w:eastAsia="zh-CN"/>
        </w:rPr>
        <w:t>：</w:t>
      </w:r>
      <w:r>
        <w:rPr>
          <w:rFonts w:hint="eastAsia" w:ascii="仿宋_GB2312" w:hAnsi="仿宋_GB2312" w:eastAsia="仿宋_GB2312" w:cs="仿宋_GB2312"/>
          <w:sz w:val="27"/>
          <w:szCs w:val="27"/>
        </w:rPr>
        <w:t>进一步改进本单位绩效工作组织、管理、实施方式等的思路。加强监管，做到监管机制环环相扣，不出现断层。在资金使用中确保最大限度发挥项目资金的使用效率，全方位根据要求购买，按照相应的管理制度，规范各种经费的开支，资金使用。严格遵守国家财经法规和财务管理以及有关资金管理办法的规定，资金的拨付有完整的审批程序和手续。</w:t>
      </w:r>
    </w:p>
    <w:p w14:paraId="013CEDED">
      <w:pPr>
        <w:pStyle w:val="3"/>
        <w:keepNext w:val="0"/>
        <w:keepLines w:val="0"/>
        <w:pageBreakBefore w:val="0"/>
        <w:widowControl/>
        <w:kinsoku/>
        <w:wordWrap/>
        <w:overflowPunct/>
        <w:autoSpaceDE/>
        <w:autoSpaceDN/>
        <w:bidi w:val="0"/>
        <w:adjustRightInd/>
        <w:snapToGrid/>
        <w:spacing w:before="299" w:after="299" w:line="240" w:lineRule="auto"/>
        <w:jc w:val="center"/>
        <w:textAlignment w:val="auto"/>
        <w:rPr>
          <w:rFonts w:hint="eastAsia" w:ascii="仿宋_GB2312" w:hAnsi="仿宋_GB2312" w:eastAsia="仿宋_GB2312" w:cs="仿宋_GB2312"/>
          <w:b/>
          <w:bCs/>
          <w:kern w:val="0"/>
          <w:sz w:val="36"/>
          <w:szCs w:val="36"/>
        </w:rPr>
      </w:pPr>
      <w:r>
        <w:rPr>
          <w:rFonts w:hint="eastAsia" w:ascii="仿宋_GB2312" w:hAnsi="仿宋_GB2312" w:eastAsia="仿宋_GB2312" w:cs="仿宋_GB2312"/>
          <w:kern w:val="0"/>
          <w:sz w:val="36"/>
          <w:szCs w:val="36"/>
        </w:rPr>
        <w:t>第三部分 名词解释</w:t>
      </w:r>
    </w:p>
    <w:p w14:paraId="3763918B">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一、财政拨款收入：</w:t>
      </w:r>
      <w:r>
        <w:rPr>
          <w:rFonts w:hint="eastAsia"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14:paraId="67048F4E">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二、上级补助收入：</w:t>
      </w:r>
      <w:r>
        <w:rPr>
          <w:rFonts w:hint="eastAsia" w:ascii="仿宋_GB2312" w:hAnsi="仿宋_GB2312" w:eastAsia="仿宋_GB2312" w:cs="仿宋_GB2312"/>
          <w:kern w:val="0"/>
          <w:sz w:val="27"/>
          <w:szCs w:val="27"/>
        </w:rPr>
        <w:t>指事业单位从主管部门和上级单位取得的非财政补助收入。</w:t>
      </w:r>
    </w:p>
    <w:p w14:paraId="3D86FD77">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三、财政专户管理教育收费：</w:t>
      </w:r>
      <w:r>
        <w:rPr>
          <w:rFonts w:hint="eastAsia"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14:paraId="55F06A5F">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四、事业收入：</w:t>
      </w:r>
      <w:r>
        <w:rPr>
          <w:rFonts w:hint="eastAsia" w:ascii="仿宋_GB2312" w:hAnsi="仿宋_GB2312" w:eastAsia="仿宋_GB2312" w:cs="仿宋_GB2312"/>
          <w:kern w:val="0"/>
          <w:sz w:val="27"/>
          <w:szCs w:val="27"/>
        </w:rPr>
        <w:t>指事业单位开展专业业务活动及其辅助活动取得的收入。</w:t>
      </w:r>
    </w:p>
    <w:p w14:paraId="3E786C6E">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五、经营收入：</w:t>
      </w:r>
      <w:r>
        <w:rPr>
          <w:rFonts w:hint="eastAsia" w:ascii="仿宋_GB2312" w:hAnsi="仿宋_GB2312" w:eastAsia="仿宋_GB2312" w:cs="仿宋_GB2312"/>
          <w:kern w:val="0"/>
          <w:sz w:val="27"/>
          <w:szCs w:val="27"/>
        </w:rPr>
        <w:t>指事业单位在专业业务活动及其辅助活动之外开展非独立核算经营活动取得的收入。</w:t>
      </w:r>
    </w:p>
    <w:p w14:paraId="47E71BED">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六、附属单位上缴收入：</w:t>
      </w:r>
      <w:r>
        <w:rPr>
          <w:rFonts w:hint="eastAsia" w:ascii="仿宋_GB2312" w:hAnsi="仿宋_GB2312" w:eastAsia="仿宋_GB2312" w:cs="仿宋_GB2312"/>
          <w:kern w:val="0"/>
          <w:sz w:val="27"/>
          <w:szCs w:val="27"/>
        </w:rPr>
        <w:t>指事业单位取得附属独立核算单位按照有关规定上缴的收入。</w:t>
      </w:r>
    </w:p>
    <w:p w14:paraId="354629CA">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七、其他收入：</w:t>
      </w:r>
      <w:r>
        <w:rPr>
          <w:rFonts w:hint="eastAsia" w:ascii="仿宋_GB2312" w:hAnsi="仿宋_GB2312" w:eastAsia="仿宋_GB2312" w:cs="仿宋_GB2312"/>
          <w:kern w:val="0"/>
          <w:sz w:val="27"/>
          <w:szCs w:val="27"/>
        </w:rPr>
        <w:t>取得的除上述财政拨款收入、上级补助收入、事业收入、经营收入、附属单位上缴收入等以外的各项收入。</w:t>
      </w:r>
    </w:p>
    <w:p w14:paraId="26F2449E">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八、使用非财政拨款结余（含专用结余）：</w:t>
      </w:r>
      <w:r>
        <w:rPr>
          <w:rFonts w:hint="eastAsia" w:ascii="仿宋_GB2312" w:hAnsi="仿宋_GB2312" w:eastAsia="仿宋_GB2312" w:cs="仿宋_GB2312"/>
          <w:kern w:val="0"/>
          <w:sz w:val="27"/>
          <w:szCs w:val="27"/>
        </w:rPr>
        <w:t>指事业单位按照预算管理要求使用非财政拨款结余</w:t>
      </w:r>
      <w:r>
        <w:rPr>
          <w:rFonts w:hint="eastAsia" w:ascii="仿宋_GB2312" w:hAnsi="仿宋_GB2312" w:eastAsia="仿宋_GB2312" w:cs="仿宋_GB2312"/>
          <w:color w:val="000000"/>
          <w:kern w:val="0"/>
          <w:sz w:val="27"/>
          <w:szCs w:val="27"/>
        </w:rPr>
        <w:t>弥补收支差额的金额，以及使用专用结余安排支出的金额。</w:t>
      </w:r>
    </w:p>
    <w:p w14:paraId="2ECC3B03">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九、年初结转和结余：</w:t>
      </w:r>
      <w:r>
        <w:rPr>
          <w:rFonts w:hint="eastAsia" w:ascii="仿宋_GB2312" w:hAnsi="仿宋_GB2312" w:eastAsia="仿宋_GB2312" w:cs="仿宋_GB2312"/>
          <w:kern w:val="0"/>
          <w:sz w:val="27"/>
          <w:szCs w:val="27"/>
        </w:rPr>
        <w:t>指单位上年结转本年使用的基本支出结转、项目支出结转和结余、经营结余。</w:t>
      </w:r>
    </w:p>
    <w:p w14:paraId="3FD49F26">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十、结余分配：</w:t>
      </w:r>
      <w:r>
        <w:rPr>
          <w:rFonts w:hint="eastAsia" w:ascii="仿宋_GB2312" w:hAnsi="仿宋_GB2312" w:eastAsia="仿宋_GB2312" w:cs="仿宋_GB2312"/>
          <w:kern w:val="0"/>
          <w:sz w:val="27"/>
          <w:szCs w:val="27"/>
        </w:rPr>
        <w:t>指单位按规定缴纳企业所得税以及从非财政拨款结余或经营结余中提取各类结余的情况。</w:t>
      </w:r>
    </w:p>
    <w:p w14:paraId="2D6B4D26">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十一、年末结转和结余资金：</w:t>
      </w:r>
      <w:r>
        <w:rPr>
          <w:rFonts w:hint="eastAsia" w:ascii="仿宋_GB2312" w:hAnsi="仿宋_GB2312" w:eastAsia="仿宋_GB2312" w:cs="仿宋_GB2312"/>
          <w:kern w:val="0"/>
          <w:sz w:val="27"/>
          <w:szCs w:val="27"/>
        </w:rPr>
        <w:t>指单位结转下年的基本支出结转、项目支出结转和结余、经营结余。</w:t>
      </w:r>
    </w:p>
    <w:p w14:paraId="58FCC6B6">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十二、基本支出：</w:t>
      </w:r>
      <w:r>
        <w:rPr>
          <w:rFonts w:hint="eastAsia" w:ascii="仿宋_GB2312" w:hAnsi="仿宋_GB2312" w:eastAsia="仿宋_GB2312" w:cs="仿宋_GB2312"/>
          <w:kern w:val="0"/>
          <w:sz w:val="27"/>
          <w:szCs w:val="27"/>
        </w:rPr>
        <w:t>指为保障机构正常运转、完成日常工作任务所发生的支出，包括人员经费和公用经费。</w:t>
      </w:r>
    </w:p>
    <w:p w14:paraId="71752D1D">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十三、项目支出：</w:t>
      </w:r>
      <w:r>
        <w:rPr>
          <w:rFonts w:hint="eastAsia" w:ascii="仿宋_GB2312" w:hAnsi="仿宋_GB2312" w:eastAsia="仿宋_GB2312" w:cs="仿宋_GB2312"/>
          <w:kern w:val="0"/>
          <w:sz w:val="27"/>
          <w:szCs w:val="27"/>
        </w:rPr>
        <w:t>指在为完成特定的行政工作任务或事业发展目标所发生的支出。</w:t>
      </w:r>
    </w:p>
    <w:p w14:paraId="5062ABAB">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十四、上缴上级支出：</w:t>
      </w:r>
      <w:r>
        <w:rPr>
          <w:rFonts w:hint="eastAsia" w:ascii="仿宋_GB2312" w:hAnsi="仿宋_GB2312" w:eastAsia="仿宋_GB2312" w:cs="仿宋_GB2312"/>
          <w:kern w:val="0"/>
          <w:sz w:val="27"/>
          <w:szCs w:val="27"/>
        </w:rPr>
        <w:t>指事业单位按照财政部门和主管部门的规定上缴上级单位的支出。</w:t>
      </w:r>
    </w:p>
    <w:p w14:paraId="7DB0B683">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十五、经营支出：</w:t>
      </w:r>
      <w:r>
        <w:rPr>
          <w:rFonts w:hint="eastAsia" w:ascii="仿宋_GB2312" w:hAnsi="仿宋_GB2312" w:eastAsia="仿宋_GB2312" w:cs="仿宋_GB2312"/>
          <w:kern w:val="0"/>
          <w:sz w:val="27"/>
          <w:szCs w:val="27"/>
        </w:rPr>
        <w:t>指事业单位在专业业务活动及其辅助活动之外开展非独立核算经营活动发生的支出。</w:t>
      </w:r>
    </w:p>
    <w:p w14:paraId="6007CAFC">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十六、对附属单位补助支出：</w:t>
      </w:r>
      <w:r>
        <w:rPr>
          <w:rFonts w:hint="eastAsia" w:ascii="仿宋_GB2312" w:hAnsi="仿宋_GB2312" w:eastAsia="仿宋_GB2312" w:cs="仿宋_GB2312"/>
          <w:kern w:val="0"/>
          <w:sz w:val="27"/>
          <w:szCs w:val="27"/>
        </w:rPr>
        <w:t>指事业单位用财政拨款收入之外的收入对附属单位补助发生的支出。</w:t>
      </w:r>
    </w:p>
    <w:p w14:paraId="20DE495E">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十七、“三公”经费：</w:t>
      </w:r>
      <w:r>
        <w:rPr>
          <w:rFonts w:hint="eastAsia" w:ascii="仿宋_GB2312" w:hAnsi="仿宋_GB2312" w:eastAsia="仿宋_GB2312" w:cs="仿宋_GB2312"/>
          <w:kern w:val="0"/>
          <w:sz w:val="27"/>
          <w:szCs w:val="27"/>
        </w:rPr>
        <w:t>指</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用财政拨款安排的因公出国（境）费、公务用车购置及运行维护费和公务接待费。其中，因公出国（境）费反映</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)公务出国（境）的国际旅费、国外城市间交通费、住宿费、伙食费、培训费、公杂费等支出；公务用车购置及运行维护费反映</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公务用车购置支出（含车辆购置税、牌照费）以及按规定保留的公务用车燃料费、维修费、过路过桥费、保险费、安全奖励费用等支出；公务接待费反映</w:t>
      </w:r>
      <w:r>
        <w:rPr>
          <w:rFonts w:hint="eastAsia" w:ascii="仿宋_GB2312" w:hAnsi="仿宋_GB2312" w:eastAsia="仿宋_GB2312" w:cs="仿宋_GB2312"/>
          <w:kern w:val="0"/>
          <w:sz w:val="27"/>
          <w:szCs w:val="27"/>
          <w:lang w:eastAsia="zh-CN"/>
        </w:rPr>
        <w:t>单位</w:t>
      </w:r>
      <w:r>
        <w:rPr>
          <w:rFonts w:hint="eastAsia" w:ascii="仿宋_GB2312" w:hAnsi="仿宋_GB2312" w:eastAsia="仿宋_GB2312" w:cs="仿宋_GB2312"/>
          <w:kern w:val="0"/>
          <w:sz w:val="27"/>
          <w:szCs w:val="27"/>
        </w:rPr>
        <w:t>按规定开支的各类公务接待（含外宾接待）费用。</w:t>
      </w:r>
    </w:p>
    <w:p w14:paraId="1BF3A845">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r>
        <w:rPr>
          <w:rFonts w:hint="eastAsia" w:ascii="仿宋_GB2312" w:hAnsi="仿宋_GB2312" w:eastAsia="仿宋_GB2312" w:cs="仿宋_GB2312"/>
          <w:b/>
          <w:bCs/>
          <w:kern w:val="0"/>
          <w:sz w:val="27"/>
          <w:szCs w:val="27"/>
        </w:rPr>
        <w:t>    十八、机关运行经费：</w:t>
      </w:r>
      <w:r>
        <w:rPr>
          <w:rFonts w:hint="eastAsia" w:ascii="仿宋_GB2312" w:hAnsi="仿宋_GB2312" w:eastAsia="仿宋_GB2312" w:cs="仿宋_GB2312"/>
          <w:color w:val="000000"/>
          <w:kern w:val="0"/>
          <w:sz w:val="27"/>
          <w:szCs w:val="27"/>
        </w:rPr>
        <w:t>指行政单位和参照公务员法管理的事业单位财政拨款</w:t>
      </w:r>
      <w:r>
        <w:rPr>
          <w:rFonts w:hint="eastAsia"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42881000">
      <w:pPr>
        <w:pStyle w:val="3"/>
        <w:keepNext w:val="0"/>
        <w:keepLines w:val="0"/>
        <w:pageBreakBefore w:val="0"/>
        <w:widowControl/>
        <w:kinsoku/>
        <w:wordWrap/>
        <w:overflowPunct/>
        <w:autoSpaceDE/>
        <w:autoSpaceDN/>
        <w:bidi w:val="0"/>
        <w:adjustRightInd/>
        <w:snapToGrid/>
        <w:spacing w:before="299" w:after="299"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36"/>
          <w:szCs w:val="36"/>
        </w:rPr>
        <w:t>第四部分 决算公开联系方式及信息反馈渠道</w:t>
      </w:r>
    </w:p>
    <w:p w14:paraId="014F7F2F">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7"/>
          <w:szCs w:val="27"/>
        </w:rPr>
        <w:t>   </w:t>
      </w:r>
      <w:r>
        <w:rPr>
          <w:rFonts w:hint="eastAsia" w:ascii="仿宋_GB2312" w:hAnsi="仿宋_GB2312" w:eastAsia="仿宋_GB2312" w:cs="仿宋_GB2312"/>
          <w:kern w:val="0"/>
          <w:sz w:val="27"/>
          <w:szCs w:val="27"/>
          <w:u w:val="none"/>
        </w:rPr>
        <w:t xml:space="preserve"> 本</w:t>
      </w:r>
      <w:r>
        <w:rPr>
          <w:rFonts w:hint="eastAsia" w:ascii="仿宋_GB2312" w:hAnsi="仿宋_GB2312" w:eastAsia="仿宋_GB2312" w:cs="仿宋_GB2312"/>
          <w:kern w:val="0"/>
          <w:sz w:val="27"/>
          <w:szCs w:val="27"/>
          <w:u w:val="none"/>
          <w:lang w:eastAsia="zh-CN"/>
        </w:rPr>
        <w:t>单位</w:t>
      </w:r>
      <w:r>
        <w:rPr>
          <w:rFonts w:hint="eastAsia" w:ascii="仿宋_GB2312" w:hAnsi="仿宋_GB2312" w:eastAsia="仿宋_GB2312" w:cs="仿宋_GB2312"/>
          <w:kern w:val="0"/>
          <w:sz w:val="27"/>
          <w:szCs w:val="27"/>
          <w:u w:val="none"/>
        </w:rPr>
        <w:t>决算公开信息反馈和联系方式：</w:t>
      </w:r>
    </w:p>
    <w:p w14:paraId="5A5C023C">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7"/>
          <w:szCs w:val="27"/>
          <w:u w:val="none"/>
        </w:rPr>
        <w:t>    联系人：朱云虎           联系电话：0476-5867003</w:t>
      </w:r>
    </w:p>
    <w:p w14:paraId="2BF22B89">
      <w:pPr>
        <w:pageBreakBefore w:val="0"/>
        <w:widowControl/>
        <w:kinsoku/>
        <w:wordWrap/>
        <w:overflowPunct/>
        <w:autoSpaceDE/>
        <w:autoSpaceDN/>
        <w:bidi w:val="0"/>
        <w:adjustRightInd/>
        <w:snapToGrid/>
        <w:spacing w:before="240" w:after="240" w:line="240" w:lineRule="auto"/>
        <w:jc w:val="left"/>
        <w:textAlignment w:val="auto"/>
        <w:rPr>
          <w:rFonts w:hint="eastAsia" w:ascii="仿宋_GB2312" w:hAnsi="仿宋_GB2312" w:eastAsia="仿宋_GB2312" w:cs="仿宋_GB2312"/>
          <w:kern w:val="0"/>
          <w:sz w:val="24"/>
        </w:rPr>
      </w:pPr>
    </w:p>
    <w:p w14:paraId="3E7CA0D7">
      <w:pPr>
        <w:pStyle w:val="3"/>
        <w:keepNext w:val="0"/>
        <w:keepLines w:val="0"/>
        <w:pageBreakBefore w:val="0"/>
        <w:widowControl/>
        <w:kinsoku/>
        <w:wordWrap/>
        <w:overflowPunct/>
        <w:autoSpaceDE/>
        <w:autoSpaceDN/>
        <w:bidi w:val="0"/>
        <w:adjustRightInd/>
        <w:snapToGrid/>
        <w:spacing w:before="299" w:after="299" w:line="240" w:lineRule="auto"/>
        <w:jc w:val="center"/>
        <w:textAlignment w:val="auto"/>
        <w:rPr>
          <w:rFonts w:hint="eastAsia" w:ascii="仿宋_GB2312" w:hAnsi="仿宋_GB2312" w:eastAsia="仿宋_GB2312" w:cs="仿宋_GB2312"/>
          <w:kern w:val="0"/>
          <w:sz w:val="24"/>
        </w:rPr>
      </w:pPr>
      <w:r>
        <w:rPr>
          <w:rFonts w:hint="eastAsia" w:ascii="仿宋_GB2312" w:hAnsi="仿宋_GB2312" w:eastAsia="仿宋_GB2312" w:cs="仿宋_GB2312"/>
          <w:kern w:val="0"/>
          <w:sz w:val="36"/>
          <w:szCs w:val="36"/>
        </w:rPr>
        <w:t xml:space="preserve">第五部分 </w:t>
      </w:r>
      <w:r>
        <w:rPr>
          <w:rFonts w:hint="eastAsia" w:ascii="仿宋_GB2312" w:hAnsi="仿宋_GB2312" w:eastAsia="仿宋_GB2312" w:cs="仿宋_GB2312"/>
          <w:kern w:val="0"/>
          <w:sz w:val="36"/>
          <w:szCs w:val="36"/>
          <w:lang w:eastAsia="zh-CN"/>
        </w:rPr>
        <w:t>单位</w:t>
      </w:r>
      <w:r>
        <w:rPr>
          <w:rFonts w:hint="eastAsia" w:ascii="仿宋_GB2312" w:hAnsi="仿宋_GB2312" w:eastAsia="仿宋_GB2312" w:cs="仿宋_GB2312"/>
          <w:kern w:val="0"/>
          <w:sz w:val="36"/>
          <w:szCs w:val="36"/>
        </w:rPr>
        <w:t>决算表</w:t>
      </w:r>
      <w:bookmarkStart w:id="3" w:name="_GoBack"/>
      <w:bookmarkEnd w:id="3"/>
    </w:p>
    <w:p w14:paraId="064DC7E7">
      <w:pPr>
        <w:pageBreakBefore w:val="0"/>
        <w:widowControl/>
        <w:kinsoku/>
        <w:wordWrap/>
        <w:overflowPunct/>
        <w:autoSpaceDE/>
        <w:autoSpaceDN/>
        <w:bidi w:val="0"/>
        <w:adjustRightInd/>
        <w:snapToGrid/>
        <w:spacing w:before="240" w:after="240" w:line="240" w:lineRule="auto"/>
        <w:jc w:val="left"/>
        <w:textAlignment w:val="auto"/>
        <w:rPr>
          <w:rFonts w:hint="eastAsia" w:eastAsia="宋体"/>
          <w:lang w:eastAsia="zh-CN"/>
        </w:rPr>
      </w:pPr>
      <w:r>
        <w:rPr>
          <w:rFonts w:hint="eastAsia" w:ascii="仿宋_GB2312" w:hAnsi="仿宋_GB2312" w:eastAsia="仿宋_GB2312" w:cs="仿宋_GB2312"/>
          <w:kern w:val="0"/>
          <w:sz w:val="27"/>
          <w:szCs w:val="27"/>
        </w:rPr>
        <w:t>    见附件。</w:t>
      </w:r>
      <w:bookmarkEnd w:id="0"/>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42A3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1"/>
      <w:jc w:val="center"/>
    </w:pPr>
    <w:r>
      <w:fldChar w:fldCharType="begin"/>
    </w:r>
    <w:r>
      <w:instrText xml:space="preserve"> PAGE   \* MERGEFORMAT </w:instrText>
    </w:r>
    <w:r>
      <w:fldChar w:fldCharType="separate"/>
    </w:r>
    <w:r>
      <w:rPr>
        <w:lang w:val="zh-CN"/>
      </w:rPr>
      <w:t>26</w:t>
    </w:r>
    <w:r>
      <w:rPr>
        <w:lang w:val="zh-CN"/>
      </w:rPr>
      <w:fldChar w:fldCharType="end"/>
    </w:r>
  </w:p>
  <w:p w14:paraId="2E0A9122">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57BDBF"/>
    <w:multiLevelType w:val="singleLevel"/>
    <w:tmpl w:val="FA57BDBF"/>
    <w:lvl w:ilvl="0" w:tentative="0">
      <w:start w:val="1"/>
      <w:numFmt w:val="chineseCounting"/>
      <w:suff w:val="nothing"/>
      <w:lvlText w:val="（%1）"/>
      <w:lvlJc w:val="left"/>
      <w:pPr>
        <w:ind w:left="421"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1975C4D"/>
    <w:rsid w:val="06324115"/>
    <w:rsid w:val="06FC6923"/>
    <w:rsid w:val="0B8E5FB8"/>
    <w:rsid w:val="0BF422BF"/>
    <w:rsid w:val="0D18022F"/>
    <w:rsid w:val="125C6E10"/>
    <w:rsid w:val="13391CAF"/>
    <w:rsid w:val="14611B18"/>
    <w:rsid w:val="18BD1067"/>
    <w:rsid w:val="21823A71"/>
    <w:rsid w:val="21832BA9"/>
    <w:rsid w:val="2335523F"/>
    <w:rsid w:val="264568C5"/>
    <w:rsid w:val="29AF21BA"/>
    <w:rsid w:val="2C1F4CDE"/>
    <w:rsid w:val="2F511653"/>
    <w:rsid w:val="2FB86091"/>
    <w:rsid w:val="30FD3114"/>
    <w:rsid w:val="363976F7"/>
    <w:rsid w:val="37EA22A1"/>
    <w:rsid w:val="39DA3610"/>
    <w:rsid w:val="3AF24F9D"/>
    <w:rsid w:val="3B53755F"/>
    <w:rsid w:val="3C5F2ED5"/>
    <w:rsid w:val="3EA00F89"/>
    <w:rsid w:val="4044666A"/>
    <w:rsid w:val="42165DE4"/>
    <w:rsid w:val="425E3E47"/>
    <w:rsid w:val="42731488"/>
    <w:rsid w:val="43287BAC"/>
    <w:rsid w:val="43D85A47"/>
    <w:rsid w:val="44262549"/>
    <w:rsid w:val="49E00FFF"/>
    <w:rsid w:val="4EE51018"/>
    <w:rsid w:val="51CD438B"/>
    <w:rsid w:val="532E4AB2"/>
    <w:rsid w:val="5418636F"/>
    <w:rsid w:val="541C54DC"/>
    <w:rsid w:val="550D12C8"/>
    <w:rsid w:val="56E66BA4"/>
    <w:rsid w:val="581A49D7"/>
    <w:rsid w:val="5B034F0B"/>
    <w:rsid w:val="5EEC01A1"/>
    <w:rsid w:val="60107EBF"/>
    <w:rsid w:val="69F35545"/>
    <w:rsid w:val="6A2922A9"/>
    <w:rsid w:val="6CD429A0"/>
    <w:rsid w:val="6DAC7479"/>
    <w:rsid w:val="715D2A57"/>
    <w:rsid w:val="728C5ACB"/>
    <w:rsid w:val="73B9469D"/>
    <w:rsid w:val="75F662E4"/>
    <w:rsid w:val="767B20DE"/>
    <w:rsid w:val="7A884DCA"/>
    <w:rsid w:val="7D6733BC"/>
    <w:rsid w:val="7D7D6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7"/>
    <w:qFormat/>
    <w:uiPriority w:val="0"/>
    <w:pPr>
      <w:keepNext/>
      <w:keepLines/>
      <w:spacing w:before="260" w:after="260" w:line="416" w:lineRule="auto"/>
      <w:outlineLvl w:val="2"/>
    </w:pPr>
    <w:rPr>
      <w:b/>
      <w:bCs/>
      <w:sz w:val="32"/>
      <w:szCs w:val="32"/>
    </w:rPr>
  </w:style>
  <w:style w:type="paragraph" w:styleId="5">
    <w:name w:val="heading 4"/>
    <w:basedOn w:val="1"/>
    <w:next w:val="1"/>
    <w:link w:val="22"/>
    <w:qFormat/>
    <w:uiPriority w:val="0"/>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toc 5"/>
    <w:basedOn w:val="1"/>
    <w:next w:val="1"/>
    <w:autoRedefine/>
    <w:qFormat/>
    <w:uiPriority w:val="0"/>
    <w:pPr>
      <w:ind w:left="840"/>
      <w:jc w:val="left"/>
    </w:pPr>
    <w:rPr>
      <w:sz w:val="20"/>
      <w:szCs w:val="20"/>
    </w:rPr>
  </w:style>
  <w:style w:type="paragraph" w:styleId="9">
    <w:name w:val="toc 3"/>
    <w:basedOn w:val="1"/>
    <w:next w:val="1"/>
    <w:qFormat/>
    <w:uiPriority w:val="0"/>
    <w:pPr>
      <w:adjustRightInd w:val="0"/>
      <w:snapToGrid w:val="0"/>
      <w:spacing w:line="360" w:lineRule="auto"/>
      <w:ind w:firstLine="400" w:firstLineChars="400"/>
      <w:jc w:val="left"/>
    </w:pPr>
    <w:rPr>
      <w:sz w:val="24"/>
      <w:szCs w:val="20"/>
    </w:rPr>
  </w:style>
  <w:style w:type="paragraph" w:styleId="10">
    <w:name w:val="toc 8"/>
    <w:basedOn w:val="1"/>
    <w:next w:val="1"/>
    <w:autoRedefine/>
    <w:qFormat/>
    <w:uiPriority w:val="0"/>
    <w:pPr>
      <w:ind w:left="1470"/>
      <w:jc w:val="left"/>
    </w:pPr>
    <w:rPr>
      <w:sz w:val="20"/>
      <w:szCs w:val="20"/>
    </w:rPr>
  </w:style>
  <w:style w:type="paragraph" w:styleId="11">
    <w:name w:val="footer"/>
    <w:basedOn w:val="1"/>
    <w:link w:val="25"/>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adjustRightInd w:val="0"/>
      <w:snapToGrid w:val="0"/>
      <w:spacing w:line="360" w:lineRule="auto"/>
      <w:jc w:val="left"/>
    </w:pPr>
    <w:rPr>
      <w:b/>
      <w:bCs/>
      <w:sz w:val="24"/>
      <w:szCs w:val="20"/>
    </w:rPr>
  </w:style>
  <w:style w:type="paragraph" w:styleId="14">
    <w:name w:val="toc 4"/>
    <w:basedOn w:val="1"/>
    <w:next w:val="1"/>
    <w:autoRedefine/>
    <w:qFormat/>
    <w:uiPriority w:val="0"/>
    <w:pPr>
      <w:ind w:left="630"/>
      <w:jc w:val="left"/>
    </w:pPr>
    <w:rPr>
      <w:sz w:val="20"/>
      <w:szCs w:val="20"/>
    </w:rPr>
  </w:style>
  <w:style w:type="paragraph" w:styleId="15">
    <w:name w:val="toc 6"/>
    <w:basedOn w:val="1"/>
    <w:next w:val="1"/>
    <w:autoRedefine/>
    <w:qFormat/>
    <w:uiPriority w:val="0"/>
    <w:pPr>
      <w:ind w:left="1050"/>
      <w:jc w:val="left"/>
    </w:pPr>
    <w:rPr>
      <w:sz w:val="20"/>
      <w:szCs w:val="20"/>
    </w:rPr>
  </w:style>
  <w:style w:type="paragraph" w:styleId="16">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7">
    <w:name w:val="toc 9"/>
    <w:basedOn w:val="1"/>
    <w:next w:val="1"/>
    <w:autoRedefine/>
    <w:qFormat/>
    <w:uiPriority w:val="0"/>
    <w:pPr>
      <w:ind w:left="1680"/>
      <w:jc w:val="left"/>
    </w:pPr>
    <w:rPr>
      <w:sz w:val="20"/>
      <w:szCs w:val="20"/>
    </w:r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customStyle="1" w:styleId="22">
    <w:name w:val="标题 4 Char"/>
    <w:basedOn w:val="19"/>
    <w:link w:val="5"/>
    <w:qFormat/>
    <w:uiPriority w:val="0"/>
    <w:rPr>
      <w:rFonts w:ascii="Cambria" w:hAnsi="Cambria"/>
      <w:b/>
      <w:bCs/>
      <w:kern w:val="2"/>
      <w:sz w:val="28"/>
      <w:szCs w:val="28"/>
    </w:rPr>
  </w:style>
  <w:style w:type="paragraph" w:styleId="23">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4">
    <w:name w:val="无间隔 Char"/>
    <w:link w:val="23"/>
    <w:qFormat/>
    <w:locked/>
    <w:uiPriority w:val="0"/>
    <w:rPr>
      <w:rFonts w:eastAsia="仿宋_GB2312"/>
      <w:sz w:val="30"/>
      <w:szCs w:val="22"/>
      <w:lang w:bidi="ar-SA"/>
    </w:rPr>
  </w:style>
  <w:style w:type="character" w:customStyle="1" w:styleId="25">
    <w:name w:val="页脚 Char"/>
    <w:basedOn w:val="19"/>
    <w:link w:val="11"/>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Char"/>
    <w:basedOn w:val="19"/>
    <w:link w:val="4"/>
    <w:qFormat/>
    <w:uiPriority w:val="0"/>
    <w:rPr>
      <w:b/>
      <w:bCs/>
      <w:kern w:val="2"/>
      <w:sz w:val="32"/>
      <w:szCs w:val="32"/>
    </w:rPr>
  </w:style>
  <w:style w:type="paragraph" w:customStyle="1" w:styleId="28">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15="http://schemas.microsoft.com/office/word/2012/wordml" xmlns:mc="http://schemas.openxmlformats.org/markup-compatibility/2006" xmlns:m="http://schemas.openxmlformats.org/officeDocument/2006/math" xmlns:sl="http://schemas.openxmlformats.org/schemaLibrary/2006/main"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8831</Words>
  <Characters>9969</Characters>
  <Lines>1</Lines>
  <Paragraphs>1</Paragraphs>
  <TotalTime>45</TotalTime>
  <ScaleCrop>false</ScaleCrop>
  <LinksUpToDate>false</LinksUpToDate>
  <CharactersWithSpaces>10465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虎子</cp:lastModifiedBy>
  <cp:lastPrinted>2025-09-23T09:28:00Z</cp:lastPrinted>
  <dcterms:modified xsi:type="dcterms:W3CDTF">2025-09-25T07:08:24Z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2052-12.1.0.22529</vt:lpwstr>
  </property>
  <property fmtid="{D5CDD505-2E9C-101B-9397-08002B2CF9AE}" pid="4" name="KSOTemplateDocerSaveRecord">
    <vt:lpwstr>eyJoZGlkIjoiY2Y3ZWNjNTE4MWZjYmU0ZWU4ZGRiNjQzZDZkOWUxMjkiLCJ1c2VySWQiOiI2NzE4ODQxOTEifQ==</vt:lpwstr>
  </property>
</Properties>
</file>