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B7666">
      <w:pPr>
        <w:spacing w:line="360" w:lineRule="auto"/>
        <w:jc w:val="center"/>
        <w:rPr>
          <w:rFonts w:ascii="宋体" w:hAnsi="宋体"/>
          <w:sz w:val="24"/>
        </w:rPr>
      </w:pPr>
    </w:p>
    <w:p w14:paraId="06C714AB">
      <w:pPr>
        <w:spacing w:line="360" w:lineRule="auto"/>
        <w:jc w:val="center"/>
        <w:rPr>
          <w:rFonts w:ascii="宋体" w:hAnsi="宋体"/>
          <w:sz w:val="24"/>
        </w:rPr>
      </w:pPr>
    </w:p>
    <w:p w14:paraId="303B1DC6">
      <w:pPr>
        <w:spacing w:line="360" w:lineRule="auto"/>
        <w:jc w:val="center"/>
        <w:rPr>
          <w:rFonts w:ascii="宋体" w:hAnsi="宋体"/>
          <w:sz w:val="24"/>
        </w:rPr>
      </w:pPr>
    </w:p>
    <w:p w14:paraId="4F6E571B">
      <w:pPr>
        <w:spacing w:line="360" w:lineRule="auto"/>
        <w:jc w:val="center"/>
        <w:rPr>
          <w:rFonts w:ascii="宋体" w:hAnsi="宋体"/>
          <w:sz w:val="24"/>
        </w:rPr>
      </w:pPr>
    </w:p>
    <w:p w14:paraId="5B94DD24">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年度赤峰市松山区审计局</w:t>
      </w:r>
    </w:p>
    <w:p w14:paraId="6201FE70">
      <w:pPr>
        <w:spacing w:line="360" w:lineRule="auto"/>
        <w:jc w:val="center"/>
        <w:rPr>
          <w:rFonts w:ascii="宋体" w:hAnsi="宋体"/>
          <w:b/>
          <w:bCs/>
          <w:sz w:val="52"/>
          <w:szCs w:val="52"/>
        </w:rPr>
      </w:pPr>
      <w:r>
        <w:rPr>
          <w:rFonts w:hint="eastAsia" w:ascii="宋体" w:hAnsi="宋体"/>
          <w:b/>
          <w:bCs/>
          <w:sz w:val="52"/>
          <w:szCs w:val="52"/>
        </w:rPr>
        <w:t>公开报告</w:t>
      </w:r>
    </w:p>
    <w:p w14:paraId="663383F1">
      <w:pPr>
        <w:spacing w:line="360" w:lineRule="auto"/>
        <w:jc w:val="center"/>
        <w:rPr>
          <w:rFonts w:ascii="宋体" w:hAnsi="宋体"/>
          <w:b/>
          <w:bCs/>
          <w:sz w:val="52"/>
          <w:szCs w:val="52"/>
        </w:rPr>
      </w:pPr>
    </w:p>
    <w:p w14:paraId="613555B9">
      <w:pPr>
        <w:spacing w:line="360" w:lineRule="auto"/>
        <w:jc w:val="center"/>
        <w:rPr>
          <w:rFonts w:ascii="宋体" w:hAnsi="宋体"/>
          <w:b/>
          <w:bCs/>
          <w:sz w:val="52"/>
          <w:szCs w:val="52"/>
        </w:rPr>
      </w:pPr>
    </w:p>
    <w:p w14:paraId="7B56E73B">
      <w:pPr>
        <w:spacing w:line="360" w:lineRule="auto"/>
        <w:jc w:val="center"/>
        <w:rPr>
          <w:rFonts w:ascii="宋体" w:hAnsi="宋体"/>
          <w:b/>
          <w:bCs/>
          <w:sz w:val="52"/>
          <w:szCs w:val="52"/>
        </w:rPr>
      </w:pPr>
    </w:p>
    <w:p w14:paraId="7334DE89">
      <w:pPr>
        <w:spacing w:line="360" w:lineRule="auto"/>
        <w:ind w:firstLine="2240" w:firstLineChars="700"/>
        <w:jc w:val="left"/>
        <w:rPr>
          <w:rFonts w:ascii="宋体" w:hAnsi="宋体"/>
          <w:sz w:val="32"/>
          <w:szCs w:val="32"/>
        </w:rPr>
      </w:pPr>
    </w:p>
    <w:p w14:paraId="0C950452">
      <w:pPr>
        <w:spacing w:line="360" w:lineRule="auto"/>
        <w:ind w:firstLine="2240" w:firstLineChars="700"/>
        <w:jc w:val="left"/>
        <w:rPr>
          <w:rFonts w:ascii="宋体" w:hAnsi="宋体"/>
          <w:sz w:val="32"/>
          <w:szCs w:val="32"/>
        </w:rPr>
      </w:pPr>
    </w:p>
    <w:p w14:paraId="103530A1">
      <w:pPr>
        <w:spacing w:line="360" w:lineRule="auto"/>
        <w:ind w:firstLine="2240" w:firstLineChars="700"/>
        <w:jc w:val="left"/>
        <w:rPr>
          <w:rFonts w:ascii="宋体" w:hAnsi="宋体"/>
          <w:sz w:val="32"/>
          <w:szCs w:val="32"/>
        </w:rPr>
      </w:pPr>
      <w:r>
        <w:rPr>
          <w:rFonts w:hint="eastAsia" w:ascii="宋体" w:hAnsi="宋体"/>
          <w:sz w:val="32"/>
          <w:szCs w:val="32"/>
        </w:rPr>
        <w:t>部门名称：赤峰市松山区审计局</w:t>
      </w:r>
    </w:p>
    <w:p w14:paraId="20CED50C">
      <w:pPr>
        <w:spacing w:line="360" w:lineRule="auto"/>
        <w:ind w:firstLine="2240" w:firstLineChars="700"/>
        <w:jc w:val="left"/>
        <w:rPr>
          <w:rFonts w:ascii="宋体" w:hAnsi="宋体"/>
          <w:sz w:val="32"/>
          <w:szCs w:val="32"/>
        </w:rPr>
      </w:pPr>
      <w:r>
        <w:rPr>
          <w:rFonts w:hint="eastAsia"/>
          <w:bCs/>
          <w:kern w:val="16"/>
          <w:sz w:val="32"/>
          <w:szCs w:val="32"/>
        </w:rPr>
        <w:t>单</w:t>
      </w:r>
      <w:r>
        <w:rPr>
          <w:rFonts w:hint="eastAsia" w:ascii="宋体" w:hAnsi="宋体"/>
          <w:sz w:val="32"/>
          <w:szCs w:val="32"/>
        </w:rPr>
        <w:t>位负责人：孟宪君</w:t>
      </w:r>
    </w:p>
    <w:p w14:paraId="277258D1">
      <w:pPr>
        <w:spacing w:line="360" w:lineRule="auto"/>
        <w:ind w:firstLine="2240" w:firstLineChars="700"/>
        <w:jc w:val="left"/>
        <w:rPr>
          <w:rFonts w:hint="eastAsia" w:ascii="宋体" w:hAnsi="宋体" w:eastAsia="宋体"/>
          <w:sz w:val="32"/>
          <w:szCs w:val="32"/>
          <w:lang w:eastAsia="zh-CN"/>
        </w:rPr>
      </w:pPr>
      <w:r>
        <w:rPr>
          <w:rFonts w:hint="eastAsia" w:ascii="宋体" w:hAnsi="宋体"/>
          <w:sz w:val="32"/>
          <w:szCs w:val="32"/>
        </w:rPr>
        <w:t>财务负责人：</w:t>
      </w:r>
      <w:r>
        <w:rPr>
          <w:rFonts w:hint="eastAsia" w:ascii="宋体" w:hAnsi="宋体"/>
          <w:sz w:val="32"/>
          <w:szCs w:val="32"/>
          <w:lang w:val="en-US" w:eastAsia="zh-CN"/>
        </w:rPr>
        <w:t>崔丽敏</w:t>
      </w:r>
    </w:p>
    <w:p w14:paraId="72360698">
      <w:pPr>
        <w:spacing w:line="360" w:lineRule="auto"/>
        <w:ind w:firstLine="2240" w:firstLineChars="700"/>
        <w:jc w:val="left"/>
        <w:rPr>
          <w:rFonts w:hint="eastAsia" w:ascii="宋体" w:hAnsi="宋体"/>
          <w:sz w:val="32"/>
          <w:szCs w:val="32"/>
          <w:lang w:val="en-US" w:eastAsia="zh-CN"/>
        </w:rPr>
      </w:pPr>
      <w:r>
        <w:rPr>
          <w:rFonts w:hint="eastAsia" w:ascii="宋体" w:hAnsi="宋体"/>
          <w:sz w:val="32"/>
          <w:szCs w:val="32"/>
        </w:rPr>
        <w:t>编制人：</w:t>
      </w:r>
      <w:r>
        <w:rPr>
          <w:rFonts w:hint="eastAsia" w:ascii="宋体" w:hAnsi="宋体"/>
          <w:sz w:val="32"/>
          <w:szCs w:val="32"/>
          <w:lang w:val="en-US" w:eastAsia="zh-CN"/>
        </w:rPr>
        <w:t>杜玉娟</w:t>
      </w:r>
    </w:p>
    <w:p w14:paraId="7E32B0CF">
      <w:pPr>
        <w:spacing w:line="360" w:lineRule="auto"/>
        <w:ind w:firstLine="2240" w:firstLineChars="700"/>
        <w:jc w:val="left"/>
        <w:rPr>
          <w:rFonts w:ascii="宋体" w:hAnsi="宋体"/>
          <w:sz w:val="32"/>
          <w:szCs w:val="32"/>
        </w:rPr>
      </w:pPr>
      <w:r>
        <w:rPr>
          <w:rFonts w:hint="eastAsia" w:ascii="宋体" w:hAnsi="宋体"/>
          <w:sz w:val="32"/>
          <w:szCs w:val="32"/>
        </w:rPr>
        <w:t>报送日期：2025年9月</w:t>
      </w:r>
    </w:p>
    <w:p w14:paraId="14C58958">
      <w:pPr>
        <w:spacing w:line="360" w:lineRule="auto"/>
        <w:jc w:val="center"/>
        <w:rPr>
          <w:rFonts w:ascii="宋体" w:hAnsi="宋体"/>
          <w:b/>
          <w:bCs/>
          <w:sz w:val="52"/>
          <w:szCs w:val="52"/>
        </w:rPr>
      </w:pPr>
    </w:p>
    <w:p w14:paraId="604DC368">
      <w:pPr>
        <w:spacing w:line="360" w:lineRule="auto"/>
        <w:jc w:val="center"/>
        <w:rPr>
          <w:rFonts w:ascii="宋体" w:hAnsi="宋体"/>
          <w:b/>
          <w:bCs/>
          <w:sz w:val="52"/>
          <w:szCs w:val="52"/>
        </w:rPr>
      </w:pPr>
    </w:p>
    <w:p w14:paraId="28A3E9B5">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06B5D7CC">
      <w:pPr>
        <w:widowControl/>
        <w:spacing w:after="240"/>
        <w:jc w:val="center"/>
        <w:rPr>
          <w:rFonts w:eastAsia="Times New Roman"/>
          <w:kern w:val="0"/>
          <w:sz w:val="24"/>
        </w:rPr>
      </w:pPr>
      <w:bookmarkStart w:id="0" w:name="a000"/>
      <w:r>
        <w:rPr>
          <w:rFonts w:ascii="仿宋_GB2312" w:hAnsi="仿宋_GB2312" w:eastAsia="仿宋_GB2312" w:cs="仿宋_GB2312"/>
          <w:b/>
          <w:bCs/>
          <w:kern w:val="0"/>
          <w:sz w:val="54"/>
          <w:szCs w:val="54"/>
        </w:rPr>
        <w:t>目 录</w:t>
      </w:r>
    </w:p>
    <w:p w14:paraId="241FE20F">
      <w:pPr>
        <w:widowControl/>
        <w:spacing w:before="240" w:after="240"/>
        <w:jc w:val="left"/>
        <w:rPr>
          <w:rFonts w:eastAsia="Times New Roman"/>
          <w:kern w:val="0"/>
          <w:sz w:val="24"/>
        </w:rPr>
      </w:pPr>
      <w:r>
        <w:rPr>
          <w:rFonts w:eastAsia="Times New Roman"/>
          <w:b/>
          <w:bCs/>
          <w:kern w:val="0"/>
          <w:sz w:val="24"/>
        </w:rPr>
        <w:t> </w:t>
      </w:r>
    </w:p>
    <w:p w14:paraId="649F69B9">
      <w:pPr>
        <w:widowControl/>
        <w:spacing w:before="240" w:after="240"/>
        <w:jc w:val="left"/>
        <w:rPr>
          <w:rFonts w:eastAsia="Times New Roman"/>
          <w:kern w:val="0"/>
          <w:sz w:val="24"/>
        </w:rPr>
      </w:pPr>
      <w:r>
        <w:rPr>
          <w:rFonts w:ascii="黑体" w:hAnsi="黑体" w:eastAsia="黑体" w:cs="黑体"/>
          <w:kern w:val="0"/>
          <w:sz w:val="27"/>
          <w:szCs w:val="27"/>
        </w:rPr>
        <w:t>第一部分 部门概况</w:t>
      </w:r>
    </w:p>
    <w:p w14:paraId="0587C23D">
      <w:pPr>
        <w:widowControl/>
        <w:spacing w:before="240" w:after="240"/>
        <w:jc w:val="left"/>
        <w:rPr>
          <w:rFonts w:eastAsia="Times New Roman"/>
          <w:kern w:val="0"/>
          <w:sz w:val="24"/>
        </w:rPr>
      </w:pPr>
      <w:r>
        <w:rPr>
          <w:rFonts w:ascii="仿宋_GB2312" w:hAnsi="仿宋_GB2312" w:eastAsia="仿宋_GB2312" w:cs="仿宋_GB2312"/>
          <w:kern w:val="0"/>
          <w:sz w:val="27"/>
          <w:szCs w:val="27"/>
        </w:rPr>
        <w:t>一、主要职能、职责</w:t>
      </w:r>
    </w:p>
    <w:p w14:paraId="2CC521DA">
      <w:pPr>
        <w:widowControl/>
        <w:spacing w:before="240" w:after="240"/>
        <w:jc w:val="left"/>
        <w:rPr>
          <w:rFonts w:eastAsia="Times New Roman"/>
          <w:kern w:val="0"/>
          <w:sz w:val="24"/>
        </w:rPr>
      </w:pPr>
      <w:r>
        <w:rPr>
          <w:rFonts w:ascii="仿宋_GB2312" w:hAnsi="仿宋_GB2312" w:eastAsia="仿宋_GB2312" w:cs="仿宋_GB2312"/>
          <w:kern w:val="0"/>
          <w:sz w:val="27"/>
          <w:szCs w:val="27"/>
        </w:rPr>
        <w:t>二、部门机构设置及决算单位构成情况</w:t>
      </w:r>
    </w:p>
    <w:p w14:paraId="34E9DF83">
      <w:pPr>
        <w:widowControl/>
        <w:spacing w:before="240" w:after="240"/>
        <w:jc w:val="left"/>
        <w:rPr>
          <w:rFonts w:eastAsia="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年度部门主要工作完成情况</w:t>
      </w:r>
    </w:p>
    <w:p w14:paraId="06BF3BF9">
      <w:pPr>
        <w:widowControl/>
        <w:spacing w:before="240" w:after="240"/>
        <w:jc w:val="left"/>
        <w:rPr>
          <w:rFonts w:eastAsia="Times New Roman"/>
          <w:kern w:val="0"/>
          <w:sz w:val="24"/>
        </w:rPr>
      </w:pPr>
      <w:r>
        <w:rPr>
          <w:rFonts w:ascii="黑体" w:hAnsi="黑体" w:eastAsia="黑体" w:cs="黑体"/>
          <w:kern w:val="0"/>
          <w:sz w:val="27"/>
          <w:szCs w:val="27"/>
        </w:rPr>
        <w:t>第二部分 部门决算情况说明</w:t>
      </w:r>
    </w:p>
    <w:p w14:paraId="275FA866">
      <w:pPr>
        <w:widowControl/>
        <w:spacing w:before="240" w:after="240"/>
        <w:jc w:val="left"/>
        <w:rPr>
          <w:rFonts w:eastAsia="Times New Roman"/>
          <w:kern w:val="0"/>
          <w:sz w:val="24"/>
        </w:rPr>
      </w:pPr>
      <w:r>
        <w:rPr>
          <w:rFonts w:ascii="仿宋_GB2312" w:hAnsi="仿宋_GB2312" w:eastAsia="仿宋_GB2312" w:cs="仿宋_GB2312"/>
          <w:kern w:val="0"/>
          <w:sz w:val="27"/>
          <w:szCs w:val="27"/>
        </w:rPr>
        <w:t>一、收入支出决算总体情况说明</w:t>
      </w:r>
    </w:p>
    <w:p w14:paraId="4BA5089D">
      <w:pPr>
        <w:widowControl/>
        <w:spacing w:before="240" w:after="240"/>
        <w:jc w:val="left"/>
        <w:rPr>
          <w:rFonts w:eastAsia="Times New Roman"/>
          <w:kern w:val="0"/>
          <w:sz w:val="24"/>
        </w:rPr>
      </w:pPr>
      <w:r>
        <w:rPr>
          <w:rFonts w:ascii="仿宋_GB2312" w:hAnsi="仿宋_GB2312" w:eastAsia="仿宋_GB2312" w:cs="仿宋_GB2312"/>
          <w:kern w:val="0"/>
          <w:sz w:val="27"/>
          <w:szCs w:val="27"/>
        </w:rPr>
        <w:t>二、收入决算情况说明</w:t>
      </w:r>
    </w:p>
    <w:p w14:paraId="456BB5FB">
      <w:pPr>
        <w:widowControl/>
        <w:spacing w:before="240" w:after="240"/>
        <w:jc w:val="left"/>
        <w:rPr>
          <w:rFonts w:eastAsia="Times New Roman"/>
          <w:kern w:val="0"/>
          <w:sz w:val="24"/>
        </w:rPr>
      </w:pPr>
      <w:r>
        <w:rPr>
          <w:rFonts w:ascii="仿宋_GB2312" w:hAnsi="仿宋_GB2312" w:eastAsia="仿宋_GB2312" w:cs="仿宋_GB2312"/>
          <w:kern w:val="0"/>
          <w:sz w:val="27"/>
          <w:szCs w:val="27"/>
        </w:rPr>
        <w:t>三、支出决算情况说明</w:t>
      </w:r>
    </w:p>
    <w:p w14:paraId="3680E653">
      <w:pPr>
        <w:widowControl/>
        <w:spacing w:before="240" w:after="240"/>
        <w:jc w:val="left"/>
        <w:rPr>
          <w:rFonts w:eastAsia="Times New Roman"/>
          <w:kern w:val="0"/>
          <w:sz w:val="24"/>
        </w:rPr>
      </w:pPr>
      <w:r>
        <w:rPr>
          <w:rFonts w:ascii="仿宋_GB2312" w:hAnsi="仿宋_GB2312" w:eastAsia="仿宋_GB2312" w:cs="仿宋_GB2312"/>
          <w:kern w:val="0"/>
          <w:sz w:val="27"/>
          <w:szCs w:val="27"/>
        </w:rPr>
        <w:t>四、财政拨款收入支出决算总体情况说明</w:t>
      </w:r>
    </w:p>
    <w:p w14:paraId="4EC7C8C6">
      <w:pPr>
        <w:widowControl/>
        <w:spacing w:before="240" w:after="240"/>
        <w:jc w:val="left"/>
        <w:rPr>
          <w:rFonts w:eastAsia="Times New Roman"/>
          <w:kern w:val="0"/>
          <w:sz w:val="24"/>
        </w:rPr>
      </w:pPr>
      <w:r>
        <w:rPr>
          <w:rFonts w:ascii="仿宋_GB2312" w:hAnsi="仿宋_GB2312" w:eastAsia="仿宋_GB2312" w:cs="仿宋_GB2312"/>
          <w:kern w:val="0"/>
          <w:sz w:val="27"/>
          <w:szCs w:val="27"/>
        </w:rPr>
        <w:t>五、一般公共预算财政拨款支出决算情况说明</w:t>
      </w:r>
    </w:p>
    <w:p w14:paraId="28E5B175">
      <w:pPr>
        <w:widowControl/>
        <w:spacing w:before="240" w:after="240"/>
        <w:jc w:val="left"/>
        <w:rPr>
          <w:rFonts w:eastAsia="Times New Roman"/>
          <w:kern w:val="0"/>
          <w:sz w:val="24"/>
        </w:rPr>
      </w:pPr>
      <w:r>
        <w:rPr>
          <w:rFonts w:ascii="仿宋_GB2312" w:hAnsi="仿宋_GB2312" w:eastAsia="仿宋_GB2312" w:cs="仿宋_GB2312"/>
          <w:kern w:val="0"/>
          <w:sz w:val="27"/>
          <w:szCs w:val="27"/>
        </w:rPr>
        <w:t>六、一般公共预算财政拨款基本支出决算情况说明</w:t>
      </w:r>
    </w:p>
    <w:p w14:paraId="247EA133">
      <w:pPr>
        <w:widowControl/>
        <w:spacing w:before="240" w:after="240"/>
        <w:jc w:val="left"/>
        <w:rPr>
          <w:rFonts w:eastAsia="Times New Roman"/>
          <w:kern w:val="0"/>
          <w:sz w:val="24"/>
        </w:rPr>
      </w:pPr>
      <w:r>
        <w:rPr>
          <w:rFonts w:ascii="仿宋_GB2312" w:hAnsi="仿宋_GB2312" w:eastAsia="仿宋_GB2312" w:cs="仿宋_GB2312"/>
          <w:kern w:val="0"/>
          <w:sz w:val="27"/>
          <w:szCs w:val="27"/>
        </w:rPr>
        <w:t>七、一般公共预算财政拨款项目支出决算情况说明</w:t>
      </w:r>
    </w:p>
    <w:p w14:paraId="654472D8">
      <w:pPr>
        <w:widowControl/>
        <w:spacing w:before="240" w:after="240"/>
        <w:jc w:val="left"/>
        <w:rPr>
          <w:rFonts w:eastAsia="Times New Roman"/>
          <w:kern w:val="0"/>
          <w:sz w:val="24"/>
        </w:rPr>
      </w:pPr>
      <w:r>
        <w:rPr>
          <w:rFonts w:ascii="仿宋_GB2312" w:hAnsi="仿宋_GB2312" w:eastAsia="仿宋_GB2312" w:cs="仿宋_GB2312"/>
          <w:kern w:val="0"/>
          <w:sz w:val="27"/>
          <w:szCs w:val="27"/>
        </w:rPr>
        <w:t>八、财政拨款“三公”经费支出决算情况说明</w:t>
      </w:r>
    </w:p>
    <w:p w14:paraId="64BEF2B7">
      <w:pPr>
        <w:widowControl/>
        <w:spacing w:before="240" w:after="240"/>
        <w:jc w:val="left"/>
        <w:rPr>
          <w:rFonts w:eastAsia="Times New Roman"/>
          <w:kern w:val="0"/>
          <w:sz w:val="24"/>
        </w:rPr>
      </w:pPr>
      <w:r>
        <w:rPr>
          <w:rFonts w:ascii="仿宋_GB2312" w:hAnsi="仿宋_GB2312" w:eastAsia="仿宋_GB2312" w:cs="仿宋_GB2312"/>
          <w:kern w:val="0"/>
          <w:sz w:val="27"/>
          <w:szCs w:val="27"/>
        </w:rPr>
        <w:t>九、政府性基金预算财政拨款支出决算情况说明</w:t>
      </w:r>
    </w:p>
    <w:p w14:paraId="2A4A4BEA">
      <w:pPr>
        <w:widowControl/>
        <w:spacing w:before="240" w:after="240"/>
        <w:jc w:val="left"/>
        <w:rPr>
          <w:rFonts w:eastAsia="Times New Roman"/>
          <w:kern w:val="0"/>
          <w:sz w:val="24"/>
        </w:rPr>
      </w:pPr>
      <w:r>
        <w:rPr>
          <w:rFonts w:ascii="仿宋_GB2312" w:hAnsi="仿宋_GB2312" w:eastAsia="仿宋_GB2312" w:cs="仿宋_GB2312"/>
          <w:kern w:val="0"/>
          <w:sz w:val="27"/>
          <w:szCs w:val="27"/>
        </w:rPr>
        <w:t>十、国有资本经营预算财政拨款支出决算情况说明</w:t>
      </w:r>
    </w:p>
    <w:p w14:paraId="4ADF0B08">
      <w:pPr>
        <w:widowControl/>
        <w:spacing w:before="240" w:after="240"/>
        <w:jc w:val="left"/>
        <w:rPr>
          <w:rFonts w:eastAsia="Times New Roman"/>
          <w:kern w:val="0"/>
          <w:sz w:val="24"/>
        </w:rPr>
      </w:pPr>
      <w:r>
        <w:rPr>
          <w:rFonts w:ascii="仿宋_GB2312" w:hAnsi="仿宋_GB2312" w:eastAsia="仿宋_GB2312" w:cs="仿宋_GB2312"/>
          <w:kern w:val="0"/>
          <w:sz w:val="27"/>
          <w:szCs w:val="27"/>
        </w:rPr>
        <w:t>十一、机关运行经费（公用经费）支出决算情况说明</w:t>
      </w:r>
    </w:p>
    <w:p w14:paraId="1BF054F7">
      <w:pPr>
        <w:widowControl/>
        <w:spacing w:before="240" w:after="240"/>
        <w:jc w:val="left"/>
        <w:rPr>
          <w:rFonts w:eastAsia="Times New Roman"/>
          <w:kern w:val="0"/>
          <w:sz w:val="24"/>
        </w:rPr>
      </w:pPr>
      <w:r>
        <w:rPr>
          <w:rFonts w:ascii="仿宋_GB2312" w:hAnsi="仿宋_GB2312" w:eastAsia="仿宋_GB2312" w:cs="仿宋_GB2312"/>
          <w:kern w:val="0"/>
          <w:sz w:val="27"/>
          <w:szCs w:val="27"/>
        </w:rPr>
        <w:t>十二、政府采购支出决算情况说明</w:t>
      </w:r>
    </w:p>
    <w:p w14:paraId="4B92F489">
      <w:pPr>
        <w:widowControl/>
        <w:spacing w:before="240" w:after="240"/>
        <w:jc w:val="left"/>
        <w:rPr>
          <w:rFonts w:eastAsia="Times New Roman"/>
          <w:kern w:val="0"/>
          <w:sz w:val="24"/>
        </w:rPr>
      </w:pPr>
      <w:r>
        <w:rPr>
          <w:rFonts w:ascii="仿宋_GB2312" w:hAnsi="仿宋_GB2312" w:eastAsia="仿宋_GB2312" w:cs="仿宋_GB2312"/>
          <w:kern w:val="0"/>
          <w:sz w:val="27"/>
          <w:szCs w:val="27"/>
        </w:rPr>
        <w:t>十三、国有资产占用情况说明</w:t>
      </w:r>
    </w:p>
    <w:p w14:paraId="09C60875">
      <w:pPr>
        <w:widowControl/>
        <w:spacing w:before="240" w:after="240"/>
        <w:jc w:val="left"/>
        <w:rPr>
          <w:rFonts w:eastAsia="Times New Roman"/>
          <w:kern w:val="0"/>
          <w:sz w:val="24"/>
        </w:rPr>
      </w:pPr>
      <w:r>
        <w:rPr>
          <w:rFonts w:ascii="仿宋_GB2312" w:hAnsi="仿宋_GB2312" w:eastAsia="仿宋_GB2312" w:cs="仿宋_GB2312"/>
          <w:kern w:val="0"/>
          <w:sz w:val="27"/>
          <w:szCs w:val="27"/>
        </w:rPr>
        <w:t>十四、预算绩效情况说明</w:t>
      </w:r>
    </w:p>
    <w:p w14:paraId="05EA6784">
      <w:pPr>
        <w:widowControl/>
        <w:spacing w:before="240" w:after="240"/>
        <w:jc w:val="left"/>
        <w:rPr>
          <w:rFonts w:eastAsia="Times New Roman"/>
          <w:kern w:val="0"/>
          <w:sz w:val="24"/>
        </w:rPr>
      </w:pPr>
      <w:r>
        <w:rPr>
          <w:rFonts w:ascii="黑体" w:hAnsi="黑体" w:eastAsia="黑体" w:cs="黑体"/>
          <w:kern w:val="0"/>
          <w:sz w:val="27"/>
          <w:szCs w:val="27"/>
        </w:rPr>
        <w:t>第三部分 名词解释</w:t>
      </w:r>
    </w:p>
    <w:p w14:paraId="5229D026">
      <w:pPr>
        <w:widowControl/>
        <w:spacing w:before="240" w:after="240"/>
        <w:jc w:val="left"/>
        <w:rPr>
          <w:rFonts w:eastAsia="Times New Roman"/>
          <w:kern w:val="0"/>
          <w:sz w:val="24"/>
        </w:rPr>
      </w:pPr>
      <w:r>
        <w:rPr>
          <w:rFonts w:ascii="黑体" w:hAnsi="黑体" w:eastAsia="黑体" w:cs="黑体"/>
          <w:kern w:val="0"/>
          <w:sz w:val="27"/>
          <w:szCs w:val="27"/>
        </w:rPr>
        <w:t>第四部分 决算公开联系方式及信息反馈渠道</w:t>
      </w:r>
    </w:p>
    <w:p w14:paraId="77585FAF">
      <w:pPr>
        <w:widowControl/>
        <w:spacing w:before="240" w:after="240"/>
        <w:jc w:val="left"/>
        <w:rPr>
          <w:rFonts w:eastAsia="Times New Roman"/>
          <w:kern w:val="0"/>
          <w:sz w:val="24"/>
        </w:rPr>
      </w:pPr>
      <w:r>
        <w:rPr>
          <w:rFonts w:ascii="黑体" w:hAnsi="黑体" w:eastAsia="黑体" w:cs="黑体"/>
          <w:kern w:val="0"/>
          <w:sz w:val="27"/>
          <w:szCs w:val="27"/>
        </w:rPr>
        <w:t>第五部分 部门决算表</w:t>
      </w:r>
    </w:p>
    <w:p w14:paraId="6D409C66">
      <w:pPr>
        <w:widowControl/>
        <w:spacing w:before="240" w:after="240"/>
        <w:jc w:val="left"/>
        <w:rPr>
          <w:rFonts w:eastAsia="Times New Roman"/>
          <w:kern w:val="0"/>
          <w:sz w:val="24"/>
        </w:rPr>
      </w:pPr>
      <w:r>
        <w:rPr>
          <w:rFonts w:ascii="仿宋_GB2312" w:hAnsi="仿宋_GB2312" w:eastAsia="仿宋_GB2312" w:cs="仿宋_GB2312"/>
          <w:kern w:val="0"/>
          <w:sz w:val="27"/>
          <w:szCs w:val="27"/>
        </w:rPr>
        <w:t>一、收入支出决算总表</w:t>
      </w:r>
    </w:p>
    <w:p w14:paraId="556BB589">
      <w:pPr>
        <w:widowControl/>
        <w:spacing w:before="240" w:after="240"/>
        <w:jc w:val="left"/>
        <w:rPr>
          <w:rFonts w:eastAsia="Times New Roman"/>
          <w:kern w:val="0"/>
          <w:sz w:val="24"/>
        </w:rPr>
      </w:pPr>
      <w:r>
        <w:rPr>
          <w:rFonts w:ascii="仿宋_GB2312" w:hAnsi="仿宋_GB2312" w:eastAsia="仿宋_GB2312" w:cs="仿宋_GB2312"/>
          <w:kern w:val="0"/>
          <w:sz w:val="27"/>
          <w:szCs w:val="27"/>
        </w:rPr>
        <w:t>二、收入决算表</w:t>
      </w:r>
    </w:p>
    <w:p w14:paraId="5D221C8F">
      <w:pPr>
        <w:widowControl/>
        <w:spacing w:before="240" w:after="240"/>
        <w:jc w:val="left"/>
        <w:rPr>
          <w:rFonts w:eastAsia="Times New Roman"/>
          <w:kern w:val="0"/>
          <w:sz w:val="24"/>
        </w:rPr>
      </w:pPr>
      <w:r>
        <w:rPr>
          <w:rFonts w:ascii="仿宋_GB2312" w:hAnsi="仿宋_GB2312" w:eastAsia="仿宋_GB2312" w:cs="仿宋_GB2312"/>
          <w:kern w:val="0"/>
          <w:sz w:val="27"/>
          <w:szCs w:val="27"/>
        </w:rPr>
        <w:t>三、支出决算表</w:t>
      </w:r>
    </w:p>
    <w:p w14:paraId="066D93D6">
      <w:pPr>
        <w:widowControl/>
        <w:spacing w:before="240" w:after="240"/>
        <w:jc w:val="left"/>
        <w:rPr>
          <w:rFonts w:eastAsia="Times New Roman"/>
          <w:kern w:val="0"/>
          <w:sz w:val="24"/>
        </w:rPr>
      </w:pPr>
      <w:r>
        <w:rPr>
          <w:rFonts w:ascii="仿宋_GB2312" w:hAnsi="仿宋_GB2312" w:eastAsia="仿宋_GB2312" w:cs="仿宋_GB2312"/>
          <w:kern w:val="0"/>
          <w:sz w:val="27"/>
          <w:szCs w:val="27"/>
        </w:rPr>
        <w:t>四、财政拨款收入支出决算总表</w:t>
      </w:r>
    </w:p>
    <w:p w14:paraId="2100B176">
      <w:pPr>
        <w:widowControl/>
        <w:spacing w:before="240" w:after="240"/>
        <w:jc w:val="left"/>
        <w:rPr>
          <w:rFonts w:eastAsia="Times New Roman"/>
          <w:kern w:val="0"/>
          <w:sz w:val="24"/>
        </w:rPr>
      </w:pPr>
      <w:r>
        <w:rPr>
          <w:rFonts w:ascii="仿宋_GB2312" w:hAnsi="仿宋_GB2312" w:eastAsia="仿宋_GB2312" w:cs="仿宋_GB2312"/>
          <w:kern w:val="0"/>
          <w:sz w:val="27"/>
          <w:szCs w:val="27"/>
        </w:rPr>
        <w:t>五、一般公共预算财政拨款支出决算表</w:t>
      </w:r>
    </w:p>
    <w:p w14:paraId="558B538C">
      <w:pPr>
        <w:widowControl/>
        <w:spacing w:before="240" w:after="240"/>
        <w:jc w:val="left"/>
        <w:rPr>
          <w:rFonts w:eastAsia="Times New Roman"/>
          <w:kern w:val="0"/>
          <w:sz w:val="24"/>
        </w:rPr>
      </w:pPr>
      <w:r>
        <w:rPr>
          <w:rFonts w:ascii="仿宋_GB2312" w:hAnsi="仿宋_GB2312" w:eastAsia="仿宋_GB2312" w:cs="仿宋_GB2312"/>
          <w:kern w:val="0"/>
          <w:sz w:val="27"/>
          <w:szCs w:val="27"/>
        </w:rPr>
        <w:t>六、一般公共预算财政拨款基本支出决算明细表</w:t>
      </w:r>
    </w:p>
    <w:p w14:paraId="63227116">
      <w:pPr>
        <w:widowControl/>
        <w:spacing w:before="240" w:after="240"/>
        <w:jc w:val="left"/>
        <w:rPr>
          <w:rFonts w:eastAsia="Times New Roman"/>
          <w:kern w:val="0"/>
          <w:sz w:val="24"/>
        </w:rPr>
      </w:pPr>
      <w:r>
        <w:rPr>
          <w:rFonts w:ascii="仿宋_GB2312" w:hAnsi="仿宋_GB2312" w:eastAsia="仿宋_GB2312" w:cs="仿宋_GB2312"/>
          <w:kern w:val="0"/>
          <w:sz w:val="27"/>
          <w:szCs w:val="27"/>
        </w:rPr>
        <w:t>七、一般公共预算财政拨款项目支出决算明细表</w:t>
      </w:r>
    </w:p>
    <w:p w14:paraId="6D38C578">
      <w:pPr>
        <w:widowControl/>
        <w:spacing w:before="240" w:after="240"/>
        <w:jc w:val="left"/>
        <w:rPr>
          <w:rFonts w:eastAsia="Times New Roman"/>
          <w:kern w:val="0"/>
          <w:sz w:val="24"/>
        </w:rPr>
      </w:pPr>
      <w:r>
        <w:rPr>
          <w:rFonts w:ascii="仿宋_GB2312" w:hAnsi="仿宋_GB2312" w:eastAsia="仿宋_GB2312" w:cs="仿宋_GB2312"/>
          <w:kern w:val="0"/>
          <w:sz w:val="27"/>
          <w:szCs w:val="27"/>
        </w:rPr>
        <w:t>八、政府性基金预算财政拨款收入支出决算表</w:t>
      </w:r>
    </w:p>
    <w:p w14:paraId="487E7628">
      <w:pPr>
        <w:widowControl/>
        <w:spacing w:before="240" w:after="240"/>
        <w:jc w:val="left"/>
        <w:rPr>
          <w:rFonts w:eastAsia="Times New Roman"/>
          <w:kern w:val="0"/>
          <w:sz w:val="24"/>
        </w:rPr>
      </w:pPr>
      <w:r>
        <w:rPr>
          <w:rFonts w:ascii="仿宋_GB2312" w:hAnsi="仿宋_GB2312" w:eastAsia="仿宋_GB2312" w:cs="仿宋_GB2312"/>
          <w:kern w:val="0"/>
          <w:sz w:val="27"/>
          <w:szCs w:val="27"/>
        </w:rPr>
        <w:t>九、国有资本经营预算财政拨款收入支出决算表</w:t>
      </w:r>
    </w:p>
    <w:p w14:paraId="11C6081D">
      <w:pPr>
        <w:widowControl/>
        <w:spacing w:before="240" w:after="240"/>
        <w:jc w:val="left"/>
        <w:rPr>
          <w:rFonts w:eastAsia="Times New Roman"/>
          <w:kern w:val="0"/>
          <w:sz w:val="24"/>
        </w:rPr>
      </w:pPr>
      <w:r>
        <w:rPr>
          <w:rFonts w:ascii="仿宋_GB2312" w:hAnsi="仿宋_GB2312" w:eastAsia="仿宋_GB2312" w:cs="仿宋_GB2312"/>
          <w:kern w:val="0"/>
          <w:sz w:val="27"/>
          <w:szCs w:val="27"/>
        </w:rPr>
        <w:t>十、财政拨款“三公”经费支出决算表</w:t>
      </w:r>
    </w:p>
    <w:p w14:paraId="17D61E50">
      <w:pPr>
        <w:widowControl/>
        <w:spacing w:before="240" w:after="240"/>
        <w:jc w:val="left"/>
        <w:rPr>
          <w:rFonts w:eastAsia="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038E3638">
      <w:pPr>
        <w:widowControl/>
        <w:spacing w:before="240" w:after="240"/>
        <w:rPr>
          <w:rFonts w:eastAsia="Times New Roman"/>
          <w:kern w:val="0"/>
          <w:sz w:val="24"/>
        </w:rPr>
      </w:pPr>
    </w:p>
    <w:p w14:paraId="3C689468">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21B97D1B">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05AB1179">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7ECA8101">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C218F66">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1B13C7E7">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1439A7AA">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15944A3">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769E37F9">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4FF7E793">
      <w:pPr>
        <w:pStyle w:val="3"/>
        <w:keepNext w:val="0"/>
        <w:keepLines w:val="0"/>
        <w:widowControl/>
        <w:spacing w:before="299" w:after="299" w:line="240" w:lineRule="auto"/>
        <w:jc w:val="center"/>
        <w:rPr>
          <w:rFonts w:ascii="Times New Roman" w:hAnsi="Times New Roman" w:eastAsia="Times New Roman"/>
          <w:kern w:val="0"/>
          <w:sz w:val="36"/>
          <w:szCs w:val="36"/>
        </w:rPr>
      </w:pPr>
      <w:r>
        <w:rPr>
          <w:rFonts w:ascii="fang_zheng_xiao_biao_song_ti" w:hAnsi="fang_zheng_xiao_biao_song_ti" w:eastAsia="fang_zheng_xiao_biao_song_ti" w:cs="fang_zheng_xiao_biao_song_ti"/>
          <w:kern w:val="0"/>
          <w:sz w:val="36"/>
          <w:szCs w:val="36"/>
        </w:rPr>
        <w:t>第一部分 部门概况</w:t>
      </w:r>
    </w:p>
    <w:p w14:paraId="1946EB1F">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0E58FBCD">
      <w:pPr>
        <w:widowControl/>
        <w:spacing w:before="240" w:after="240"/>
        <w:rPr>
          <w:rFonts w:eastAsia="Times New Roman"/>
          <w:kern w:val="0"/>
          <w:sz w:val="24"/>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0E00FE"/>
          <w:kern w:val="0"/>
          <w:sz w:val="27"/>
          <w:szCs w:val="27"/>
        </w:rPr>
        <w:t xml:space="preserve">  </w:t>
      </w:r>
      <w:r>
        <w:rPr>
          <w:rFonts w:ascii="仿宋_GB2312" w:hAnsi="仿宋_GB2312" w:eastAsia="仿宋_GB2312" w:cs="仿宋_GB2312"/>
          <w:color w:val="0E00FE"/>
          <w:kern w:val="0"/>
          <w:sz w:val="27"/>
          <w:szCs w:val="27"/>
        </w:rPr>
        <w:t> </w:t>
      </w:r>
      <w:r>
        <w:rPr>
          <w:rFonts w:hint="eastAsia" w:ascii="仿宋_GB2312" w:hAnsi="仿宋_GB2312" w:eastAsia="仿宋_GB2312" w:cs="仿宋_GB2312"/>
          <w:kern w:val="0"/>
          <w:sz w:val="27"/>
          <w:szCs w:val="27"/>
        </w:rPr>
        <w:t>赤峰市松山区审计局是赤峰市松山区人民政府主管负责全区审计工作。负责对法律法规规定属于审计监督范围的财务收支的真实、合法和效益进行审计监督，维护财政经济秩序，提高财政资金使用效益，促进廉政建设，保障全区经济和社会健康发展。并负有督促被审计单位整改的责任。</w:t>
      </w:r>
    </w:p>
    <w:p w14:paraId="5C93B43F">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二、部门机构设置及决算单位构成情况</w:t>
      </w:r>
    </w:p>
    <w:p w14:paraId="2AFF3715">
      <w:pPr>
        <w:widowControl/>
        <w:spacing w:before="240" w:after="240"/>
        <w:ind w:firstLine="481"/>
        <w:rPr>
          <w:rFonts w:ascii="仿宋_GB2312" w:hAnsi="仿宋_GB2312" w:eastAsia="仿宋_GB2312" w:cs="仿宋_GB2312"/>
          <w:kern w:val="0"/>
          <w:sz w:val="27"/>
          <w:szCs w:val="27"/>
        </w:rPr>
      </w:pP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.根据部门职责分工，本部门</w:t>
      </w:r>
      <w:r>
        <w:rPr>
          <w:rFonts w:hint="eastAsia" w:ascii="仿宋_GB2312" w:hAnsi="仿宋_GB2312" w:eastAsia="仿宋_GB2312" w:cs="仿宋_GB2312"/>
          <w:kern w:val="0"/>
          <w:sz w:val="27"/>
          <w:szCs w:val="27"/>
        </w:rPr>
        <w:t>属于</w:t>
      </w:r>
      <w:r>
        <w:rPr>
          <w:rFonts w:ascii="仿宋_GB2312" w:hAnsi="仿宋_GB2312" w:eastAsia="仿宋_GB2312" w:cs="仿宋_GB2312"/>
          <w:kern w:val="0"/>
          <w:sz w:val="27"/>
          <w:szCs w:val="27"/>
        </w:rPr>
        <w:t>一级预算单位。本部门</w:t>
      </w:r>
      <w:r>
        <w:rPr>
          <w:rFonts w:hint="eastAsia" w:ascii="仿宋_GB2312" w:hAnsi="仿宋_GB2312" w:eastAsia="仿宋_GB2312" w:cs="仿宋_GB2312"/>
          <w:kern w:val="0"/>
          <w:sz w:val="27"/>
          <w:szCs w:val="27"/>
        </w:rPr>
        <w:t>无</w:t>
      </w:r>
      <w:r>
        <w:rPr>
          <w:rFonts w:ascii="仿宋_GB2312" w:hAnsi="仿宋_GB2312" w:eastAsia="仿宋_GB2312" w:cs="仿宋_GB2312"/>
          <w:kern w:val="0"/>
          <w:sz w:val="27"/>
          <w:szCs w:val="27"/>
        </w:rPr>
        <w:t>下属单位。</w:t>
      </w:r>
    </w:p>
    <w:p w14:paraId="3E06B1EB">
      <w:pPr>
        <w:widowControl/>
        <w:spacing w:before="240" w:after="240"/>
        <w:ind w:firstLine="481"/>
        <w:rPr>
          <w:rFonts w:eastAsia="Times New Roman"/>
          <w:kern w:val="0"/>
          <w:sz w:val="24"/>
        </w:rPr>
      </w:pPr>
      <w:r>
        <w:rPr>
          <w:rFonts w:ascii="times_new_roman" w:hAnsi="times_new_roman" w:eastAsia="times_new_roman" w:cs="times_new_roman"/>
          <w:kern w:val="0"/>
          <w:sz w:val="27"/>
          <w:szCs w:val="27"/>
        </w:rPr>
        <w:t>2</w:t>
      </w:r>
      <w:r>
        <w:rPr>
          <w:rFonts w:ascii="仿宋_GB2312" w:hAnsi="仿宋_GB2312" w:eastAsia="仿宋_GB2312" w:cs="仿宋_GB2312"/>
          <w:kern w:val="0"/>
          <w:sz w:val="27"/>
          <w:szCs w:val="27"/>
        </w:rPr>
        <w:t>.从决算单位构成看，纳入本部门决算编制范围的预算单位共计</w:t>
      </w:r>
      <w:r>
        <w:rPr>
          <w:rFonts w:hint="eastAsia" w:ascii="仿宋_GB2312" w:hAnsi="仿宋_GB2312" w:eastAsia="仿宋_GB2312" w:cs="仿宋_GB2312"/>
          <w:kern w:val="0"/>
          <w:sz w:val="27"/>
          <w:szCs w:val="27"/>
          <w:u w:val="single"/>
        </w:rPr>
        <w:t>1</w:t>
      </w:r>
      <w:r>
        <w:rPr>
          <w:rFonts w:ascii="仿宋_GB2312" w:hAnsi="仿宋_GB2312" w:eastAsia="仿宋_GB2312" w:cs="仿宋_GB2312"/>
          <w:kern w:val="0"/>
          <w:sz w:val="27"/>
          <w:szCs w:val="27"/>
        </w:rPr>
        <w:t>家，具体包括：</w:t>
      </w:r>
      <w:r>
        <w:rPr>
          <w:rFonts w:hint="eastAsia" w:ascii="仿宋_GB2312" w:hAnsi="仿宋_GB2312" w:eastAsia="仿宋_GB2312" w:cs="仿宋_GB2312"/>
          <w:kern w:val="0"/>
          <w:sz w:val="27"/>
          <w:szCs w:val="27"/>
        </w:rPr>
        <w:t>赤峰市松山区审计局</w:t>
      </w:r>
      <w:r>
        <w:rPr>
          <w:rFonts w:ascii="仿宋_GB2312" w:hAnsi="仿宋_GB2312" w:eastAsia="仿宋_GB2312" w:cs="仿宋_GB2312"/>
          <w:kern w:val="0"/>
          <w:sz w:val="27"/>
          <w:szCs w:val="27"/>
        </w:rPr>
        <w:t>。详细情况见表：</w:t>
      </w:r>
    </w:p>
    <w:tbl>
      <w:tblPr>
        <w:tblStyle w:val="20"/>
        <w:tblW w:w="8739"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015"/>
        <w:gridCol w:w="5048"/>
        <w:gridCol w:w="2676"/>
      </w:tblGrid>
      <w:tr w14:paraId="7E04950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92" w:hRule="atLeast"/>
          <w:tblHeader/>
          <w:tblCellSpacing w:w="15" w:type="dxa"/>
          <w:jc w:val="center"/>
        </w:trPr>
        <w:tc>
          <w:tcPr>
            <w:tcW w:w="970"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6CEA05CF">
            <w:pPr>
              <w:widowControl/>
              <w:jc w:val="center"/>
              <w:rPr>
                <w:rFonts w:eastAsia="Times New Roman"/>
                <w:color w:val="000000"/>
                <w:kern w:val="0"/>
                <w:sz w:val="24"/>
              </w:rPr>
            </w:pPr>
            <w:r>
              <w:rPr>
                <w:rFonts w:ascii="仿宋_GB2312" w:hAnsi="仿宋_GB2312" w:eastAsia="仿宋_GB2312" w:cs="仿宋_GB2312"/>
                <w:color w:val="000000"/>
                <w:kern w:val="0"/>
                <w:sz w:val="24"/>
              </w:rPr>
              <w:t>序号</w:t>
            </w:r>
          </w:p>
        </w:tc>
        <w:tc>
          <w:tcPr>
            <w:tcW w:w="5018"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1AAA83FD">
            <w:pPr>
              <w:widowControl/>
              <w:jc w:val="center"/>
              <w:rPr>
                <w:rFonts w:eastAsia="Times New Roman"/>
                <w:color w:val="000000"/>
                <w:kern w:val="0"/>
                <w:sz w:val="24"/>
              </w:rPr>
            </w:pPr>
            <w:r>
              <w:rPr>
                <w:rFonts w:ascii="仿宋_GB2312" w:hAnsi="仿宋_GB2312" w:eastAsia="仿宋_GB2312" w:cs="仿宋_GB2312"/>
                <w:color w:val="000000"/>
                <w:kern w:val="0"/>
                <w:sz w:val="24"/>
              </w:rPr>
              <w:t>单位名称</w:t>
            </w:r>
          </w:p>
        </w:tc>
        <w:tc>
          <w:tcPr>
            <w:tcW w:w="2631"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0B0BB429">
            <w:pPr>
              <w:widowControl/>
              <w:jc w:val="center"/>
              <w:rPr>
                <w:rFonts w:eastAsia="Times New Roman"/>
                <w:color w:val="000000"/>
                <w:kern w:val="0"/>
                <w:sz w:val="24"/>
              </w:rPr>
            </w:pPr>
            <w:r>
              <w:rPr>
                <w:rFonts w:ascii="仿宋_GB2312" w:hAnsi="仿宋_GB2312" w:eastAsia="仿宋_GB2312" w:cs="仿宋_GB2312"/>
                <w:color w:val="000000"/>
                <w:kern w:val="0"/>
                <w:sz w:val="24"/>
              </w:rPr>
              <w:t>单位性质</w:t>
            </w:r>
          </w:p>
        </w:tc>
      </w:tr>
      <w:tr w14:paraId="23E87F1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28" w:hRule="atLeast"/>
          <w:tblCellSpacing w:w="15" w:type="dxa"/>
          <w:jc w:val="center"/>
        </w:trPr>
        <w:tc>
          <w:tcPr>
            <w:tcW w:w="970"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0231F52D">
            <w:pPr>
              <w:widowControl/>
              <w:jc w:val="center"/>
              <w:rPr>
                <w:rFonts w:eastAsia="Times New Roman"/>
                <w:color w:val="000000"/>
                <w:kern w:val="0"/>
                <w:sz w:val="24"/>
              </w:rPr>
            </w:pPr>
            <w:r>
              <w:rPr>
                <w:rFonts w:ascii="仿宋_GB2312" w:hAnsi="仿宋_GB2312" w:eastAsia="仿宋_GB2312" w:cs="仿宋_GB2312"/>
                <w:color w:val="000000"/>
                <w:kern w:val="0"/>
                <w:sz w:val="24"/>
              </w:rPr>
              <w:t>1</w:t>
            </w:r>
          </w:p>
        </w:tc>
        <w:tc>
          <w:tcPr>
            <w:tcW w:w="5018"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56494A02">
            <w:pPr>
              <w:widowControl/>
              <w:jc w:val="left"/>
              <w:rPr>
                <w:color w:val="000000"/>
                <w:kern w:val="0"/>
                <w:sz w:val="24"/>
              </w:rPr>
            </w:pPr>
            <w:r>
              <w:rPr>
                <w:rFonts w:hint="eastAsia" w:ascii="仿宋_GB2312" w:hAnsi="仿宋_GB2312" w:eastAsia="仿宋_GB2312" w:cs="仿宋_GB2312"/>
                <w:color w:val="000000"/>
                <w:kern w:val="0"/>
                <w:sz w:val="24"/>
              </w:rPr>
              <w:t>赤峰市松山区审计局</w:t>
            </w:r>
          </w:p>
        </w:tc>
        <w:tc>
          <w:tcPr>
            <w:tcW w:w="2631"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4798DC6E">
            <w:pPr>
              <w:widowControl/>
              <w:jc w:val="left"/>
              <w:rPr>
                <w:rFonts w:eastAsia="Times New Roman"/>
                <w:color w:val="000000"/>
                <w:kern w:val="0"/>
                <w:sz w:val="24"/>
              </w:rPr>
            </w:pPr>
            <w:r>
              <w:rPr>
                <w:rFonts w:ascii="仿宋_GB2312" w:hAnsi="仿宋_GB2312" w:eastAsia="仿宋_GB2312" w:cs="仿宋_GB2312"/>
                <w:color w:val="000000"/>
                <w:kern w:val="0"/>
                <w:sz w:val="24"/>
              </w:rPr>
              <w:t>行政单位</w:t>
            </w:r>
          </w:p>
        </w:tc>
      </w:tr>
    </w:tbl>
    <w:p w14:paraId="32E77301">
      <w:pPr>
        <w:widowControl/>
        <w:spacing w:before="240" w:after="240"/>
        <w:jc w:val="left"/>
        <w:rPr>
          <w:rFonts w:eastAsia="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三、2024年度部门主要工作完成情况</w:t>
      </w:r>
    </w:p>
    <w:p w14:paraId="45899B48">
      <w:pPr>
        <w:widowControl/>
        <w:spacing w:before="240" w:after="24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27"/>
          <w:szCs w:val="27"/>
        </w:rPr>
        <w:t xml:space="preserve">    坚持党对审计工作领导，发挥政治机关职能优势 （一）较好履行审计委员会办公室工作职责。年初以来 向市委审计委员会报告重要事项、人员变动情况 2 次，审委 会办公室向市委审计委员会办公室报告 10 次、报告专项审 计调查报告 2 次；向区委请示审委会人员调整 2 次，审委会 办公室向区委审委会报送重大报告 7 次，报送审计专报 3 篇。 （二）强化执法宣法释法一体推进法治政府建设。强化 审理会作用，将审计报告、移送移交、审计查出问题整改情2 况等均纳入审理会议研究，推进审计执法标准化规范化。结 合审计项目审计一线开展《宪法》《民法典》《审计法》《审 计法实施条例》《行政处罚法》等法规宣传，促进了被审计 单位依法行政意识。 （三）深化意识形态及网络意识形态责任落实。调整了 意识形态责任制清单，党组两次召开专题会议研判了在意识 形态及网络意识形态领域存在的问题，向上报告、向下通报 相关情况，学习《国家安全法》《中华人民共和国保守国家秘密法》《党委（党组） 意识形态工作责任制实施办法》等意识形态相关法规办法， 促进审计干部形成抓好意识形态及网络意识形态领域工作 紧迫感。 （四）做好党纪</w:t>
      </w:r>
      <w:r>
        <w:rPr>
          <w:rFonts w:hint="eastAsia" w:ascii="仿宋_GB2312" w:hAnsi="仿宋_GB2312" w:eastAsia="仿宋_GB2312" w:cs="仿宋_GB2312"/>
          <w:kern w:val="0"/>
          <w:sz w:val="27"/>
          <w:szCs w:val="27"/>
          <w:lang w:val="en-US" w:eastAsia="zh-CN"/>
        </w:rPr>
        <w:t>学习</w:t>
      </w:r>
      <w:r>
        <w:rPr>
          <w:rFonts w:hint="eastAsia" w:ascii="仿宋_GB2312" w:hAnsi="仿宋_GB2312" w:eastAsia="仿宋_GB2312" w:cs="仿宋_GB2312"/>
          <w:kern w:val="0"/>
          <w:sz w:val="27"/>
          <w:szCs w:val="27"/>
        </w:rPr>
        <w:t xml:space="preserve">教育和巡察整改落实从严治党责任。以 区委巡察和开展党纪学习教育为契机，制订详细计划、 开展学习研讨、查摆问题短板、落实具体责任、制订整改措 施、完善制度机制，促进干部明党纪、树底线、守规矩。党 纪学习教育期间查摆问题及巡察反馈问题均形成了可执行、 能操作、管长效的整改措施并完成了整改，机关作风有明显 </w:t>
      </w:r>
      <w:bookmarkStart w:id="1" w:name="_GoBack"/>
      <w:bookmarkEnd w:id="1"/>
      <w:r>
        <w:rPr>
          <w:rFonts w:hint="eastAsia" w:ascii="仿宋_GB2312" w:hAnsi="仿宋_GB2312" w:eastAsia="仿宋_GB2312" w:cs="仿宋_GB2312"/>
          <w:kern w:val="0"/>
          <w:sz w:val="27"/>
          <w:szCs w:val="27"/>
        </w:rPr>
        <w:t>转变。 二、坚持统筹优化审计资源，发挥审计监督利剑作用 （一）做好财政审计促进了被审计单位财务规范。年初 安排的预算执行、决算和其他财政财务收支审计项目 16 个， 已全部完成。发现问题 116 个，问题金额 195579.51 万元， 提出审计建议 33 条。3 （二）做好经济责任审计促进了被审计领导干部规范用 权。年初安排的经责审计项目 20 个、审计领导干部 30 人， 已全部完成。探索实施了党政同责同审，实现了 2020 年以 来未审计过的乡镇街道、区直部门全覆盖，教育系统科级班 子经责审计全覆盖。发现问题 192 个，问题金额 14017.23 万元，提出审计建议 55 条。 （三）做好专项审计促进了相关重点工作规范运行。完 成殡葬管理、赤诚风味品牌运营、松山产业园管理办基础建 设企业入驻情况专项审计调查、松山区校车服务、红会基金 收支、全区基层卫生医疗机构服务能力专项审计调查 6 个专 项审计项目。发现问题 131 个，问题金额 94915.85 万元，提 出审计建议 18 条。 （四）做好固投项目审计促进了政府重点项目落地见效。 年初安排的竣工决算审计项目 18 个、涉及资金 8.27 亿元， 已全部完成，发现问题 81 个，问题金额 8729.3467 万元、提 出审计建议 32 条。安排的跟踪审计项目 10 个、涉及资金 21 亿元，按项目进度持续跟进。安排的财政评审质量审计监督 项目 6 个，发现问题 10 个，问题金额 8.1421 万元，提出审 计建议 7 条。 （五）做好上三级联动同审项目和区委政府交办事项审 计促进了上下协同。高质高效完成了财政预算三级同审项目、 殡葬管理服务专项审计调查项目和区委政府交办的 2 个项目， 获得上级业务局和区委区政府的充分肯定。4 三、坚持高效推进审计整改，发挥审计成果最大效能 （一）打通审计整改“最后一公里”。对审计查出问题 整改实行关键节点全流程记录，对审计查出问题整改情况履 行审计组、分管局长、审理会议三级审核制度，促进审计整 改督促及时、标准统一，实现及时改、真实改。至 12 月 31 日，审计查出到整改期限的问题 291 个，涉及问题金额 198665.28 万元，立行立改类 265 个问题已全部完成整改， 整改率 100%，分阶段整改类问题 13 个，持续整改类问题 13 个，正在按制定的整改时间表、路线图推进整改。 （二）全力推进各类贯通协同。积极推进与纪委监委、 组织部、巡察办等单位实现审计成果共享，每月 20 日向区 委组织部、区纪委监委报告当月领导干部经责审计结果报告， 每月 30 日向纪委监委报告审计查出问题及整改情况；在残 联、退役军人事务局经责项目审计中探索与巡办开展了巡审 联动，2024 年向纪委监委、各主管部门移交问题 23 个，审 计监督与其他监督的贯通协同模式有效落实。 （三）实现审计成果高效转化。年初印发了《审计发现 屡审屡犯问题表现及案例》，通报了近三年审计发现的预算、 经责、投资等 3 方面 16 类 27 个问题 51 个案例，以案示警， 以镜为鉴。撰写审计专报 7 篇，均得到区委区政府领导批示， 撰写审计撰写审计信息 94 篇，被中国审计报采用 1 篇，被 市审计局采用 21 篇，被区政府信息采用 5 篇。审计成果为 各单位形成依法开展经济行为理念，为区委政府相关工作决5 策提供了重要参考。 2025 年，松山区审计局将坚持党对审计工作的领导，以 “打头阵、争先锋”为目标，聚焦经济监督主责主业，围绕 “政治—政策—项目—资金”主线，落实《赤峰市松山区审 计委员会办公室关于对全区党政机关企事业单位 2025 年底 前实现审计全覆盖工作计划的报告》任务计划，计划安排各 类审计 49 个左右，为全区经济社会高质量发展贡献审计力 量、展现审计担当。2024 年，区审计局坚持党对审计工作领导，以筑牢中华 民族共同体意识为主线，聚焦经济监督主责主业，充分调动 审计干部工作积极性主动性创造性，高质量完成了区委审计 委员会审定的年度审计项目计划。8 月 30 日，区十届人大常 委会第十八次会议听取并审议通过了《关于 2023 年度松山 区本级预算执行和其他财政收支情况的审计工作报告》。7 月 4 日，松山区 2021-2023 年 5 月就业补助资金和事业保险 基金的审计获评全市 2024 年度优秀审计项目一等奖、松山 区农牧局局长陈刚同志任职期间经济责任履行情况的审计 获二等奖。6 月，《大数据分析“把脉”融媒体，祛除痼疾 注入媒体融合新活力》被自治区审计厅评选为大数据优秀审 计典型案例。</w:t>
      </w:r>
    </w:p>
    <w:p w14:paraId="3C428E61">
      <w:pPr>
        <w:widowControl/>
        <w:spacing w:before="240" w:after="240"/>
        <w:jc w:val="left"/>
        <w:rPr>
          <w:rFonts w:eastAsia="Times New Roman"/>
          <w:kern w:val="0"/>
          <w:sz w:val="24"/>
        </w:rPr>
      </w:pPr>
    </w:p>
    <w:p w14:paraId="1B78187D">
      <w:pPr>
        <w:pStyle w:val="3"/>
        <w:keepNext w:val="0"/>
        <w:keepLines w:val="0"/>
        <w:widowControl/>
        <w:spacing w:before="299" w:after="299" w:line="240" w:lineRule="auto"/>
        <w:jc w:val="center"/>
        <w:rPr>
          <w:rFonts w:ascii="Times New Roman" w:hAnsi="Times New Roman" w:eastAsia="Times New Roman"/>
          <w:kern w:val="0"/>
          <w:sz w:val="36"/>
          <w:szCs w:val="36"/>
        </w:rPr>
      </w:pPr>
      <w:r>
        <w:rPr>
          <w:rFonts w:ascii="fang_zheng_xiao_biao_song_ti" w:hAnsi="fang_zheng_xiao_biao_song_ti" w:eastAsia="fang_zheng_xiao_biao_song_ti" w:cs="fang_zheng_xiao_biao_song_ti"/>
          <w:kern w:val="0"/>
          <w:sz w:val="36"/>
          <w:szCs w:val="36"/>
        </w:rPr>
        <w:t>第二部分 部门决算情况说明</w:t>
      </w:r>
    </w:p>
    <w:p w14:paraId="7B81675B">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6B3C4463">
      <w:pPr>
        <w:widowControl/>
        <w:spacing w:before="240" w:after="240"/>
        <w:jc w:val="left"/>
        <w:rPr>
          <w:rFonts w:eastAsia="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赤峰市松山区审计局 2024年度收入、支出决算总计均为</w:t>
      </w:r>
      <w:r>
        <w:rPr>
          <w:rFonts w:eastAsia="Times New Roman"/>
          <w:color w:val="000000"/>
          <w:kern w:val="0"/>
          <w:sz w:val="27"/>
          <w:szCs w:val="27"/>
          <w:u w:val="single" w:color="000000"/>
        </w:rPr>
        <w:t xml:space="preserve"> 516.10</w:t>
      </w:r>
      <w:r>
        <w:rPr>
          <w:rFonts w:ascii="仿宋_GB2312" w:hAnsi="仿宋_GB2312" w:eastAsia="仿宋_GB2312" w:cs="仿宋_GB2312"/>
          <w:color w:val="000000"/>
          <w:kern w:val="0"/>
          <w:sz w:val="27"/>
          <w:szCs w:val="27"/>
        </w:rPr>
        <w:t>万元。与年初预算相比，收、支总计各减少</w:t>
      </w:r>
      <w:r>
        <w:rPr>
          <w:rFonts w:eastAsia="Times New Roman"/>
          <w:color w:val="000000"/>
          <w:kern w:val="0"/>
          <w:sz w:val="27"/>
          <w:szCs w:val="27"/>
          <w:u w:val="single" w:color="000000"/>
        </w:rPr>
        <w:t>80.60</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13.51</w:t>
      </w:r>
      <w:r>
        <w:rPr>
          <w:rFonts w:ascii="仿宋_GB2312" w:hAnsi="仿宋_GB2312" w:eastAsia="仿宋_GB2312" w:cs="仿宋_GB2312"/>
          <w:color w:val="000000"/>
          <w:kern w:val="0"/>
          <w:sz w:val="27"/>
          <w:szCs w:val="27"/>
        </w:rPr>
        <w:t>%，变动原因：本年度财政资金紧张，部分项目款结转下年支付；与上年决算相比，收、支总计各增加减少</w:t>
      </w:r>
      <w:r>
        <w:rPr>
          <w:rFonts w:eastAsia="Times New Roman"/>
          <w:color w:val="000000"/>
          <w:kern w:val="0"/>
          <w:sz w:val="27"/>
          <w:szCs w:val="27"/>
          <w:u w:val="single" w:color="000000"/>
        </w:rPr>
        <w:t>58.31</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10.15</w:t>
      </w:r>
      <w:r>
        <w:rPr>
          <w:rFonts w:ascii="仿宋_GB2312" w:hAnsi="仿宋_GB2312" w:eastAsia="仿宋_GB2312" w:cs="仿宋_GB2312"/>
          <w:color w:val="000000"/>
          <w:kern w:val="0"/>
          <w:sz w:val="27"/>
          <w:szCs w:val="27"/>
        </w:rPr>
        <w:t>%。其中：</w:t>
      </w:r>
    </w:p>
    <w:p w14:paraId="3371B9D2">
      <w:pPr>
        <w:widowControl/>
        <w:spacing w:before="240" w:after="240"/>
        <w:jc w:val="left"/>
        <w:rPr>
          <w:rFonts w:eastAsia="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w:t>
      </w:r>
      <w:r>
        <w:rPr>
          <w:rFonts w:hint="eastAsia" w:ascii="宋体" w:hAnsi="宋体" w:cs="宋体"/>
          <w:b/>
          <w:bCs/>
          <w:color w:val="000000"/>
          <w:kern w:val="0"/>
          <w:sz w:val="27"/>
          <w:szCs w:val="27"/>
          <w:u w:val="single" w:color="000000"/>
        </w:rPr>
        <w:t>516.10</w:t>
      </w:r>
      <w:r>
        <w:rPr>
          <w:rFonts w:ascii="kai_ti_gb2312" w:hAnsi="kai_ti_gb2312" w:eastAsia="kai_ti_gb2312" w:cs="kai_ti_gb2312"/>
          <w:b/>
          <w:bCs/>
          <w:color w:val="000000"/>
          <w:kern w:val="0"/>
          <w:sz w:val="27"/>
          <w:szCs w:val="27"/>
        </w:rPr>
        <w:t>万元。包括：</w:t>
      </w:r>
    </w:p>
    <w:p w14:paraId="6E707698">
      <w:pPr>
        <w:widowControl/>
        <w:spacing w:before="240" w:after="240"/>
        <w:rPr>
          <w:rFonts w:ascii="仿宋" w:hAnsi="仿宋" w:eastAsia="仿宋" w:cs="仿宋"/>
          <w:kern w:val="0"/>
          <w:sz w:val="24"/>
        </w:rPr>
      </w:pPr>
      <w:r>
        <w:rPr>
          <w:rFonts w:ascii="仿宋_GB2312" w:hAnsi="仿宋_GB2312" w:eastAsia="仿宋_GB2312" w:cs="仿宋_GB2312"/>
          <w:color w:val="000000"/>
          <w:kern w:val="0"/>
          <w:sz w:val="27"/>
          <w:szCs w:val="27"/>
        </w:rPr>
        <w:t xml:space="preserve">    </w:t>
      </w:r>
      <w:r>
        <w:rPr>
          <w:rFonts w:hint="eastAsia" w:ascii="仿宋" w:hAnsi="仿宋" w:eastAsia="仿宋" w:cs="仿宋"/>
          <w:color w:val="000000"/>
          <w:kern w:val="0"/>
          <w:sz w:val="27"/>
          <w:szCs w:val="27"/>
        </w:rPr>
        <w:t>1.本年收入决算合计</w:t>
      </w:r>
      <w:r>
        <w:rPr>
          <w:rFonts w:hint="eastAsia" w:ascii="仿宋" w:hAnsi="仿宋" w:eastAsia="仿宋" w:cs="仿宋"/>
          <w:color w:val="000000"/>
          <w:kern w:val="0"/>
          <w:sz w:val="27"/>
          <w:szCs w:val="27"/>
          <w:u w:val="single" w:color="000000"/>
        </w:rPr>
        <w:t> 516.10</w:t>
      </w:r>
      <w:r>
        <w:rPr>
          <w:rFonts w:hint="eastAsia" w:ascii="仿宋" w:hAnsi="仿宋" w:eastAsia="仿宋" w:cs="仿宋"/>
          <w:color w:val="000000"/>
          <w:kern w:val="0"/>
          <w:sz w:val="27"/>
          <w:szCs w:val="27"/>
        </w:rPr>
        <w:t>万元。与上年决算相比，减少</w:t>
      </w:r>
      <w:r>
        <w:rPr>
          <w:rFonts w:hint="eastAsia" w:ascii="仿宋" w:hAnsi="仿宋" w:eastAsia="仿宋" w:cs="仿宋"/>
          <w:color w:val="000000"/>
          <w:kern w:val="0"/>
          <w:sz w:val="27"/>
          <w:szCs w:val="27"/>
          <w:u w:val="single" w:color="000000"/>
        </w:rPr>
        <w:t>58.31</w:t>
      </w:r>
      <w:r>
        <w:rPr>
          <w:rFonts w:hint="eastAsia" w:ascii="仿宋" w:hAnsi="仿宋" w:eastAsia="仿宋" w:cs="仿宋"/>
          <w:color w:val="000000"/>
          <w:kern w:val="0"/>
          <w:sz w:val="27"/>
          <w:szCs w:val="27"/>
        </w:rPr>
        <w:t>万元，下降</w:t>
      </w:r>
      <w:r>
        <w:rPr>
          <w:rFonts w:hint="eastAsia" w:ascii="仿宋" w:hAnsi="仿宋" w:eastAsia="仿宋" w:cs="仿宋"/>
          <w:color w:val="000000"/>
          <w:kern w:val="0"/>
          <w:sz w:val="27"/>
          <w:szCs w:val="27"/>
          <w:u w:val="single" w:color="000000"/>
        </w:rPr>
        <w:t>10.15</w:t>
      </w:r>
      <w:r>
        <w:rPr>
          <w:rFonts w:hint="eastAsia" w:ascii="仿宋" w:hAnsi="仿宋" w:eastAsia="仿宋" w:cs="仿宋"/>
          <w:color w:val="000000"/>
          <w:kern w:val="0"/>
          <w:sz w:val="27"/>
          <w:szCs w:val="27"/>
        </w:rPr>
        <w:t>%，变动原因：本年度财政资金紧张，部分项目款结转下年支付。</w:t>
      </w:r>
    </w:p>
    <w:p w14:paraId="6EFDFD9B">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2.使用非财政拨款结余（含专用结余）</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万元。与上年决算相比，增加（减少）</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万元，增长（</w:t>
      </w:r>
      <w:r>
        <w:rPr>
          <w:rFonts w:hint="eastAsia" w:ascii="仿宋" w:hAnsi="仿宋" w:eastAsia="仿宋" w:cs="仿宋"/>
          <w:kern w:val="0"/>
          <w:sz w:val="27"/>
          <w:szCs w:val="27"/>
        </w:rPr>
        <w:t>下降）</w:t>
      </w:r>
      <w:r>
        <w:rPr>
          <w:rFonts w:hint="eastAsia" w:ascii="仿宋" w:hAnsi="仿宋" w:eastAsia="仿宋" w:cs="仿宋"/>
          <w:kern w:val="0"/>
          <w:sz w:val="27"/>
          <w:szCs w:val="27"/>
          <w:u w:val="single" w:color="000000"/>
        </w:rPr>
        <w:t xml:space="preserve"> 0</w:t>
      </w:r>
      <w:r>
        <w:rPr>
          <w:rFonts w:hint="eastAsia" w:ascii="仿宋" w:hAnsi="仿宋" w:eastAsia="仿宋" w:cs="仿宋"/>
          <w:kern w:val="0"/>
          <w:sz w:val="27"/>
          <w:szCs w:val="27"/>
        </w:rPr>
        <w:t>%，变动原因：不存在此项内容。</w:t>
      </w:r>
    </w:p>
    <w:p w14:paraId="7BFC708B">
      <w:pPr>
        <w:widowControl/>
        <w:spacing w:before="240" w:after="240"/>
        <w:rPr>
          <w:rFonts w:ascii="仿宋" w:hAnsi="仿宋" w:eastAsia="仿宋" w:cs="仿宋"/>
          <w:kern w:val="0"/>
          <w:sz w:val="24"/>
        </w:rPr>
      </w:pPr>
      <w:r>
        <w:rPr>
          <w:rFonts w:hint="eastAsia" w:ascii="仿宋" w:hAnsi="仿宋" w:eastAsia="仿宋" w:cs="仿宋"/>
          <w:kern w:val="0"/>
          <w:sz w:val="27"/>
          <w:szCs w:val="27"/>
        </w:rPr>
        <w:t>    3.年初结转和结余</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万元。与上年决算相比，增加（减少）</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万元，增长（下降）</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%，变动原因：不存在此项内容。</w:t>
      </w:r>
    </w:p>
    <w:p w14:paraId="76026281">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（二）支出决算总计</w:t>
      </w:r>
      <w:r>
        <w:rPr>
          <w:rFonts w:ascii="times_new_roman" w:hAnsi="times_new_roman" w:eastAsia="times_new_roman" w:cs="times_new_roman"/>
          <w:b/>
          <w:bCs/>
          <w:kern w:val="0"/>
          <w:sz w:val="27"/>
          <w:szCs w:val="27"/>
          <w:u w:val="single" w:color="000000"/>
        </w:rPr>
        <w:t> </w:t>
      </w:r>
      <w:r>
        <w:rPr>
          <w:rFonts w:hint="eastAsia" w:ascii="宋体" w:hAnsi="宋体" w:cs="宋体"/>
          <w:b/>
          <w:bCs/>
          <w:kern w:val="0"/>
          <w:sz w:val="27"/>
          <w:szCs w:val="27"/>
          <w:u w:val="single" w:color="000000"/>
        </w:rPr>
        <w:t>516.10</w:t>
      </w:r>
      <w:r>
        <w:rPr>
          <w:rFonts w:ascii="kai_ti_gb2312" w:hAnsi="kai_ti_gb2312" w:eastAsia="kai_ti_gb2312" w:cs="kai_ti_gb2312"/>
          <w:b/>
          <w:bCs/>
          <w:kern w:val="0"/>
          <w:sz w:val="27"/>
          <w:szCs w:val="27"/>
        </w:rPr>
        <w:t>万元。包括：</w:t>
      </w:r>
    </w:p>
    <w:p w14:paraId="790D25D1">
      <w:pPr>
        <w:widowControl/>
        <w:spacing w:before="240" w:after="240"/>
        <w:ind w:firstLine="420"/>
        <w:rPr>
          <w:rFonts w:ascii="仿宋" w:hAnsi="仿宋" w:eastAsia="仿宋" w:cs="仿宋"/>
          <w:color w:val="000000"/>
          <w:kern w:val="0"/>
          <w:sz w:val="27"/>
          <w:szCs w:val="27"/>
        </w:rPr>
      </w:pPr>
      <w:r>
        <w:rPr>
          <w:rFonts w:hint="eastAsia" w:ascii="仿宋" w:hAnsi="仿宋" w:eastAsia="仿宋" w:cs="仿宋"/>
          <w:kern w:val="0"/>
          <w:sz w:val="27"/>
          <w:szCs w:val="27"/>
        </w:rPr>
        <w:t>1.本年支出决算合计</w:t>
      </w:r>
      <w:r>
        <w:rPr>
          <w:rFonts w:hint="eastAsia" w:ascii="仿宋" w:hAnsi="仿宋" w:eastAsia="仿宋" w:cs="仿宋"/>
          <w:kern w:val="0"/>
          <w:sz w:val="27"/>
          <w:szCs w:val="27"/>
          <w:u w:val="single" w:color="000000"/>
        </w:rPr>
        <w:t> 516.10</w:t>
      </w:r>
      <w:r>
        <w:rPr>
          <w:rFonts w:hint="eastAsia" w:ascii="仿宋" w:hAnsi="仿宋" w:eastAsia="仿宋" w:cs="仿宋"/>
          <w:kern w:val="0"/>
          <w:sz w:val="27"/>
          <w:szCs w:val="27"/>
        </w:rPr>
        <w:t>万元。与上年决算相比，增加（减少）</w:t>
      </w:r>
      <w:r>
        <w:rPr>
          <w:rFonts w:hint="eastAsia" w:ascii="仿宋" w:hAnsi="仿宋" w:eastAsia="仿宋" w:cs="仿宋"/>
          <w:kern w:val="0"/>
          <w:sz w:val="27"/>
          <w:szCs w:val="27"/>
          <w:u w:val="single" w:color="000000"/>
        </w:rPr>
        <w:t> -58.31</w:t>
      </w:r>
      <w:r>
        <w:rPr>
          <w:rFonts w:hint="eastAsia" w:ascii="仿宋" w:hAnsi="仿宋" w:eastAsia="仿宋" w:cs="仿宋"/>
          <w:kern w:val="0"/>
          <w:sz w:val="27"/>
          <w:szCs w:val="27"/>
        </w:rPr>
        <w:t>万元，增长（下降）</w:t>
      </w:r>
      <w:r>
        <w:rPr>
          <w:rFonts w:hint="eastAsia" w:ascii="仿宋" w:hAnsi="仿宋" w:eastAsia="仿宋" w:cs="仿宋"/>
          <w:kern w:val="0"/>
          <w:sz w:val="27"/>
          <w:szCs w:val="27"/>
          <w:u w:val="single" w:color="000000"/>
        </w:rPr>
        <w:t> -10.15</w:t>
      </w:r>
      <w:r>
        <w:rPr>
          <w:rFonts w:hint="eastAsia" w:ascii="仿宋" w:hAnsi="仿宋" w:eastAsia="仿宋" w:cs="仿宋"/>
          <w:kern w:val="0"/>
          <w:sz w:val="27"/>
          <w:szCs w:val="27"/>
        </w:rPr>
        <w:t>%，变动原因：</w:t>
      </w:r>
      <w:r>
        <w:rPr>
          <w:rFonts w:hint="eastAsia" w:ascii="仿宋" w:hAnsi="仿宋" w:eastAsia="仿宋" w:cs="仿宋"/>
          <w:color w:val="000000"/>
          <w:kern w:val="0"/>
          <w:sz w:val="27"/>
          <w:szCs w:val="27"/>
        </w:rPr>
        <w:t>本年度财政资金紧张，部分项目款结转下年支付。</w:t>
      </w:r>
    </w:p>
    <w:p w14:paraId="18236319">
      <w:pPr>
        <w:widowControl/>
        <w:spacing w:before="240" w:after="240"/>
        <w:ind w:firstLine="420"/>
        <w:rPr>
          <w:rFonts w:ascii="仿宋" w:hAnsi="仿宋" w:eastAsia="仿宋" w:cs="仿宋"/>
          <w:kern w:val="0"/>
          <w:sz w:val="24"/>
        </w:rPr>
      </w:pPr>
      <w:r>
        <w:rPr>
          <w:rFonts w:hint="eastAsia" w:ascii="仿宋" w:hAnsi="仿宋" w:eastAsia="仿宋" w:cs="仿宋"/>
          <w:kern w:val="0"/>
          <w:sz w:val="27"/>
          <w:szCs w:val="27"/>
        </w:rPr>
        <w:t>2.结余分配</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万元。结余分配事项：无。与上年决算相比，增加（减少）</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万元，增长（下降）</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%，变动原因：不存在此项内容。</w:t>
      </w:r>
    </w:p>
    <w:p w14:paraId="54676601">
      <w:pPr>
        <w:widowControl/>
        <w:spacing w:before="240" w:after="240"/>
        <w:rPr>
          <w:rFonts w:ascii="仿宋" w:hAnsi="仿宋" w:eastAsia="仿宋" w:cs="仿宋"/>
          <w:kern w:val="0"/>
          <w:sz w:val="24"/>
        </w:rPr>
      </w:pPr>
      <w:r>
        <w:rPr>
          <w:rFonts w:hint="eastAsia" w:ascii="仿宋" w:hAnsi="仿宋" w:eastAsia="仿宋" w:cs="仿宋"/>
          <w:kern w:val="0"/>
          <w:sz w:val="27"/>
          <w:szCs w:val="27"/>
        </w:rPr>
        <w:t>    3.年末结转和结余</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万元。结转和结余事项：无。与上年决算相比，增加（减少）</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万元，增长（下降）</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%，变动原因：不存在此项内容。</w:t>
      </w:r>
    </w:p>
    <w:p w14:paraId="242F8667">
      <w:pPr>
        <w:widowControl/>
        <w:spacing w:before="240" w:after="240"/>
        <w:rPr>
          <w:rFonts w:eastAsia="Times New Roman"/>
          <w:kern w:val="0"/>
          <w:sz w:val="24"/>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4E78DA65">
      <w:pPr>
        <w:widowControl/>
        <w:spacing w:before="240" w:after="240"/>
        <w:rPr>
          <w:rFonts w:ascii="仿宋" w:hAnsi="仿宋" w:eastAsia="仿宋" w:cs="仿宋"/>
          <w:kern w:val="0"/>
          <w:sz w:val="24"/>
        </w:rPr>
      </w:pPr>
      <w:r>
        <w:rPr>
          <w:rFonts w:ascii="仿宋_GB2312" w:hAnsi="仿宋_GB2312" w:eastAsia="仿宋_GB2312" w:cs="仿宋_GB2312"/>
          <w:kern w:val="0"/>
          <w:sz w:val="27"/>
          <w:szCs w:val="27"/>
        </w:rPr>
        <w:t xml:space="preserve">    </w:t>
      </w:r>
      <w:r>
        <w:rPr>
          <w:rFonts w:hint="eastAsia" w:ascii="仿宋" w:hAnsi="仿宋" w:eastAsia="仿宋" w:cs="仿宋"/>
          <w:color w:val="000000"/>
          <w:kern w:val="0"/>
          <w:sz w:val="27"/>
          <w:szCs w:val="27"/>
        </w:rPr>
        <w:t>赤峰市松山区审计局 2024年度本年收入决算合计</w:t>
      </w:r>
      <w:r>
        <w:rPr>
          <w:rFonts w:hint="eastAsia" w:ascii="仿宋" w:hAnsi="仿宋" w:eastAsia="仿宋" w:cs="仿宋"/>
          <w:color w:val="000000"/>
          <w:kern w:val="0"/>
          <w:sz w:val="27"/>
          <w:szCs w:val="27"/>
          <w:u w:val="single" w:color="000000"/>
        </w:rPr>
        <w:t> 516.10</w:t>
      </w:r>
      <w:r>
        <w:rPr>
          <w:rFonts w:hint="eastAsia" w:ascii="仿宋" w:hAnsi="仿宋" w:eastAsia="仿宋" w:cs="仿宋"/>
          <w:color w:val="000000"/>
          <w:kern w:val="0"/>
          <w:sz w:val="27"/>
          <w:szCs w:val="27"/>
        </w:rPr>
        <w:t>万元，其中：</w:t>
      </w:r>
    </w:p>
    <w:p w14:paraId="64B2934F">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本年一般公共预算财政拨款收入</w:t>
      </w:r>
      <w:r>
        <w:rPr>
          <w:rFonts w:hint="eastAsia" w:ascii="仿宋" w:hAnsi="仿宋" w:eastAsia="仿宋" w:cs="仿宋"/>
          <w:color w:val="000000"/>
          <w:kern w:val="0"/>
          <w:sz w:val="27"/>
          <w:szCs w:val="27"/>
          <w:u w:val="single" w:color="000000"/>
        </w:rPr>
        <w:t> 516.10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100.00</w:t>
      </w:r>
      <w:r>
        <w:rPr>
          <w:rFonts w:hint="eastAsia" w:ascii="仿宋" w:hAnsi="仿宋" w:eastAsia="仿宋" w:cs="仿宋"/>
          <w:color w:val="000000"/>
          <w:kern w:val="0"/>
          <w:sz w:val="27"/>
          <w:szCs w:val="27"/>
        </w:rPr>
        <w:t>%；</w:t>
      </w:r>
    </w:p>
    <w:p w14:paraId="7245EA4A">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本年政府性基金预算财政拨款收入</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w:t>
      </w:r>
    </w:p>
    <w:p w14:paraId="2FF33463">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本年国有资本经营预算财政拨款收入</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w:t>
      </w:r>
    </w:p>
    <w:p w14:paraId="3587D985">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本年上级补助收入</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w:t>
      </w:r>
    </w:p>
    <w:p w14:paraId="563EE17F">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本年事业收入</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w:t>
      </w:r>
    </w:p>
    <w:p w14:paraId="70E2BC11">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本年经营收入</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w:t>
      </w:r>
    </w:p>
    <w:p w14:paraId="27DB95C4">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本年附属单位上缴收入</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w:t>
      </w:r>
    </w:p>
    <w:p w14:paraId="49B67BCE">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本年其他收入</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w:t>
      </w:r>
    </w:p>
    <w:p w14:paraId="178C3EC0">
      <w:pPr>
        <w:widowControl/>
        <w:spacing w:before="240" w:after="240"/>
        <w:rPr>
          <w:rFonts w:eastAsia="Times New Roman"/>
          <w:kern w:val="0"/>
          <w:sz w:val="24"/>
        </w:rPr>
      </w:pPr>
    </w:p>
    <w:p w14:paraId="3EAD06F6">
      <w:pPr>
        <w:widowControl/>
        <w:spacing w:before="240" w:after="240"/>
        <w:jc w:val="center"/>
        <w:rPr>
          <w:rFonts w:eastAsia="Times New Roman"/>
          <w:kern w:val="0"/>
          <w:sz w:val="24"/>
        </w:rPr>
      </w:pPr>
      <w:r>
        <w:rPr>
          <w:rFonts w:eastAsia="Times New Roman"/>
          <w:kern w:val="0"/>
          <w:sz w:val="24"/>
        </w:rPr>
        <w:drawing>
          <wp:inline distT="0" distB="0" distL="114300" distR="114300">
            <wp:extent cx="4304665" cy="2690495"/>
            <wp:effectExtent l="0" t="0" r="63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304665" cy="2690495"/>
                    </a:xfrm>
                    <a:prstGeom prst="rect">
                      <a:avLst/>
                    </a:prstGeom>
                    <a:noFill/>
                    <a:ln w="9525">
                      <a:noFill/>
                    </a:ln>
                  </pic:spPr>
                </pic:pic>
              </a:graphicData>
            </a:graphic>
          </wp:inline>
        </w:drawing>
      </w:r>
      <w:r>
        <w:rPr>
          <w:rFonts w:eastAsia="Times New Roman"/>
          <w:kern w:val="0"/>
          <w:sz w:val="24"/>
        </w:rPr>
        <w:t xml:space="preserve">  </w:t>
      </w:r>
    </w:p>
    <w:p w14:paraId="7D06029A">
      <w:pPr>
        <w:widowControl/>
        <w:spacing w:before="240" w:after="240"/>
        <w:jc w:val="center"/>
        <w:rPr>
          <w:rFonts w:eastAsia="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0510F18C">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31357B17">
      <w:pPr>
        <w:widowControl/>
        <w:spacing w:before="240" w:after="240"/>
        <w:rPr>
          <w:rFonts w:ascii="仿宋" w:hAnsi="仿宋" w:eastAsia="仿宋" w:cs="仿宋"/>
          <w:kern w:val="0"/>
          <w:sz w:val="24"/>
        </w:rPr>
      </w:pPr>
      <w:r>
        <w:rPr>
          <w:rFonts w:ascii="仿宋_GB2312" w:hAnsi="仿宋_GB2312" w:eastAsia="仿宋_GB2312" w:cs="仿宋_GB2312"/>
          <w:kern w:val="0"/>
          <w:sz w:val="27"/>
          <w:szCs w:val="27"/>
        </w:rPr>
        <w:t>   </w:t>
      </w:r>
      <w:r>
        <w:rPr>
          <w:rFonts w:hint="eastAsia" w:ascii="仿宋" w:hAnsi="仿宋" w:eastAsia="仿宋" w:cs="仿宋"/>
          <w:kern w:val="0"/>
          <w:sz w:val="27"/>
          <w:szCs w:val="27"/>
        </w:rPr>
        <w:t xml:space="preserve"> </w:t>
      </w:r>
      <w:r>
        <w:rPr>
          <w:rFonts w:hint="eastAsia" w:ascii="仿宋" w:hAnsi="仿宋" w:eastAsia="仿宋" w:cs="仿宋"/>
          <w:color w:val="000000"/>
          <w:kern w:val="0"/>
          <w:sz w:val="27"/>
          <w:szCs w:val="27"/>
        </w:rPr>
        <w:t>赤峰市松山区审计局 2024年度本年支出决算合计</w:t>
      </w:r>
      <w:r>
        <w:rPr>
          <w:rFonts w:hint="eastAsia" w:ascii="仿宋" w:hAnsi="仿宋" w:eastAsia="仿宋" w:cs="仿宋"/>
          <w:color w:val="000000"/>
          <w:kern w:val="0"/>
          <w:sz w:val="27"/>
          <w:szCs w:val="27"/>
          <w:u w:val="single" w:color="000000"/>
        </w:rPr>
        <w:t> 516.10</w:t>
      </w:r>
      <w:r>
        <w:rPr>
          <w:rFonts w:hint="eastAsia" w:ascii="仿宋" w:hAnsi="仿宋" w:eastAsia="仿宋" w:cs="仿宋"/>
          <w:color w:val="000000"/>
          <w:kern w:val="0"/>
          <w:sz w:val="27"/>
          <w:szCs w:val="27"/>
        </w:rPr>
        <w:t>万元，其中：</w:t>
      </w:r>
    </w:p>
    <w:p w14:paraId="713A422C">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本年基本支出</w:t>
      </w:r>
      <w:r>
        <w:rPr>
          <w:rFonts w:hint="eastAsia" w:ascii="仿宋" w:hAnsi="仿宋" w:eastAsia="仿宋" w:cs="仿宋"/>
          <w:color w:val="000000"/>
          <w:kern w:val="0"/>
          <w:sz w:val="27"/>
          <w:szCs w:val="27"/>
          <w:u w:val="single" w:color="000000"/>
        </w:rPr>
        <w:t> 433.18</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83.93</w:t>
      </w:r>
      <w:r>
        <w:rPr>
          <w:rFonts w:hint="eastAsia" w:ascii="仿宋" w:hAnsi="仿宋" w:eastAsia="仿宋" w:cs="仿宋"/>
          <w:color w:val="000000"/>
          <w:kern w:val="0"/>
          <w:sz w:val="27"/>
          <w:szCs w:val="27"/>
        </w:rPr>
        <w:t>%；</w:t>
      </w:r>
    </w:p>
    <w:p w14:paraId="6914C3B0">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本年项目支出</w:t>
      </w:r>
      <w:r>
        <w:rPr>
          <w:rFonts w:hint="eastAsia" w:ascii="仿宋" w:hAnsi="仿宋" w:eastAsia="仿宋" w:cs="仿宋"/>
          <w:color w:val="000000"/>
          <w:kern w:val="0"/>
          <w:sz w:val="27"/>
          <w:szCs w:val="27"/>
          <w:u w:val="single" w:color="000000"/>
        </w:rPr>
        <w:t> 82.93</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16.07</w:t>
      </w:r>
      <w:r>
        <w:rPr>
          <w:rFonts w:hint="eastAsia" w:ascii="仿宋" w:hAnsi="仿宋" w:eastAsia="仿宋" w:cs="仿宋"/>
          <w:color w:val="000000"/>
          <w:kern w:val="0"/>
          <w:sz w:val="27"/>
          <w:szCs w:val="27"/>
        </w:rPr>
        <w:t>%；</w:t>
      </w:r>
    </w:p>
    <w:p w14:paraId="126C82D6">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本年上缴上级支出</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w:t>
      </w:r>
    </w:p>
    <w:p w14:paraId="6F2EB035">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本年经营支出</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w:t>
      </w:r>
    </w:p>
    <w:p w14:paraId="759FC3F7">
      <w:pPr>
        <w:widowControl/>
        <w:spacing w:before="240" w:after="240"/>
        <w:rPr>
          <w:rFonts w:ascii="仿宋" w:hAnsi="仿宋" w:eastAsia="仿宋" w:cs="仿宋"/>
          <w:kern w:val="0"/>
          <w:sz w:val="24"/>
        </w:rPr>
      </w:pPr>
      <w:r>
        <w:rPr>
          <w:rFonts w:hint="eastAsia" w:ascii="仿宋" w:hAnsi="仿宋" w:eastAsia="仿宋" w:cs="仿宋"/>
          <w:color w:val="000000"/>
          <w:kern w:val="0"/>
          <w:sz w:val="27"/>
          <w:szCs w:val="27"/>
        </w:rPr>
        <w:t>    本年对附属单位补助支出</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0</w:t>
      </w:r>
      <w:r>
        <w:rPr>
          <w:rFonts w:hint="eastAsia" w:ascii="仿宋" w:hAnsi="仿宋" w:eastAsia="仿宋" w:cs="仿宋"/>
          <w:color w:val="000000"/>
          <w:kern w:val="0"/>
          <w:sz w:val="27"/>
          <w:szCs w:val="27"/>
        </w:rPr>
        <w:t>%。</w:t>
      </w:r>
    </w:p>
    <w:p w14:paraId="5D96D6C4">
      <w:pPr>
        <w:widowControl/>
        <w:spacing w:before="240" w:after="240"/>
        <w:rPr>
          <w:rFonts w:eastAsia="Times New Roman"/>
          <w:kern w:val="0"/>
          <w:sz w:val="24"/>
        </w:rPr>
      </w:pPr>
      <w:r>
        <w:rPr>
          <w:rFonts w:ascii="仿宋_GB2312" w:hAnsi="仿宋_GB2312" w:eastAsia="仿宋_GB2312" w:cs="仿宋_GB2312"/>
          <w:color w:val="0E00FE"/>
          <w:kern w:val="0"/>
          <w:sz w:val="27"/>
          <w:szCs w:val="27"/>
        </w:rPr>
        <w:t xml:space="preserve">    </w:t>
      </w:r>
    </w:p>
    <w:p w14:paraId="172937E6">
      <w:pPr>
        <w:widowControl/>
        <w:spacing w:before="240" w:after="240"/>
        <w:jc w:val="center"/>
        <w:rPr>
          <w:rFonts w:eastAsia="Times New Roman"/>
          <w:kern w:val="0"/>
          <w:sz w:val="24"/>
        </w:rPr>
      </w:pPr>
      <w:r>
        <w:rPr>
          <w:rFonts w:eastAsia="Times New Roman"/>
          <w:kern w:val="0"/>
          <w:sz w:val="24"/>
        </w:rPr>
        <w:drawing>
          <wp:inline distT="0" distB="0" distL="114300" distR="114300">
            <wp:extent cx="4667885" cy="2917190"/>
            <wp:effectExtent l="0" t="0" r="18415"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667885" cy="2917190"/>
                    </a:xfrm>
                    <a:prstGeom prst="rect">
                      <a:avLst/>
                    </a:prstGeom>
                    <a:noFill/>
                    <a:ln w="9525">
                      <a:noFill/>
                    </a:ln>
                  </pic:spPr>
                </pic:pic>
              </a:graphicData>
            </a:graphic>
          </wp:inline>
        </w:drawing>
      </w:r>
      <w:r>
        <w:rPr>
          <w:rFonts w:eastAsia="Times New Roman"/>
          <w:kern w:val="0"/>
          <w:sz w:val="24"/>
        </w:rPr>
        <w:t xml:space="preserve">  </w:t>
      </w:r>
    </w:p>
    <w:p w14:paraId="46210F22">
      <w:pPr>
        <w:widowControl/>
        <w:spacing w:before="240" w:after="240"/>
        <w:jc w:val="center"/>
        <w:rPr>
          <w:rFonts w:eastAsia="Times New Roman"/>
          <w:kern w:val="0"/>
          <w:sz w:val="24"/>
        </w:rPr>
      </w:pPr>
      <w:r>
        <w:rPr>
          <w:rFonts w:ascii="仿宋_GB2312" w:hAnsi="仿宋_GB2312" w:eastAsia="仿宋_GB2312" w:cs="仿宋_GB2312"/>
          <w:kern w:val="0"/>
          <w:sz w:val="27"/>
          <w:szCs w:val="27"/>
        </w:rPr>
        <w:t>图2.支出决算图</w:t>
      </w:r>
    </w:p>
    <w:p w14:paraId="353AFDAB">
      <w:pPr>
        <w:widowControl/>
        <w:spacing w:before="240" w:after="240"/>
        <w:jc w:val="left"/>
        <w:rPr>
          <w:rFonts w:eastAsia="Times New Roman"/>
          <w:kern w:val="0"/>
          <w:sz w:val="24"/>
        </w:rPr>
      </w:pPr>
    </w:p>
    <w:p w14:paraId="48C3C8CE">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17B2CFF5">
      <w:pPr>
        <w:widowControl/>
        <w:spacing w:before="240" w:after="240"/>
        <w:ind w:firstLine="270" w:firstLineChars="100"/>
        <w:rPr>
          <w:rFonts w:ascii="仿宋" w:hAnsi="仿宋" w:eastAsia="仿宋" w:cs="仿宋"/>
          <w:kern w:val="0"/>
          <w:sz w:val="24"/>
        </w:rPr>
      </w:pPr>
      <w:r>
        <w:rPr>
          <w:rFonts w:ascii="仿宋_GB2312" w:hAnsi="仿宋_GB2312" w:eastAsia="仿宋_GB2312" w:cs="仿宋_GB2312"/>
          <w:kern w:val="0"/>
          <w:sz w:val="27"/>
          <w:szCs w:val="27"/>
        </w:rPr>
        <w:t xml:space="preserve">  </w:t>
      </w:r>
      <w:r>
        <w:rPr>
          <w:rFonts w:hint="eastAsia" w:ascii="仿宋" w:hAnsi="仿宋" w:eastAsia="仿宋" w:cs="仿宋"/>
          <w:kern w:val="0"/>
          <w:sz w:val="27"/>
          <w:szCs w:val="27"/>
        </w:rPr>
        <w:t>  赤峰市松山区审计局 2024年度财政拨款收入、支出决算总计均为</w:t>
      </w:r>
      <w:r>
        <w:rPr>
          <w:rFonts w:hint="eastAsia" w:ascii="仿宋" w:hAnsi="仿宋" w:eastAsia="仿宋" w:cs="仿宋"/>
          <w:kern w:val="0"/>
          <w:sz w:val="27"/>
          <w:szCs w:val="27"/>
          <w:u w:val="single" w:color="000000"/>
        </w:rPr>
        <w:t> 516.10</w:t>
      </w:r>
      <w:r>
        <w:rPr>
          <w:rFonts w:hint="eastAsia" w:ascii="仿宋" w:hAnsi="仿宋" w:eastAsia="仿宋" w:cs="仿宋"/>
          <w:kern w:val="0"/>
          <w:sz w:val="27"/>
          <w:szCs w:val="27"/>
        </w:rPr>
        <w:t>万元，与年初预算相比，收、支总计各减少</w:t>
      </w:r>
      <w:r>
        <w:rPr>
          <w:rFonts w:hint="eastAsia" w:ascii="仿宋" w:hAnsi="仿宋" w:eastAsia="仿宋" w:cs="仿宋"/>
          <w:kern w:val="0"/>
          <w:sz w:val="27"/>
          <w:szCs w:val="27"/>
          <w:u w:val="single" w:color="000000"/>
        </w:rPr>
        <w:t> 80.60</w:t>
      </w:r>
      <w:r>
        <w:rPr>
          <w:rFonts w:hint="eastAsia" w:ascii="仿宋" w:hAnsi="仿宋" w:eastAsia="仿宋" w:cs="仿宋"/>
          <w:kern w:val="0"/>
          <w:sz w:val="27"/>
          <w:szCs w:val="27"/>
        </w:rPr>
        <w:t>万元，下降</w:t>
      </w:r>
      <w:r>
        <w:rPr>
          <w:rFonts w:hint="eastAsia" w:ascii="仿宋" w:hAnsi="仿宋" w:eastAsia="仿宋" w:cs="仿宋"/>
          <w:kern w:val="0"/>
          <w:sz w:val="27"/>
          <w:szCs w:val="27"/>
          <w:u w:val="single" w:color="000000"/>
        </w:rPr>
        <w:t> 13.51</w:t>
      </w:r>
      <w:r>
        <w:rPr>
          <w:rFonts w:hint="eastAsia" w:ascii="仿宋" w:hAnsi="仿宋" w:eastAsia="仿宋" w:cs="仿宋"/>
          <w:kern w:val="0"/>
          <w:sz w:val="27"/>
          <w:szCs w:val="27"/>
        </w:rPr>
        <w:t>%，变动原因:因财政资金紧张，部分项目未实施，资金未到位；与上年决算相比，收、支总计各减少</w:t>
      </w:r>
      <w:r>
        <w:rPr>
          <w:rFonts w:hint="eastAsia" w:ascii="仿宋" w:hAnsi="仿宋" w:eastAsia="仿宋" w:cs="仿宋"/>
          <w:kern w:val="0"/>
          <w:sz w:val="27"/>
          <w:szCs w:val="27"/>
          <w:u w:val="single" w:color="000000"/>
        </w:rPr>
        <w:t> 58.31</w:t>
      </w:r>
      <w:r>
        <w:rPr>
          <w:rFonts w:hint="eastAsia" w:ascii="仿宋" w:hAnsi="仿宋" w:eastAsia="仿宋" w:cs="仿宋"/>
          <w:kern w:val="0"/>
          <w:sz w:val="27"/>
          <w:szCs w:val="27"/>
        </w:rPr>
        <w:t>万元，下降</w:t>
      </w:r>
      <w:r>
        <w:rPr>
          <w:rFonts w:hint="eastAsia" w:ascii="仿宋" w:hAnsi="仿宋" w:eastAsia="仿宋" w:cs="仿宋"/>
          <w:kern w:val="0"/>
          <w:sz w:val="27"/>
          <w:szCs w:val="27"/>
          <w:u w:val="single" w:color="000000"/>
        </w:rPr>
        <w:t>10.15</w:t>
      </w:r>
      <w:r>
        <w:rPr>
          <w:rFonts w:hint="eastAsia" w:ascii="仿宋" w:hAnsi="仿宋" w:eastAsia="仿宋" w:cs="仿宋"/>
          <w:kern w:val="0"/>
          <w:sz w:val="27"/>
          <w:szCs w:val="27"/>
        </w:rPr>
        <w:t>%，变动原因：因财政资金紧张，部分项目未实施，资金未到位。</w:t>
      </w:r>
    </w:p>
    <w:p w14:paraId="6BEF2F3A">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6A92541A">
      <w:pPr>
        <w:pStyle w:val="30"/>
        <w:widowControl/>
        <w:spacing w:before="240" w:after="240" w:line="560" w:lineRule="atLeast"/>
        <w:ind w:firstLine="540" w:firstLineChars="200"/>
        <w:rPr>
          <w:rFonts w:ascii="仿宋" w:hAnsi="仿宋" w:eastAsia="仿宋" w:cs="仿宋"/>
          <w:kern w:val="0"/>
          <w:sz w:val="24"/>
        </w:rPr>
      </w:pPr>
      <w:r>
        <w:rPr>
          <w:rFonts w:hint="eastAsia" w:ascii="仿宋" w:hAnsi="仿宋" w:eastAsia="仿宋" w:cs="仿宋"/>
          <w:kern w:val="0"/>
          <w:sz w:val="27"/>
          <w:szCs w:val="27"/>
        </w:rPr>
        <w:t>赤峰市松山区审计局 2024年度一般公共预算财政拨款支出决算</w:t>
      </w:r>
      <w:r>
        <w:rPr>
          <w:rFonts w:hint="eastAsia" w:ascii="仿宋" w:hAnsi="仿宋" w:eastAsia="仿宋" w:cs="仿宋"/>
          <w:kern w:val="0"/>
          <w:sz w:val="27"/>
          <w:szCs w:val="27"/>
          <w:u w:val="single" w:color="000000"/>
        </w:rPr>
        <w:t> 516.10</w:t>
      </w:r>
      <w:r>
        <w:rPr>
          <w:rFonts w:hint="eastAsia" w:ascii="仿宋" w:hAnsi="仿宋" w:eastAsia="仿宋" w:cs="仿宋"/>
          <w:kern w:val="0"/>
          <w:sz w:val="27"/>
          <w:szCs w:val="27"/>
        </w:rPr>
        <w:t>万元。与年初预算</w:t>
      </w:r>
      <w:r>
        <w:rPr>
          <w:rFonts w:hint="eastAsia" w:ascii="仿宋" w:hAnsi="仿宋" w:eastAsia="仿宋" w:cs="仿宋"/>
          <w:kern w:val="0"/>
          <w:sz w:val="27"/>
          <w:szCs w:val="27"/>
          <w:u w:val="single" w:color="000000"/>
        </w:rPr>
        <w:t xml:space="preserve"> 596.70</w:t>
      </w:r>
      <w:r>
        <w:rPr>
          <w:rFonts w:hint="eastAsia" w:ascii="仿宋" w:hAnsi="仿宋" w:eastAsia="仿宋" w:cs="仿宋"/>
          <w:kern w:val="0"/>
          <w:sz w:val="27"/>
          <w:szCs w:val="27"/>
        </w:rPr>
        <w:t>万元相比，完成年初预算的</w:t>
      </w:r>
      <w:r>
        <w:rPr>
          <w:rFonts w:hint="eastAsia" w:ascii="仿宋" w:hAnsi="仿宋" w:eastAsia="仿宋" w:cs="仿宋"/>
          <w:kern w:val="0"/>
          <w:sz w:val="27"/>
          <w:szCs w:val="27"/>
          <w:u w:val="single" w:color="000000"/>
        </w:rPr>
        <w:t xml:space="preserve"> 86.49</w:t>
      </w:r>
      <w:r>
        <w:rPr>
          <w:rFonts w:hint="eastAsia" w:ascii="仿宋" w:hAnsi="仿宋" w:eastAsia="仿宋" w:cs="仿宋"/>
          <w:kern w:val="0"/>
          <w:sz w:val="27"/>
          <w:szCs w:val="27"/>
        </w:rPr>
        <w:t>%。其中：</w:t>
      </w:r>
    </w:p>
    <w:p w14:paraId="3BCB7CF0">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（一）一般公共服务（类）</w:t>
      </w:r>
    </w:p>
    <w:p w14:paraId="2FA2F032">
      <w:pPr>
        <w:widowControl/>
        <w:spacing w:before="240" w:after="240"/>
        <w:rPr>
          <w:rFonts w:ascii="宋体" w:hAnsi="宋体" w:cs="宋体"/>
          <w:kern w:val="0"/>
          <w:sz w:val="24"/>
        </w:rPr>
      </w:pPr>
      <w:r>
        <w:rPr>
          <w:rFonts w:ascii="仿宋_GB2312" w:hAnsi="仿宋_GB2312" w:eastAsia="仿宋_GB2312" w:cs="仿宋_GB2312"/>
          <w:kern w:val="0"/>
          <w:sz w:val="27"/>
          <w:szCs w:val="27"/>
        </w:rPr>
        <w:t xml:space="preserve">  </w:t>
      </w:r>
      <w:r>
        <w:rPr>
          <w:rFonts w:hint="eastAsia" w:ascii="宋体" w:hAnsi="宋体" w:cs="宋体"/>
          <w:kern w:val="0"/>
          <w:sz w:val="27"/>
          <w:szCs w:val="27"/>
        </w:rPr>
        <w:t>  一般公共服务（类）决算数为</w:t>
      </w:r>
      <w:r>
        <w:rPr>
          <w:rFonts w:hint="eastAsia" w:ascii="宋体" w:hAnsi="宋体" w:cs="宋体"/>
          <w:kern w:val="0"/>
          <w:sz w:val="27"/>
          <w:szCs w:val="27"/>
          <w:u w:val="single" w:color="000000"/>
        </w:rPr>
        <w:t> 444.07</w:t>
      </w:r>
      <w:r>
        <w:rPr>
          <w:rFonts w:hint="eastAsia" w:ascii="宋体" w:hAnsi="宋体" w:cs="宋体"/>
          <w:kern w:val="0"/>
          <w:sz w:val="27"/>
          <w:szCs w:val="27"/>
        </w:rPr>
        <w:t>万元，与年初预算相比减少</w:t>
      </w:r>
      <w:r>
        <w:rPr>
          <w:rFonts w:hint="eastAsia" w:ascii="宋体" w:hAnsi="宋体" w:cs="宋体"/>
          <w:kern w:val="0"/>
          <w:sz w:val="27"/>
          <w:szCs w:val="27"/>
          <w:u w:val="single" w:color="000000"/>
        </w:rPr>
        <w:t>80.60</w:t>
      </w:r>
      <w:r>
        <w:rPr>
          <w:rFonts w:hint="eastAsia" w:ascii="宋体" w:hAnsi="宋体" w:cs="宋体"/>
          <w:kern w:val="0"/>
          <w:sz w:val="27"/>
          <w:szCs w:val="27"/>
        </w:rPr>
        <w:t>万元。其中：</w:t>
      </w:r>
    </w:p>
    <w:p w14:paraId="4826D759">
      <w:pPr>
        <w:widowControl/>
        <w:numPr>
          <w:ilvl w:val="0"/>
          <w:numId w:val="1"/>
        </w:numPr>
        <w:spacing w:before="240" w:after="240"/>
        <w:rPr>
          <w:rFonts w:ascii="仿宋_GB2312" w:hAnsi="仿宋_GB2312" w:eastAsia="仿宋_GB2312" w:cs="仿宋_GB2312"/>
          <w:kern w:val="0"/>
          <w:sz w:val="27"/>
          <w:szCs w:val="27"/>
        </w:rPr>
      </w:pPr>
      <w:r>
        <w:rPr>
          <w:rFonts w:hint="eastAsia" w:ascii="仿宋" w:hAnsi="仿宋" w:eastAsia="仿宋" w:cs="仿宋"/>
          <w:kern w:val="0"/>
          <w:sz w:val="27"/>
          <w:szCs w:val="27"/>
        </w:rPr>
        <w:t>审计事务（款）行政运行（项）。年初预算</w:t>
      </w:r>
      <w:r>
        <w:rPr>
          <w:rFonts w:hint="eastAsia" w:ascii="仿宋" w:hAnsi="仿宋" w:eastAsia="仿宋" w:cs="仿宋"/>
          <w:kern w:val="0"/>
          <w:sz w:val="27"/>
          <w:szCs w:val="27"/>
          <w:u w:val="single" w:color="000000"/>
        </w:rPr>
        <w:t>415.89</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color="000000"/>
        </w:rPr>
        <w:t>389.25</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color="000000"/>
        </w:rPr>
        <w:t>93.59</w:t>
      </w:r>
      <w:r>
        <w:rPr>
          <w:rFonts w:hint="eastAsia" w:ascii="仿宋" w:hAnsi="仿宋" w:eastAsia="仿宋" w:cs="仿宋"/>
          <w:kern w:val="0"/>
          <w:sz w:val="27"/>
          <w:szCs w:val="27"/>
        </w:rPr>
        <w:t>%。决算数与年初预算数的差异原因：部分项目结转</w:t>
      </w:r>
      <w:r>
        <w:rPr>
          <w:rFonts w:hint="eastAsia" w:ascii="仿宋_GB2312" w:hAnsi="仿宋_GB2312" w:eastAsia="仿宋_GB2312" w:cs="仿宋_GB2312"/>
          <w:kern w:val="0"/>
          <w:sz w:val="27"/>
          <w:szCs w:val="27"/>
        </w:rPr>
        <w:t>下年</w:t>
      </w:r>
      <w:r>
        <w:rPr>
          <w:rFonts w:ascii="仿宋_GB2312" w:hAnsi="仿宋_GB2312" w:eastAsia="仿宋_GB2312" w:cs="仿宋_GB2312"/>
          <w:kern w:val="0"/>
          <w:sz w:val="27"/>
          <w:szCs w:val="27"/>
        </w:rPr>
        <w:t>。</w:t>
      </w:r>
    </w:p>
    <w:p w14:paraId="6CD46EA7">
      <w:pPr>
        <w:widowControl/>
        <w:numPr>
          <w:ilvl w:val="0"/>
          <w:numId w:val="1"/>
        </w:numPr>
        <w:spacing w:before="240" w:after="240"/>
        <w:rPr>
          <w:rFonts w:ascii="仿宋_GB2312" w:hAnsi="仿宋_GB2312" w:eastAsia="仿宋_GB2312" w:cs="仿宋_GB2312"/>
          <w:kern w:val="0"/>
          <w:sz w:val="27"/>
          <w:szCs w:val="27"/>
        </w:rPr>
      </w:pPr>
      <w:r>
        <w:rPr>
          <w:rFonts w:hint="eastAsia" w:ascii="仿宋" w:hAnsi="仿宋" w:eastAsia="仿宋" w:cs="仿宋"/>
          <w:kern w:val="0"/>
          <w:sz w:val="27"/>
          <w:szCs w:val="27"/>
        </w:rPr>
        <w:t>审计事务（款）审计业务（项）。年初预算</w:t>
      </w:r>
      <w:r>
        <w:rPr>
          <w:rFonts w:hint="eastAsia" w:ascii="仿宋" w:hAnsi="仿宋" w:eastAsia="仿宋" w:cs="仿宋"/>
          <w:kern w:val="0"/>
          <w:sz w:val="27"/>
          <w:szCs w:val="27"/>
          <w:u w:val="single"/>
        </w:rPr>
        <w:t>50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color="000000"/>
        </w:rPr>
        <w:t>54.82</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color="000000"/>
        </w:rPr>
        <w:t>109.64</w:t>
      </w:r>
      <w:r>
        <w:rPr>
          <w:rFonts w:hint="eastAsia" w:ascii="仿宋" w:hAnsi="仿宋" w:eastAsia="仿宋" w:cs="仿宋"/>
          <w:kern w:val="0"/>
          <w:sz w:val="27"/>
          <w:szCs w:val="27"/>
        </w:rPr>
        <w:t>%。决算数与年初预算数的差异原因：部分项目由上年结转</w:t>
      </w:r>
      <w:r>
        <w:rPr>
          <w:rFonts w:ascii="仿宋_GB2312" w:hAnsi="仿宋_GB2312" w:eastAsia="仿宋_GB2312" w:cs="仿宋_GB2312"/>
          <w:kern w:val="0"/>
          <w:sz w:val="27"/>
          <w:szCs w:val="27"/>
        </w:rPr>
        <w:t>。</w:t>
      </w:r>
    </w:p>
    <w:p w14:paraId="18A5BF6F">
      <w:pPr>
        <w:widowControl/>
        <w:spacing w:before="240" w:after="240"/>
        <w:rPr>
          <w:rFonts w:eastAsia="Times New Roman"/>
          <w:kern w:val="0"/>
          <w:sz w:val="24"/>
        </w:rPr>
      </w:pPr>
      <w:r>
        <w:rPr>
          <w:rFonts w:ascii="仿宋_GB2312" w:hAnsi="仿宋_GB2312" w:eastAsia="仿宋_GB2312" w:cs="仿宋_GB2312"/>
          <w:kern w:val="0"/>
          <w:sz w:val="27"/>
          <w:szCs w:val="27"/>
        </w:rPr>
        <w:t> </w:t>
      </w:r>
      <w:r>
        <w:rPr>
          <w:rFonts w:ascii="kai_ti_gb2312" w:hAnsi="kai_ti_gb2312" w:eastAsia="kai_ti_gb2312" w:cs="kai_ti_gb2312"/>
          <w:b/>
          <w:bCs/>
          <w:kern w:val="0"/>
          <w:sz w:val="27"/>
          <w:szCs w:val="27"/>
        </w:rPr>
        <w:t>    （二）公共安全（类）</w:t>
      </w:r>
    </w:p>
    <w:p w14:paraId="32264825">
      <w:pPr>
        <w:widowControl/>
        <w:spacing w:before="240" w:after="240"/>
        <w:rPr>
          <w:rFonts w:ascii="仿宋" w:hAnsi="仿宋" w:eastAsia="仿宋" w:cs="仿宋"/>
          <w:kern w:val="0"/>
          <w:sz w:val="24"/>
        </w:rPr>
      </w:pPr>
      <w:r>
        <w:rPr>
          <w:rFonts w:hint="eastAsia" w:ascii="仿宋" w:hAnsi="仿宋" w:eastAsia="仿宋" w:cs="仿宋"/>
          <w:kern w:val="0"/>
          <w:sz w:val="27"/>
          <w:szCs w:val="27"/>
        </w:rPr>
        <w:t>    公共安全（类）决算数为</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万元，与年初预算相比增加（减少）</w:t>
      </w:r>
      <w:r>
        <w:rPr>
          <w:rFonts w:hint="eastAsia" w:ascii="仿宋" w:hAnsi="仿宋" w:eastAsia="仿宋" w:cs="仿宋"/>
          <w:kern w:val="0"/>
          <w:sz w:val="27"/>
          <w:szCs w:val="27"/>
          <w:u w:val="single" w:color="000000"/>
        </w:rPr>
        <w:t xml:space="preserve"> 0</w:t>
      </w:r>
      <w:r>
        <w:rPr>
          <w:rFonts w:hint="eastAsia" w:ascii="仿宋" w:hAnsi="仿宋" w:eastAsia="仿宋" w:cs="仿宋"/>
          <w:kern w:val="0"/>
          <w:sz w:val="27"/>
          <w:szCs w:val="27"/>
        </w:rPr>
        <w:t>万元。其中：</w:t>
      </w:r>
    </w:p>
    <w:p w14:paraId="4092853A">
      <w:pPr>
        <w:widowControl/>
        <w:spacing w:before="240" w:after="240"/>
        <w:rPr>
          <w:rFonts w:ascii="仿宋" w:hAnsi="仿宋" w:eastAsia="仿宋" w:cs="仿宋"/>
          <w:kern w:val="0"/>
          <w:sz w:val="24"/>
        </w:rPr>
      </w:pPr>
      <w:r>
        <w:rPr>
          <w:rFonts w:hint="eastAsia" w:ascii="仿宋" w:hAnsi="仿宋" w:eastAsia="仿宋" w:cs="仿宋"/>
          <w:kern w:val="0"/>
          <w:sz w:val="27"/>
          <w:szCs w:val="27"/>
        </w:rPr>
        <w:t>    1．公安（款）行政运行（项）。年初预算</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%。决算数与年初预算数的差异原因：不存在此项。</w:t>
      </w:r>
    </w:p>
    <w:p w14:paraId="466F6EE0">
      <w:pPr>
        <w:widowControl/>
        <w:spacing w:before="240" w:after="240"/>
        <w:rPr>
          <w:rFonts w:eastAsia="Times New Roman"/>
          <w:kern w:val="0"/>
          <w:sz w:val="24"/>
        </w:rPr>
      </w:pPr>
      <w:r>
        <w:rPr>
          <w:rFonts w:ascii="仿宋_GB2312" w:hAnsi="仿宋_GB2312" w:eastAsia="仿宋_GB2312" w:cs="仿宋_GB2312"/>
          <w:kern w:val="0"/>
          <w:sz w:val="27"/>
          <w:szCs w:val="27"/>
        </w:rPr>
        <w:t>   </w:t>
      </w:r>
    </w:p>
    <w:p w14:paraId="652D4CBB">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（三）社会保障和就业支出（类）</w:t>
      </w:r>
    </w:p>
    <w:p w14:paraId="08CB0C27">
      <w:pPr>
        <w:widowControl/>
        <w:spacing w:before="240" w:after="240"/>
        <w:jc w:val="left"/>
        <w:rPr>
          <w:rFonts w:ascii="仿宋" w:hAnsi="仿宋" w:eastAsia="仿宋" w:cs="仿宋"/>
          <w:kern w:val="0"/>
          <w:sz w:val="24"/>
        </w:rPr>
      </w:pPr>
      <w:r>
        <w:rPr>
          <w:rFonts w:hint="eastAsia" w:ascii="仿宋" w:hAnsi="仿宋" w:eastAsia="仿宋" w:cs="仿宋"/>
          <w:kern w:val="0"/>
          <w:sz w:val="27"/>
          <w:szCs w:val="27"/>
        </w:rPr>
        <w:t>    社会保障和就业支出（类）决算数为</w:t>
      </w:r>
      <w:r>
        <w:rPr>
          <w:rFonts w:hint="eastAsia" w:ascii="仿宋" w:hAnsi="仿宋" w:eastAsia="仿宋" w:cs="仿宋"/>
          <w:kern w:val="0"/>
          <w:sz w:val="27"/>
          <w:szCs w:val="27"/>
          <w:u w:val="single" w:color="000000"/>
        </w:rPr>
        <w:t> 39.17</w:t>
      </w:r>
      <w:r>
        <w:rPr>
          <w:rFonts w:hint="eastAsia" w:ascii="仿宋" w:hAnsi="仿宋" w:eastAsia="仿宋" w:cs="仿宋"/>
          <w:kern w:val="0"/>
          <w:sz w:val="27"/>
          <w:szCs w:val="27"/>
        </w:rPr>
        <w:t>万元，与年初预算相比增加（减少）</w:t>
      </w:r>
      <w:r>
        <w:rPr>
          <w:rFonts w:hint="eastAsia" w:ascii="仿宋" w:hAnsi="仿宋" w:eastAsia="仿宋" w:cs="仿宋"/>
          <w:kern w:val="0"/>
          <w:sz w:val="27"/>
          <w:szCs w:val="27"/>
          <w:u w:val="single" w:color="000000"/>
        </w:rPr>
        <w:t xml:space="preserve"> 0</w:t>
      </w:r>
      <w:r>
        <w:rPr>
          <w:rFonts w:hint="eastAsia" w:ascii="仿宋" w:hAnsi="仿宋" w:eastAsia="仿宋" w:cs="仿宋"/>
          <w:kern w:val="0"/>
          <w:sz w:val="27"/>
          <w:szCs w:val="27"/>
        </w:rPr>
        <w:t>万元。其中：</w:t>
      </w:r>
    </w:p>
    <w:p w14:paraId="636C29D1">
      <w:pPr>
        <w:widowControl/>
        <w:spacing w:before="240" w:after="240"/>
        <w:jc w:val="left"/>
        <w:rPr>
          <w:rFonts w:ascii="仿宋" w:hAnsi="仿宋" w:eastAsia="仿宋" w:cs="仿宋"/>
          <w:kern w:val="0"/>
          <w:sz w:val="24"/>
        </w:rPr>
      </w:pPr>
      <w:r>
        <w:rPr>
          <w:rFonts w:hint="eastAsia" w:ascii="仿宋" w:hAnsi="仿宋" w:eastAsia="仿宋" w:cs="仿宋"/>
          <w:kern w:val="0"/>
          <w:sz w:val="27"/>
          <w:szCs w:val="27"/>
        </w:rPr>
        <w:t>      1．行政事业单位养老支出（款）机关事业单位基本养老保险缴费支出（项）。年初预算</w:t>
      </w:r>
      <w:r>
        <w:rPr>
          <w:rFonts w:hint="eastAsia" w:ascii="仿宋" w:hAnsi="仿宋" w:eastAsia="仿宋" w:cs="仿宋"/>
          <w:kern w:val="0"/>
          <w:sz w:val="27"/>
          <w:szCs w:val="27"/>
          <w:u w:val="single" w:color="000000"/>
        </w:rPr>
        <w:t>55.60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color="000000"/>
        </w:rPr>
        <w:t>38.3</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color="000000"/>
        </w:rPr>
        <w:t>68.88</w:t>
      </w:r>
      <w:r>
        <w:rPr>
          <w:rFonts w:hint="eastAsia" w:ascii="仿宋" w:hAnsi="仿宋" w:eastAsia="仿宋" w:cs="仿宋"/>
          <w:kern w:val="0"/>
          <w:sz w:val="27"/>
          <w:szCs w:val="27"/>
        </w:rPr>
        <w:t>%。决算数与年初预算数的差异原因：预算新增编制人数，实际未新增。</w:t>
      </w:r>
    </w:p>
    <w:p w14:paraId="02B7AAB9">
      <w:pPr>
        <w:widowControl/>
        <w:spacing w:before="240" w:after="240"/>
        <w:jc w:val="left"/>
        <w:rPr>
          <w:rFonts w:ascii="仿宋" w:hAnsi="仿宋" w:eastAsia="仿宋" w:cs="仿宋"/>
          <w:kern w:val="0"/>
          <w:sz w:val="27"/>
          <w:szCs w:val="27"/>
        </w:rPr>
      </w:pPr>
      <w:r>
        <w:rPr>
          <w:rFonts w:hint="eastAsia" w:ascii="仿宋" w:hAnsi="仿宋" w:eastAsia="仿宋" w:cs="仿宋"/>
          <w:kern w:val="0"/>
          <w:sz w:val="27"/>
          <w:szCs w:val="27"/>
        </w:rPr>
        <w:t>     2．行政事业单位养老支出（款）机关事业单位职业年金缴费支出（项）。年初预算</w:t>
      </w:r>
      <w:r>
        <w:rPr>
          <w:rFonts w:hint="eastAsia" w:ascii="仿宋" w:hAnsi="仿宋" w:eastAsia="仿宋" w:cs="仿宋"/>
          <w:kern w:val="0"/>
          <w:sz w:val="27"/>
          <w:szCs w:val="27"/>
          <w:u w:val="single" w:color="000000"/>
        </w:rPr>
        <w:t>27.8</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%。决算数与年初预算数的差异原因：预算新增编制人数，实际未新增。</w:t>
      </w:r>
    </w:p>
    <w:p w14:paraId="524B9812">
      <w:pPr>
        <w:widowControl/>
        <w:spacing w:before="240" w:after="240"/>
        <w:jc w:val="left"/>
        <w:rPr>
          <w:rFonts w:ascii="仿宋" w:hAnsi="仿宋" w:eastAsia="仿宋" w:cs="仿宋"/>
          <w:kern w:val="0"/>
          <w:sz w:val="27"/>
          <w:szCs w:val="27"/>
        </w:rPr>
      </w:pPr>
      <w:r>
        <w:rPr>
          <w:rFonts w:hint="eastAsia" w:ascii="仿宋" w:hAnsi="仿宋" w:eastAsia="仿宋" w:cs="仿宋"/>
          <w:kern w:val="0"/>
          <w:sz w:val="27"/>
          <w:szCs w:val="27"/>
        </w:rPr>
        <w:t>3. 其他社会保障和就业支出（款）其他社会保障和就业支出（项）。年初预算</w:t>
      </w:r>
      <w:r>
        <w:rPr>
          <w:rFonts w:hint="eastAsia" w:ascii="仿宋" w:hAnsi="仿宋" w:eastAsia="仿宋" w:cs="仿宋"/>
          <w:kern w:val="0"/>
          <w:sz w:val="27"/>
          <w:szCs w:val="27"/>
          <w:u w:val="single" w:color="000000"/>
        </w:rPr>
        <w:t>2.61</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color="000000"/>
        </w:rPr>
        <w:t>0.86</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color="000000"/>
        </w:rPr>
        <w:t>32.95</w:t>
      </w:r>
      <w:r>
        <w:rPr>
          <w:rFonts w:hint="eastAsia" w:ascii="仿宋" w:hAnsi="仿宋" w:eastAsia="仿宋" w:cs="仿宋"/>
          <w:kern w:val="0"/>
          <w:sz w:val="27"/>
          <w:szCs w:val="27"/>
        </w:rPr>
        <w:t>%。决算数与年初预算数的差异原因：预算新增编制人数，实际未新增。</w:t>
      </w:r>
    </w:p>
    <w:p w14:paraId="505D676E">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（四）住房保障支出（类）</w:t>
      </w:r>
    </w:p>
    <w:p w14:paraId="7EDBFB96">
      <w:pPr>
        <w:widowControl/>
        <w:spacing w:before="240" w:after="240"/>
        <w:rPr>
          <w:rFonts w:ascii="仿宋" w:hAnsi="仿宋" w:eastAsia="仿宋" w:cs="仿宋"/>
          <w:kern w:val="0"/>
          <w:sz w:val="24"/>
        </w:rPr>
      </w:pPr>
      <w:r>
        <w:rPr>
          <w:rFonts w:ascii="仿宋_GB2312" w:hAnsi="仿宋_GB2312" w:eastAsia="仿宋_GB2312" w:cs="仿宋_GB2312"/>
          <w:kern w:val="0"/>
          <w:sz w:val="27"/>
          <w:szCs w:val="27"/>
        </w:rPr>
        <w:t xml:space="preserve">    </w:t>
      </w:r>
      <w:r>
        <w:rPr>
          <w:rFonts w:hint="eastAsia" w:ascii="仿宋" w:hAnsi="仿宋" w:eastAsia="仿宋" w:cs="仿宋"/>
          <w:kern w:val="0"/>
          <w:sz w:val="27"/>
          <w:szCs w:val="27"/>
        </w:rPr>
        <w:t>住房保障支出（类）决算数为</w:t>
      </w:r>
      <w:r>
        <w:rPr>
          <w:rFonts w:hint="eastAsia" w:ascii="仿宋" w:hAnsi="仿宋" w:eastAsia="仿宋" w:cs="仿宋"/>
          <w:kern w:val="0"/>
          <w:sz w:val="27"/>
          <w:szCs w:val="27"/>
          <w:u w:val="single" w:color="000000"/>
        </w:rPr>
        <w:t> 32.86</w:t>
      </w:r>
      <w:r>
        <w:rPr>
          <w:rFonts w:hint="eastAsia" w:ascii="仿宋" w:hAnsi="仿宋" w:eastAsia="仿宋" w:cs="仿宋"/>
          <w:kern w:val="0"/>
          <w:sz w:val="27"/>
          <w:szCs w:val="27"/>
        </w:rPr>
        <w:t>万元，与年初预算相比（减少）</w:t>
      </w:r>
      <w:r>
        <w:rPr>
          <w:rFonts w:hint="eastAsia" w:ascii="仿宋" w:hAnsi="仿宋" w:eastAsia="仿宋" w:cs="仿宋"/>
          <w:kern w:val="0"/>
          <w:sz w:val="27"/>
          <w:szCs w:val="27"/>
          <w:u w:val="single" w:color="000000"/>
        </w:rPr>
        <w:t xml:space="preserve"> 19.94</w:t>
      </w:r>
      <w:r>
        <w:rPr>
          <w:rFonts w:hint="eastAsia" w:ascii="仿宋" w:hAnsi="仿宋" w:eastAsia="仿宋" w:cs="仿宋"/>
          <w:kern w:val="0"/>
          <w:sz w:val="27"/>
          <w:szCs w:val="27"/>
        </w:rPr>
        <w:t>万元。其中：</w:t>
      </w:r>
    </w:p>
    <w:p w14:paraId="3AFE366A">
      <w:pPr>
        <w:widowControl/>
        <w:spacing w:before="240" w:after="240"/>
        <w:jc w:val="left"/>
        <w:rPr>
          <w:rFonts w:ascii="仿宋" w:hAnsi="仿宋" w:eastAsia="仿宋" w:cs="仿宋"/>
          <w:kern w:val="0"/>
          <w:sz w:val="27"/>
          <w:szCs w:val="27"/>
        </w:rPr>
      </w:pPr>
      <w:r>
        <w:rPr>
          <w:rFonts w:hint="eastAsia" w:ascii="仿宋" w:hAnsi="仿宋" w:eastAsia="仿宋" w:cs="仿宋"/>
          <w:kern w:val="0"/>
          <w:sz w:val="27"/>
          <w:szCs w:val="27"/>
        </w:rPr>
        <w:t>    1．住房改革支出（款）住房公积金（项）。年初预算</w:t>
      </w:r>
      <w:r>
        <w:rPr>
          <w:rFonts w:hint="eastAsia" w:ascii="仿宋" w:hAnsi="仿宋" w:eastAsia="仿宋" w:cs="仿宋"/>
          <w:kern w:val="0"/>
          <w:sz w:val="27"/>
          <w:szCs w:val="27"/>
          <w:u w:val="single" w:color="000000"/>
        </w:rPr>
        <w:t>44.80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color="000000"/>
        </w:rPr>
        <w:t>32.86</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color="000000"/>
        </w:rPr>
        <w:t>73.35</w:t>
      </w:r>
      <w:r>
        <w:rPr>
          <w:rFonts w:hint="eastAsia" w:ascii="仿宋" w:hAnsi="仿宋" w:eastAsia="仿宋" w:cs="仿宋"/>
          <w:kern w:val="0"/>
          <w:sz w:val="27"/>
          <w:szCs w:val="27"/>
        </w:rPr>
        <w:t>%。决算数与年初预算数的差异原因：预算新增编制人数，实际未新增。</w:t>
      </w:r>
    </w:p>
    <w:p w14:paraId="411117D8">
      <w:pPr>
        <w:widowControl/>
        <w:spacing w:before="240" w:after="240"/>
        <w:jc w:val="left"/>
        <w:rPr>
          <w:rFonts w:ascii="仿宋_GB2312" w:hAnsi="仿宋_GB2312" w:eastAsia="仿宋_GB2312" w:cs="仿宋_GB2312"/>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r>
        <w:rPr>
          <w:rFonts w:ascii="仿宋_GB2312" w:hAnsi="仿宋_GB2312" w:eastAsia="仿宋_GB2312" w:cs="仿宋_GB2312"/>
          <w:kern w:val="0"/>
          <w:sz w:val="27"/>
          <w:szCs w:val="27"/>
        </w:rPr>
        <w:t xml:space="preserve">    </w:t>
      </w:r>
    </w:p>
    <w:p w14:paraId="718B10F7">
      <w:pPr>
        <w:widowControl/>
        <w:spacing w:before="240" w:after="240"/>
        <w:ind w:firstLine="540" w:firstLineChars="200"/>
        <w:jc w:val="left"/>
        <w:rPr>
          <w:rFonts w:eastAsia="Times New Roman"/>
          <w:kern w:val="0"/>
          <w:sz w:val="24"/>
        </w:rPr>
      </w:pPr>
      <w:r>
        <w:rPr>
          <w:rFonts w:ascii="仿宋_GB2312" w:hAnsi="仿宋_GB2312" w:eastAsia="仿宋_GB2312" w:cs="仿宋_GB2312"/>
          <w:kern w:val="0"/>
          <w:sz w:val="27"/>
          <w:szCs w:val="27"/>
        </w:rPr>
        <w:t>赤峰市松山区审计局 2024年度一般公共预算财政拨款基本支出决算</w:t>
      </w:r>
      <w:r>
        <w:rPr>
          <w:rFonts w:ascii="times_new_roman" w:hAnsi="times_new_roman" w:eastAsia="times_new_roman" w:cs="times_new_roman"/>
          <w:kern w:val="0"/>
          <w:sz w:val="27"/>
          <w:szCs w:val="27"/>
          <w:u w:val="single" w:color="000000"/>
        </w:rPr>
        <w:t> 433.18</w:t>
      </w:r>
      <w:r>
        <w:rPr>
          <w:rFonts w:ascii="仿宋_GB2312" w:hAnsi="仿宋_GB2312" w:eastAsia="仿宋_GB2312" w:cs="仿宋_GB2312"/>
          <w:kern w:val="0"/>
          <w:sz w:val="27"/>
          <w:szCs w:val="27"/>
        </w:rPr>
        <w:t>万元，其中：</w:t>
      </w:r>
    </w:p>
    <w:p w14:paraId="287E38F6">
      <w:pPr>
        <w:widowControl/>
        <w:spacing w:before="240" w:after="240"/>
        <w:rPr>
          <w:rFonts w:eastAsia="Times New Roman"/>
          <w:kern w:val="0"/>
          <w:sz w:val="24"/>
        </w:rPr>
      </w:pPr>
      <w:r>
        <w:rPr>
          <w:rFonts w:ascii="仿宋_GB2312" w:hAnsi="仿宋_GB2312" w:eastAsia="仿宋_GB2312" w:cs="仿宋_GB2312"/>
          <w:b/>
          <w:bCs/>
          <w:kern w:val="0"/>
          <w:sz w:val="27"/>
          <w:szCs w:val="27"/>
        </w:rPr>
        <w:t>    （一）人员经费</w:t>
      </w:r>
      <w:r>
        <w:rPr>
          <w:rFonts w:ascii="times_new_roman" w:hAnsi="times_new_roman" w:eastAsia="times_new_roman" w:cs="times_new_roman"/>
          <w:kern w:val="0"/>
          <w:sz w:val="27"/>
          <w:szCs w:val="27"/>
          <w:u w:val="single" w:color="000000"/>
        </w:rPr>
        <w:t> 403.52</w:t>
      </w:r>
      <w:r>
        <w:rPr>
          <w:rFonts w:ascii="仿宋_GB2312" w:hAnsi="仿宋_GB2312" w:eastAsia="仿宋_GB2312" w:cs="仿宋_GB2312"/>
          <w:b/>
          <w:bCs/>
          <w:kern w:val="0"/>
          <w:sz w:val="27"/>
          <w:szCs w:val="27"/>
        </w:rPr>
        <w:t>万元</w:t>
      </w:r>
      <w:r>
        <w:rPr>
          <w:rFonts w:ascii="仿宋_GB2312" w:hAnsi="仿宋_GB2312" w:eastAsia="仿宋_GB2312" w:cs="仿宋_GB2312"/>
          <w:kern w:val="0"/>
          <w:sz w:val="27"/>
          <w:szCs w:val="27"/>
        </w:rPr>
        <w:t>。主要包括：基本工资、津贴补贴、奖金、机关事业单位基本养老保险缴费、职工基本医疗保险缴费、住房公积金、其他工资福利支出。</w:t>
      </w:r>
    </w:p>
    <w:p w14:paraId="161B9D6D">
      <w:pPr>
        <w:widowControl/>
        <w:spacing w:before="240" w:after="240"/>
        <w:rPr>
          <w:rFonts w:eastAsia="Times New Roman"/>
          <w:kern w:val="0"/>
          <w:sz w:val="24"/>
        </w:rPr>
      </w:pPr>
      <w:r>
        <w:rPr>
          <w:rFonts w:ascii="仿宋_GB2312" w:hAnsi="仿宋_GB2312" w:eastAsia="仿宋_GB2312" w:cs="仿宋_GB2312"/>
          <w:b/>
          <w:bCs/>
          <w:kern w:val="0"/>
          <w:sz w:val="27"/>
          <w:szCs w:val="27"/>
        </w:rPr>
        <w:t>    （二）公用经费</w:t>
      </w:r>
      <w:r>
        <w:rPr>
          <w:rFonts w:ascii="times_new_roman" w:hAnsi="times_new_roman" w:eastAsia="times_new_roman" w:cs="times_new_roman"/>
          <w:kern w:val="0"/>
          <w:sz w:val="27"/>
          <w:szCs w:val="27"/>
          <w:u w:val="single" w:color="000000"/>
        </w:rPr>
        <w:t> 29.66</w:t>
      </w:r>
      <w:r>
        <w:rPr>
          <w:rFonts w:ascii="仿宋_GB2312" w:hAnsi="仿宋_GB2312" w:eastAsia="仿宋_GB2312" w:cs="仿宋_GB2312"/>
          <w:b/>
          <w:bCs/>
          <w:kern w:val="0"/>
          <w:sz w:val="27"/>
          <w:szCs w:val="27"/>
        </w:rPr>
        <w:t>万元</w:t>
      </w:r>
      <w:r>
        <w:rPr>
          <w:rFonts w:ascii="仿宋_GB2312" w:hAnsi="仿宋_GB2312" w:eastAsia="仿宋_GB2312" w:cs="仿宋_GB2312"/>
          <w:kern w:val="0"/>
          <w:sz w:val="27"/>
          <w:szCs w:val="27"/>
        </w:rPr>
        <w:t>。主要包括：办公费、公务用车运行维护费、其他交通费用、其他商品和服务支出。</w:t>
      </w:r>
    </w:p>
    <w:p w14:paraId="6D229219">
      <w:pPr>
        <w:widowControl/>
        <w:spacing w:before="240" w:after="240"/>
        <w:rPr>
          <w:rFonts w:eastAsia="Times New Roman"/>
          <w:kern w:val="0"/>
          <w:sz w:val="24"/>
        </w:rPr>
      </w:pPr>
      <w:r>
        <w:rPr>
          <w:rFonts w:ascii="仿宋_GB2312" w:hAnsi="仿宋_GB2312" w:eastAsia="仿宋_GB2312" w:cs="仿宋_GB2312"/>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4915D9F4">
      <w:pPr>
        <w:widowControl/>
        <w:spacing w:before="240" w:after="240"/>
        <w:ind w:firstLine="270" w:firstLineChars="100"/>
        <w:rPr>
          <w:rFonts w:eastAsia="Times New Roman"/>
          <w:kern w:val="0"/>
          <w:sz w:val="24"/>
        </w:rPr>
      </w:pPr>
      <w:r>
        <w:rPr>
          <w:rFonts w:ascii="仿宋_GB2312" w:hAnsi="仿宋_GB2312" w:eastAsia="仿宋_GB2312" w:cs="仿宋_GB2312"/>
          <w:kern w:val="0"/>
          <w:sz w:val="27"/>
          <w:szCs w:val="27"/>
        </w:rPr>
        <w:t>    赤峰市松山区审计局 </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年度一般公共预算财政拨款项目支出决算</w:t>
      </w:r>
      <w:r>
        <w:rPr>
          <w:rFonts w:eastAsia="Times New Roman"/>
          <w:kern w:val="0"/>
          <w:sz w:val="27"/>
          <w:szCs w:val="27"/>
          <w:u w:val="single" w:color="000000"/>
        </w:rPr>
        <w:t xml:space="preserve"> 82.93</w:t>
      </w:r>
      <w:r>
        <w:rPr>
          <w:rFonts w:ascii="仿宋_GB2312" w:hAnsi="仿宋_GB2312" w:eastAsia="仿宋_GB2312" w:cs="仿宋_GB2312"/>
          <w:kern w:val="0"/>
          <w:sz w:val="27"/>
          <w:szCs w:val="27"/>
        </w:rPr>
        <w:t>万元，其中：</w:t>
      </w:r>
    </w:p>
    <w:p w14:paraId="43C59FE9">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b/>
          <w:bCs/>
          <w:kern w:val="0"/>
          <w:sz w:val="27"/>
          <w:szCs w:val="27"/>
        </w:rPr>
        <w:t>    （一）工资福利支出</w:t>
      </w:r>
      <w:r>
        <w:rPr>
          <w:rFonts w:eastAsia="Times New Roman"/>
          <w:kern w:val="0"/>
          <w:sz w:val="27"/>
          <w:szCs w:val="27"/>
          <w:u w:val="single" w:color="000000"/>
        </w:rPr>
        <w:t xml:space="preserve"> </w:t>
      </w:r>
      <w:r>
        <w:rPr>
          <w:rFonts w:hint="eastAsia"/>
          <w:b/>
          <w:bCs/>
          <w:kern w:val="0"/>
          <w:sz w:val="27"/>
          <w:szCs w:val="27"/>
          <w:u w:val="single" w:color="000000"/>
        </w:rPr>
        <w:t>0</w:t>
      </w:r>
      <w:r>
        <w:rPr>
          <w:rFonts w:ascii="仿宋_GB2312" w:hAnsi="仿宋_GB2312" w:eastAsia="仿宋_GB2312" w:cs="仿宋_GB2312"/>
          <w:kern w:val="0"/>
          <w:sz w:val="27"/>
          <w:szCs w:val="27"/>
        </w:rPr>
        <w:t>万元。</w:t>
      </w:r>
    </w:p>
    <w:p w14:paraId="0208F0EA">
      <w:pPr>
        <w:widowControl/>
        <w:spacing w:before="240" w:after="240"/>
        <w:rPr>
          <w:rFonts w:eastAsia="Times New Roman"/>
          <w:kern w:val="0"/>
          <w:sz w:val="24"/>
        </w:rPr>
      </w:pPr>
      <w:r>
        <w:rPr>
          <w:rFonts w:ascii="仿宋_GB2312" w:hAnsi="仿宋_GB2312" w:eastAsia="仿宋_GB2312" w:cs="仿宋_GB2312"/>
          <w:b/>
          <w:bCs/>
          <w:kern w:val="0"/>
          <w:sz w:val="27"/>
          <w:szCs w:val="27"/>
        </w:rPr>
        <w:t>    （二）商品和服务支出</w:t>
      </w:r>
      <w:r>
        <w:rPr>
          <w:rFonts w:eastAsia="Times New Roman"/>
          <w:b/>
          <w:bCs/>
          <w:kern w:val="0"/>
          <w:sz w:val="27"/>
          <w:szCs w:val="27"/>
          <w:u w:val="single" w:color="000000"/>
        </w:rPr>
        <w:t xml:space="preserve"> 82.93</w:t>
      </w:r>
      <w:r>
        <w:rPr>
          <w:rFonts w:ascii="仿宋_GB2312" w:hAnsi="仿宋_GB2312" w:eastAsia="仿宋_GB2312" w:cs="仿宋_GB2312"/>
          <w:kern w:val="0"/>
          <w:sz w:val="27"/>
          <w:szCs w:val="27"/>
        </w:rPr>
        <w:t>万元。主要包括：办公费、印刷费、邮电费、取暖费、差旅费、维修（护）费</w:t>
      </w:r>
      <w:r>
        <w:rPr>
          <w:rFonts w:hint="eastAsia" w:ascii="仿宋_GB2312" w:hAnsi="仿宋_GB2312" w:eastAsia="仿宋_GB2312" w:cs="仿宋_GB2312"/>
          <w:kern w:val="0"/>
          <w:sz w:val="27"/>
          <w:szCs w:val="27"/>
        </w:rPr>
        <w:t>、</w:t>
      </w:r>
      <w:r>
        <w:rPr>
          <w:rFonts w:ascii="仿宋_GB2312" w:hAnsi="仿宋_GB2312" w:eastAsia="仿宋_GB2312" w:cs="仿宋_GB2312"/>
          <w:kern w:val="0"/>
          <w:sz w:val="27"/>
          <w:szCs w:val="27"/>
        </w:rPr>
        <w:t>培训费</w:t>
      </w:r>
    </w:p>
    <w:p w14:paraId="7387D4DD">
      <w:pPr>
        <w:widowControl/>
        <w:spacing w:before="240" w:after="240"/>
        <w:rPr>
          <w:rFonts w:eastAsia="Times New Roman"/>
          <w:kern w:val="0"/>
          <w:sz w:val="24"/>
        </w:rPr>
      </w:pPr>
      <w:r>
        <w:rPr>
          <w:rFonts w:ascii="仿宋_GB2312" w:hAnsi="仿宋_GB2312" w:eastAsia="仿宋_GB2312" w:cs="仿宋_GB2312"/>
          <w:b/>
          <w:bCs/>
          <w:kern w:val="0"/>
          <w:sz w:val="27"/>
          <w:szCs w:val="27"/>
        </w:rPr>
        <w:t>    （三）资本性支出</w:t>
      </w:r>
      <w:r>
        <w:rPr>
          <w:rFonts w:eastAsia="Times New Roman"/>
          <w:b/>
          <w:bCs/>
          <w:kern w:val="0"/>
          <w:sz w:val="27"/>
          <w:szCs w:val="27"/>
          <w:u w:val="single" w:color="000000"/>
        </w:rPr>
        <w:t xml:space="preserve"> 0</w:t>
      </w:r>
      <w:r>
        <w:rPr>
          <w:rFonts w:ascii="仿宋_GB2312" w:hAnsi="仿宋_GB2312" w:eastAsia="仿宋_GB2312" w:cs="仿宋_GB2312"/>
          <w:b/>
          <w:bCs/>
          <w:kern w:val="0"/>
          <w:sz w:val="27"/>
          <w:szCs w:val="27"/>
        </w:rPr>
        <w:t>万元。</w:t>
      </w:r>
    </w:p>
    <w:p w14:paraId="65D65116">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5D671763">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（一）财政拨款“三公”经费支出总体情况说明。</w:t>
      </w:r>
    </w:p>
    <w:p w14:paraId="0553DF25">
      <w:pPr>
        <w:widowControl/>
        <w:spacing w:before="240" w:after="240"/>
        <w:rPr>
          <w:rFonts w:eastAsia="Times New Roman"/>
          <w:kern w:val="0"/>
          <w:sz w:val="24"/>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27"/>
          <w:szCs w:val="27"/>
        </w:rPr>
        <w:t xml:space="preserve"> </w:t>
      </w:r>
      <w:r>
        <w:rPr>
          <w:rFonts w:ascii="仿宋_GB2312" w:hAnsi="仿宋_GB2312" w:eastAsia="仿宋_GB2312" w:cs="仿宋_GB2312"/>
          <w:kern w:val="0"/>
          <w:sz w:val="27"/>
          <w:szCs w:val="27"/>
        </w:rPr>
        <w:t xml:space="preserve"> 赤峰市松山区审计局 </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年度财政拨款“三公”经费全年预算</w:t>
      </w:r>
      <w:r>
        <w:rPr>
          <w:rFonts w:eastAsia="Times New Roman"/>
          <w:kern w:val="0"/>
          <w:sz w:val="27"/>
          <w:szCs w:val="27"/>
          <w:u w:val="single" w:color="000000"/>
        </w:rPr>
        <w:t xml:space="preserve"> 1.00</w:t>
      </w:r>
      <w:r>
        <w:rPr>
          <w:rFonts w:ascii="仿宋_GB2312" w:hAnsi="仿宋_GB2312" w:eastAsia="仿宋_GB2312" w:cs="仿宋_GB2312"/>
          <w:kern w:val="0"/>
          <w:sz w:val="27"/>
          <w:szCs w:val="27"/>
        </w:rPr>
        <w:t>万元，支出决算</w:t>
      </w:r>
      <w:r>
        <w:rPr>
          <w:rFonts w:eastAsia="Times New Roman"/>
          <w:kern w:val="0"/>
          <w:sz w:val="27"/>
          <w:szCs w:val="27"/>
          <w:u w:val="single" w:color="000000"/>
        </w:rPr>
        <w:t xml:space="preserve"> 1.00</w:t>
      </w:r>
      <w:r>
        <w:rPr>
          <w:rFonts w:ascii="仿宋_GB2312" w:hAnsi="仿宋_GB2312" w:eastAsia="仿宋_GB2312" w:cs="仿宋_GB2312"/>
          <w:kern w:val="0"/>
          <w:sz w:val="27"/>
          <w:szCs w:val="27"/>
        </w:rPr>
        <w:t>万元，完成预算的</w:t>
      </w:r>
      <w:r>
        <w:rPr>
          <w:rFonts w:eastAsia="Times New Roman"/>
          <w:kern w:val="0"/>
          <w:sz w:val="27"/>
          <w:szCs w:val="27"/>
          <w:u w:val="single" w:color="000000"/>
        </w:rPr>
        <w:t xml:space="preserve"> 100.00</w:t>
      </w:r>
      <w:r>
        <w:rPr>
          <w:rFonts w:ascii="仿宋_GB2312" w:hAnsi="仿宋_GB2312" w:eastAsia="仿宋_GB2312" w:cs="仿宋_GB2312"/>
          <w:kern w:val="0"/>
          <w:sz w:val="27"/>
          <w:szCs w:val="27"/>
        </w:rPr>
        <w:t>%。其中：因公出国（境）费全年预算</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万元，支出决算</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万元，完成预算的</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%；公务用车购置及运行维护费全年预算</w:t>
      </w:r>
      <w:r>
        <w:rPr>
          <w:rFonts w:eastAsia="Times New Roman"/>
          <w:kern w:val="0"/>
          <w:sz w:val="27"/>
          <w:szCs w:val="27"/>
          <w:u w:val="single" w:color="000000"/>
        </w:rPr>
        <w:t xml:space="preserve"> 1.00</w:t>
      </w:r>
      <w:r>
        <w:rPr>
          <w:rFonts w:ascii="仿宋_GB2312" w:hAnsi="仿宋_GB2312" w:eastAsia="仿宋_GB2312" w:cs="仿宋_GB2312"/>
          <w:kern w:val="0"/>
          <w:sz w:val="27"/>
          <w:szCs w:val="27"/>
        </w:rPr>
        <w:t>万元，支出决算</w:t>
      </w:r>
      <w:r>
        <w:rPr>
          <w:rFonts w:eastAsia="Times New Roman"/>
          <w:kern w:val="0"/>
          <w:sz w:val="27"/>
          <w:szCs w:val="27"/>
          <w:u w:val="single" w:color="000000"/>
        </w:rPr>
        <w:t xml:space="preserve"> 1.00</w:t>
      </w:r>
      <w:r>
        <w:rPr>
          <w:rFonts w:ascii="仿宋_GB2312" w:hAnsi="仿宋_GB2312" w:eastAsia="仿宋_GB2312" w:cs="仿宋_GB2312"/>
          <w:kern w:val="0"/>
          <w:sz w:val="27"/>
          <w:szCs w:val="27"/>
        </w:rPr>
        <w:t>万元，完成预算的</w:t>
      </w:r>
      <w:r>
        <w:rPr>
          <w:rFonts w:eastAsia="Times New Roman"/>
          <w:kern w:val="0"/>
          <w:sz w:val="27"/>
          <w:szCs w:val="27"/>
          <w:u w:val="single" w:color="000000"/>
        </w:rPr>
        <w:t xml:space="preserve"> 100.00</w:t>
      </w:r>
      <w:r>
        <w:rPr>
          <w:rFonts w:ascii="仿宋_GB2312" w:hAnsi="仿宋_GB2312" w:eastAsia="仿宋_GB2312" w:cs="仿宋_GB2312"/>
          <w:kern w:val="0"/>
          <w:sz w:val="27"/>
          <w:szCs w:val="27"/>
        </w:rPr>
        <w:t>%；公务接待费全年预算</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万元，支出决算</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万元，完成预算的</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%。2024年度一般公共预算财政拨款“三公”经费全年预算</w:t>
      </w:r>
      <w:r>
        <w:rPr>
          <w:rFonts w:eastAsia="Times New Roman"/>
          <w:kern w:val="0"/>
          <w:sz w:val="27"/>
          <w:szCs w:val="27"/>
          <w:u w:val="single" w:color="000000"/>
        </w:rPr>
        <w:t xml:space="preserve"> 1.00</w:t>
      </w:r>
      <w:r>
        <w:rPr>
          <w:rFonts w:ascii="仿宋_GB2312" w:hAnsi="仿宋_GB2312" w:eastAsia="仿宋_GB2312" w:cs="仿宋_GB2312"/>
          <w:kern w:val="0"/>
          <w:sz w:val="27"/>
          <w:szCs w:val="27"/>
        </w:rPr>
        <w:t>万元，支出决算</w:t>
      </w:r>
      <w:r>
        <w:rPr>
          <w:rFonts w:eastAsia="Times New Roman"/>
          <w:kern w:val="0"/>
          <w:sz w:val="27"/>
          <w:szCs w:val="27"/>
          <w:u w:val="single" w:color="000000"/>
        </w:rPr>
        <w:t xml:space="preserve"> 1.00</w:t>
      </w:r>
      <w:r>
        <w:rPr>
          <w:rFonts w:ascii="仿宋_GB2312" w:hAnsi="仿宋_GB2312" w:eastAsia="仿宋_GB2312" w:cs="仿宋_GB2312"/>
          <w:kern w:val="0"/>
          <w:sz w:val="27"/>
          <w:szCs w:val="27"/>
        </w:rPr>
        <w:t>万元，与预算</w:t>
      </w:r>
      <w:r>
        <w:rPr>
          <w:rFonts w:hint="eastAsia" w:ascii="仿宋_GB2312" w:hAnsi="仿宋_GB2312" w:eastAsia="仿宋_GB2312" w:cs="仿宋_GB2312"/>
          <w:kern w:val="0"/>
          <w:sz w:val="27"/>
          <w:szCs w:val="27"/>
        </w:rPr>
        <w:t>无差异</w:t>
      </w:r>
      <w:r>
        <w:rPr>
          <w:rFonts w:ascii="仿宋_GB2312" w:hAnsi="仿宋_GB2312" w:eastAsia="仿宋_GB2312" w:cs="仿宋_GB2312"/>
          <w:kern w:val="0"/>
          <w:sz w:val="27"/>
          <w:szCs w:val="27"/>
        </w:rPr>
        <w:t>。</w:t>
      </w:r>
    </w:p>
    <w:p w14:paraId="06EEB52A">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（二）财政拨款“三公”经费支出具体情况说明。</w:t>
      </w:r>
    </w:p>
    <w:p w14:paraId="4110A3E2">
      <w:pPr>
        <w:widowControl/>
        <w:spacing w:before="240" w:after="240"/>
        <w:rPr>
          <w:rFonts w:eastAsia="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rPr>
        <w:t xml:space="preserve"> </w:t>
      </w:r>
      <w:r>
        <w:rPr>
          <w:rFonts w:ascii="仿宋_GB2312" w:hAnsi="仿宋_GB2312" w:eastAsia="仿宋_GB2312" w:cs="仿宋_GB2312"/>
          <w:kern w:val="0"/>
          <w:sz w:val="27"/>
          <w:szCs w:val="27"/>
        </w:rPr>
        <w:t>赤峰市松山区审计局 </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年度财政拨款“三公”经费支出</w:t>
      </w:r>
      <w:r>
        <w:rPr>
          <w:rFonts w:eastAsia="Times New Roman"/>
          <w:kern w:val="0"/>
          <w:sz w:val="27"/>
          <w:szCs w:val="27"/>
          <w:u w:val="single" w:color="000000"/>
        </w:rPr>
        <w:t xml:space="preserve"> 1.00</w:t>
      </w:r>
      <w:r>
        <w:rPr>
          <w:rFonts w:ascii="仿宋_GB2312" w:hAnsi="仿宋_GB2312" w:eastAsia="仿宋_GB2312" w:cs="仿宋_GB2312"/>
          <w:kern w:val="0"/>
          <w:sz w:val="27"/>
          <w:szCs w:val="27"/>
        </w:rPr>
        <w:t>万元。因公出国（境）费支出</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万元，占</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%；公务用车购置及运行维护费支出</w:t>
      </w:r>
      <w:r>
        <w:rPr>
          <w:rFonts w:eastAsia="Times New Roman"/>
          <w:kern w:val="0"/>
          <w:sz w:val="27"/>
          <w:szCs w:val="27"/>
          <w:u w:val="single" w:color="000000"/>
        </w:rPr>
        <w:t xml:space="preserve"> 1.00</w:t>
      </w:r>
      <w:r>
        <w:rPr>
          <w:rFonts w:ascii="仿宋_GB2312" w:hAnsi="仿宋_GB2312" w:eastAsia="仿宋_GB2312" w:cs="仿宋_GB2312"/>
          <w:kern w:val="0"/>
          <w:sz w:val="27"/>
          <w:szCs w:val="27"/>
        </w:rPr>
        <w:t>万元，占</w:t>
      </w:r>
      <w:r>
        <w:rPr>
          <w:rFonts w:eastAsia="Times New Roman"/>
          <w:kern w:val="0"/>
          <w:sz w:val="27"/>
          <w:szCs w:val="27"/>
          <w:u w:val="single" w:color="000000"/>
        </w:rPr>
        <w:t xml:space="preserve"> 100.00</w:t>
      </w:r>
      <w:r>
        <w:rPr>
          <w:rFonts w:ascii="仿宋_GB2312" w:hAnsi="仿宋_GB2312" w:eastAsia="仿宋_GB2312" w:cs="仿宋_GB2312"/>
          <w:kern w:val="0"/>
          <w:sz w:val="27"/>
          <w:szCs w:val="27"/>
        </w:rPr>
        <w:t>%；公务接待费支出</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万元，占</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%。其中：</w:t>
      </w:r>
    </w:p>
    <w:p w14:paraId="31A96C92">
      <w:pPr>
        <w:widowControl/>
        <w:spacing w:before="240" w:after="240"/>
        <w:rPr>
          <w:rFonts w:eastAsia="Times New Roman"/>
          <w:kern w:val="0"/>
          <w:sz w:val="24"/>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27"/>
          <w:szCs w:val="27"/>
        </w:rPr>
        <w:t xml:space="preserve"> </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因公出国（境）费支出</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万元，全年出国（境）团组</w:t>
      </w:r>
      <w:r>
        <w:rPr>
          <w:rFonts w:eastAsia="Times New Roman"/>
          <w:kern w:val="0"/>
          <w:sz w:val="27"/>
          <w:szCs w:val="27"/>
          <w:u w:val="single" w:color="000000"/>
        </w:rPr>
        <w:t xml:space="preserve">0 </w:t>
      </w:r>
      <w:r>
        <w:rPr>
          <w:rFonts w:ascii="仿宋_GB2312" w:hAnsi="仿宋_GB2312" w:eastAsia="仿宋_GB2312" w:cs="仿宋_GB2312"/>
          <w:kern w:val="0"/>
          <w:sz w:val="27"/>
          <w:szCs w:val="27"/>
        </w:rPr>
        <w:t>个，累计</w:t>
      </w:r>
      <w:r>
        <w:rPr>
          <w:rFonts w:eastAsia="Times New Roman"/>
          <w:kern w:val="0"/>
          <w:sz w:val="27"/>
          <w:szCs w:val="27"/>
          <w:u w:val="single" w:color="000000"/>
        </w:rPr>
        <w:t xml:space="preserve">0 </w:t>
      </w:r>
      <w:r>
        <w:rPr>
          <w:rFonts w:ascii="仿宋_GB2312" w:hAnsi="仿宋_GB2312" w:eastAsia="仿宋_GB2312" w:cs="仿宋_GB2312"/>
          <w:kern w:val="0"/>
          <w:sz w:val="27"/>
          <w:szCs w:val="27"/>
        </w:rPr>
        <w:t>人次。与上年决算相比，增加（减少）</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万元，增长（下降）</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%，变动原因：不存在此项内容。</w:t>
      </w:r>
    </w:p>
    <w:p w14:paraId="42858A79">
      <w:pPr>
        <w:widowControl/>
        <w:spacing w:before="240" w:after="240"/>
        <w:rPr>
          <w:rFonts w:eastAsia="Times New Roman"/>
          <w:kern w:val="0"/>
          <w:sz w:val="24"/>
        </w:rPr>
      </w:pPr>
      <w:r>
        <w:rPr>
          <w:rFonts w:ascii="times_new_roman" w:hAnsi="times_new_roman" w:eastAsia="times_new_roman" w:cs="times_new_roman"/>
          <w:kern w:val="0"/>
          <w:sz w:val="27"/>
          <w:szCs w:val="27"/>
        </w:rPr>
        <w:t>    2.</w:t>
      </w:r>
      <w:r>
        <w:rPr>
          <w:rFonts w:ascii="仿宋_GB2312" w:hAnsi="仿宋_GB2312" w:eastAsia="仿宋_GB2312" w:cs="仿宋_GB2312"/>
          <w:kern w:val="0"/>
          <w:sz w:val="27"/>
          <w:szCs w:val="27"/>
        </w:rPr>
        <w:t>公务用车购置及运行维护费支出</w:t>
      </w:r>
      <w:r>
        <w:rPr>
          <w:rFonts w:eastAsia="Times New Roman"/>
          <w:kern w:val="0"/>
          <w:sz w:val="27"/>
          <w:szCs w:val="27"/>
          <w:u w:val="single" w:color="000000"/>
        </w:rPr>
        <w:t xml:space="preserve"> 1.00</w:t>
      </w:r>
      <w:r>
        <w:rPr>
          <w:rFonts w:ascii="仿宋_GB2312" w:hAnsi="仿宋_GB2312" w:eastAsia="仿宋_GB2312" w:cs="仿宋_GB2312"/>
          <w:kern w:val="0"/>
          <w:sz w:val="27"/>
          <w:szCs w:val="27"/>
        </w:rPr>
        <w:t>万元。其中：</w:t>
      </w:r>
    </w:p>
    <w:p w14:paraId="6D68DA40">
      <w:pPr>
        <w:widowControl/>
        <w:spacing w:before="240" w:after="240"/>
        <w:rPr>
          <w:rFonts w:eastAsia="Times New Roman"/>
          <w:kern w:val="0"/>
          <w:sz w:val="24"/>
        </w:rPr>
      </w:pPr>
      <w:r>
        <w:rPr>
          <w:rFonts w:ascii="仿宋_GB2312" w:hAnsi="仿宋_GB2312" w:eastAsia="仿宋_GB2312" w:cs="仿宋_GB2312"/>
          <w:kern w:val="0"/>
          <w:sz w:val="27"/>
          <w:szCs w:val="27"/>
        </w:rPr>
        <w:t>    （1）公务用车购置支出</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万元。本年度使用财政拨款购置公务用车</w:t>
      </w:r>
      <w:r>
        <w:rPr>
          <w:rFonts w:eastAsia="Times New Roman"/>
          <w:kern w:val="0"/>
          <w:sz w:val="27"/>
          <w:szCs w:val="27"/>
          <w:u w:val="single" w:color="000000"/>
        </w:rPr>
        <w:t xml:space="preserve">0 </w:t>
      </w:r>
      <w:r>
        <w:rPr>
          <w:rFonts w:ascii="仿宋_GB2312" w:hAnsi="仿宋_GB2312" w:eastAsia="仿宋_GB2312" w:cs="仿宋_GB2312"/>
          <w:kern w:val="0"/>
          <w:sz w:val="27"/>
          <w:szCs w:val="27"/>
        </w:rPr>
        <w:t>辆，开支内容：不存在此项内容。与上年决算相比，增加（减少）</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万元，增长（下降）</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%，变动原因：不存在此项内容。</w:t>
      </w:r>
    </w:p>
    <w:p w14:paraId="1CBA943E">
      <w:pPr>
        <w:widowControl/>
        <w:spacing w:before="240" w:after="240"/>
        <w:rPr>
          <w:rFonts w:eastAsia="Times New Roman"/>
          <w:kern w:val="0"/>
          <w:sz w:val="24"/>
        </w:rPr>
      </w:pPr>
      <w:r>
        <w:rPr>
          <w:rFonts w:ascii="仿宋_GB2312" w:hAnsi="仿宋_GB2312" w:eastAsia="仿宋_GB2312" w:cs="仿宋_GB2312"/>
          <w:kern w:val="0"/>
          <w:sz w:val="27"/>
          <w:szCs w:val="27"/>
        </w:rPr>
        <w:t>    （2）公务用车运行维护费支出</w:t>
      </w:r>
      <w:r>
        <w:rPr>
          <w:rFonts w:eastAsia="Times New Roman"/>
          <w:kern w:val="0"/>
          <w:sz w:val="27"/>
          <w:szCs w:val="27"/>
          <w:u w:val="single" w:color="000000"/>
        </w:rPr>
        <w:t xml:space="preserve"> 1.00</w:t>
      </w:r>
      <w:r>
        <w:rPr>
          <w:rFonts w:ascii="仿宋_GB2312" w:hAnsi="仿宋_GB2312" w:eastAsia="仿宋_GB2312" w:cs="仿宋_GB2312"/>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w:t>
      </w:r>
      <w:r>
        <w:rPr>
          <w:rFonts w:ascii="times_new_roman" w:hAnsi="times_new_roman" w:eastAsia="times_new_roman" w:cs="times_new_roman"/>
          <w:kern w:val="0"/>
          <w:sz w:val="27"/>
          <w:szCs w:val="27"/>
        </w:rPr>
        <w:t>12</w:t>
      </w:r>
      <w:r>
        <w:rPr>
          <w:rFonts w:ascii="仿宋_GB2312" w:hAnsi="仿宋_GB2312" w:eastAsia="仿宋_GB2312" w:cs="仿宋_GB2312"/>
          <w:kern w:val="0"/>
          <w:sz w:val="27"/>
          <w:szCs w:val="27"/>
        </w:rPr>
        <w:t>月</w:t>
      </w:r>
      <w:r>
        <w:rPr>
          <w:rFonts w:ascii="times_new_roman" w:hAnsi="times_new_roman" w:eastAsia="times_new_roman" w:cs="times_new_roman"/>
          <w:kern w:val="0"/>
          <w:sz w:val="27"/>
          <w:szCs w:val="27"/>
        </w:rPr>
        <w:t>31</w:t>
      </w:r>
      <w:r>
        <w:rPr>
          <w:rFonts w:ascii="仿宋_GB2312" w:hAnsi="仿宋_GB2312" w:eastAsia="仿宋_GB2312" w:cs="仿宋_GB2312"/>
          <w:kern w:val="0"/>
          <w:sz w:val="27"/>
          <w:szCs w:val="27"/>
        </w:rPr>
        <w:t>日，使用财政拨款开支的公务用车保有量为</w:t>
      </w:r>
      <w:r>
        <w:rPr>
          <w:rFonts w:eastAsia="Times New Roman"/>
          <w:kern w:val="0"/>
          <w:sz w:val="27"/>
          <w:szCs w:val="27"/>
          <w:u w:val="single" w:color="000000"/>
        </w:rPr>
        <w:t xml:space="preserve">1 </w:t>
      </w:r>
      <w:r>
        <w:rPr>
          <w:rFonts w:ascii="仿宋_GB2312" w:hAnsi="仿宋_GB2312" w:eastAsia="仿宋_GB2312" w:cs="仿宋_GB2312"/>
          <w:kern w:val="0"/>
          <w:sz w:val="27"/>
          <w:szCs w:val="27"/>
        </w:rPr>
        <w:t>辆。与上年决算相比，增加（减少）</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万元，增长（下降）</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%，变动原因：</w:t>
      </w:r>
      <w:r>
        <w:rPr>
          <w:rFonts w:hint="eastAsia" w:ascii="仿宋_GB2312" w:hAnsi="仿宋_GB2312" w:eastAsia="仿宋_GB2312" w:cs="仿宋_GB2312"/>
          <w:kern w:val="0"/>
          <w:sz w:val="27"/>
          <w:szCs w:val="27"/>
        </w:rPr>
        <w:t>无变动</w:t>
      </w:r>
      <w:r>
        <w:rPr>
          <w:rFonts w:ascii="仿宋_GB2312" w:hAnsi="仿宋_GB2312" w:eastAsia="仿宋_GB2312" w:cs="仿宋_GB2312"/>
          <w:kern w:val="0"/>
          <w:sz w:val="27"/>
          <w:szCs w:val="27"/>
        </w:rPr>
        <w:t>。</w:t>
      </w:r>
    </w:p>
    <w:p w14:paraId="608C04DE">
      <w:pPr>
        <w:widowControl/>
        <w:spacing w:before="240" w:after="240"/>
        <w:rPr>
          <w:rFonts w:eastAsia="Times New Roman"/>
          <w:kern w:val="0"/>
          <w:sz w:val="24"/>
        </w:rPr>
      </w:pPr>
      <w:r>
        <w:rPr>
          <w:rFonts w:ascii="仿宋_GB2312" w:hAnsi="仿宋_GB2312" w:eastAsia="仿宋_GB2312" w:cs="仿宋_GB2312"/>
          <w:kern w:val="0"/>
          <w:sz w:val="27"/>
          <w:szCs w:val="27"/>
        </w:rPr>
        <w:t>    3.公务接待费支出</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万元。其中：国内公务接待支出</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万元，接待</w:t>
      </w:r>
      <w:r>
        <w:rPr>
          <w:rFonts w:eastAsia="Times New Roman"/>
          <w:kern w:val="0"/>
          <w:sz w:val="27"/>
          <w:szCs w:val="27"/>
          <w:u w:val="single" w:color="000000"/>
        </w:rPr>
        <w:t xml:space="preserve">0 </w:t>
      </w:r>
      <w:r>
        <w:rPr>
          <w:rFonts w:ascii="仿宋_GB2312" w:hAnsi="仿宋_GB2312" w:eastAsia="仿宋_GB2312" w:cs="仿宋_GB2312"/>
          <w:kern w:val="0"/>
          <w:sz w:val="27"/>
          <w:szCs w:val="27"/>
        </w:rPr>
        <w:t>批次，</w:t>
      </w:r>
      <w:r>
        <w:rPr>
          <w:rFonts w:eastAsia="Times New Roman"/>
          <w:kern w:val="0"/>
          <w:sz w:val="27"/>
          <w:szCs w:val="27"/>
          <w:u w:val="single" w:color="000000"/>
        </w:rPr>
        <w:t xml:space="preserve">0 </w:t>
      </w:r>
      <w:r>
        <w:rPr>
          <w:rFonts w:ascii="仿宋_GB2312" w:hAnsi="仿宋_GB2312" w:eastAsia="仿宋_GB2312" w:cs="仿宋_GB2312"/>
          <w:kern w:val="0"/>
          <w:sz w:val="27"/>
          <w:szCs w:val="27"/>
        </w:rPr>
        <w:t>人次，开支内容：不存在此项内容；国（境）外公务接待支出</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万元，接待</w:t>
      </w:r>
      <w:r>
        <w:rPr>
          <w:rFonts w:eastAsia="Times New Roman"/>
          <w:kern w:val="0"/>
          <w:sz w:val="27"/>
          <w:szCs w:val="27"/>
          <w:u w:val="single" w:color="000000"/>
        </w:rPr>
        <w:t xml:space="preserve">0 </w:t>
      </w:r>
      <w:r>
        <w:rPr>
          <w:rFonts w:ascii="仿宋_GB2312" w:hAnsi="仿宋_GB2312" w:eastAsia="仿宋_GB2312" w:cs="仿宋_GB2312"/>
          <w:kern w:val="0"/>
          <w:sz w:val="27"/>
          <w:szCs w:val="27"/>
        </w:rPr>
        <w:t>批次，</w:t>
      </w:r>
      <w:r>
        <w:rPr>
          <w:rFonts w:eastAsia="Times New Roman"/>
          <w:kern w:val="0"/>
          <w:sz w:val="27"/>
          <w:szCs w:val="27"/>
          <w:u w:val="single" w:color="000000"/>
        </w:rPr>
        <w:t xml:space="preserve">0 </w:t>
      </w:r>
      <w:r>
        <w:rPr>
          <w:rFonts w:ascii="仿宋_GB2312" w:hAnsi="仿宋_GB2312" w:eastAsia="仿宋_GB2312" w:cs="仿宋_GB2312"/>
          <w:kern w:val="0"/>
          <w:sz w:val="27"/>
          <w:szCs w:val="27"/>
        </w:rPr>
        <w:t>人次，开支内容：不存在此项内容。与上年决算相比，增加（减少）</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万元，增长（下降）</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%，变动原因：不存在此项内容。</w:t>
      </w:r>
    </w:p>
    <w:p w14:paraId="4BCBE15D">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565F95D2">
      <w:pPr>
        <w:widowControl/>
        <w:spacing w:before="240" w:after="240"/>
        <w:rPr>
          <w:rFonts w:eastAsia="Times New Roman"/>
          <w:kern w:val="0"/>
          <w:sz w:val="24"/>
        </w:rPr>
      </w:pPr>
      <w:r>
        <w:rPr>
          <w:rFonts w:ascii="仿宋_GB2312" w:hAnsi="仿宋_GB2312" w:eastAsia="仿宋_GB2312" w:cs="仿宋_GB2312"/>
          <w:kern w:val="0"/>
          <w:sz w:val="27"/>
          <w:szCs w:val="27"/>
        </w:rPr>
        <w:t>      赤峰市松山区审计局 </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年度政府性基金预算财政拨款支出决算</w:t>
      </w:r>
      <w:r>
        <w:rPr>
          <w:rFonts w:ascii="times_new_roman" w:hAnsi="times_new_roman" w:eastAsia="times_new_roman" w:cs="times_new_roman"/>
          <w:kern w:val="0"/>
          <w:sz w:val="27"/>
          <w:szCs w:val="27"/>
          <w:u w:val="single" w:color="000000"/>
        </w:rPr>
        <w:t> 0</w:t>
      </w:r>
      <w:r>
        <w:rPr>
          <w:rFonts w:ascii="仿宋_GB2312" w:hAnsi="仿宋_GB2312" w:eastAsia="仿宋_GB2312" w:cs="仿宋_GB2312"/>
          <w:kern w:val="0"/>
          <w:sz w:val="27"/>
          <w:szCs w:val="27"/>
        </w:rPr>
        <w:t>万元。与上年决算相比，增加（减少）</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万元，增长（下降）</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%，变动原因：不存在此项内容。</w:t>
      </w:r>
    </w:p>
    <w:p w14:paraId="0B260FA0">
      <w:pPr>
        <w:widowControl/>
        <w:spacing w:before="240" w:after="240"/>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423088E3">
      <w:pPr>
        <w:widowControl/>
        <w:spacing w:before="240" w:after="240"/>
        <w:rPr>
          <w:rFonts w:eastAsia="仿宋_GB2312"/>
          <w:kern w:val="0"/>
          <w:sz w:val="24"/>
        </w:rPr>
      </w:pPr>
      <w:r>
        <w:rPr>
          <w:rFonts w:ascii="仿宋_GB2312" w:hAnsi="仿宋_GB2312" w:eastAsia="仿宋_GB2312" w:cs="仿宋_GB2312"/>
          <w:kern w:val="0"/>
          <w:sz w:val="27"/>
          <w:szCs w:val="27"/>
        </w:rPr>
        <w:t>     赤峰市松山区审计局 </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年度国有资本经营预算财政拨款支出决算</w:t>
      </w:r>
      <w:r>
        <w:rPr>
          <w:rFonts w:ascii="times_new_roman" w:hAnsi="times_new_roman" w:eastAsia="times_new_roman" w:cs="times_new_roman"/>
          <w:kern w:val="0"/>
          <w:sz w:val="27"/>
          <w:szCs w:val="27"/>
          <w:u w:val="single" w:color="000000"/>
        </w:rPr>
        <w:t> 0</w:t>
      </w:r>
      <w:r>
        <w:rPr>
          <w:rFonts w:ascii="仿宋_GB2312" w:hAnsi="仿宋_GB2312" w:eastAsia="仿宋_GB2312" w:cs="仿宋_GB2312"/>
          <w:kern w:val="0"/>
          <w:sz w:val="27"/>
          <w:szCs w:val="27"/>
        </w:rPr>
        <w:t>万元。与上年决算相比，增加（减少）</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万元，增长（下降）</w:t>
      </w:r>
      <w:r>
        <w:rPr>
          <w:rFonts w:eastAsia="Times New Roman"/>
          <w:kern w:val="0"/>
          <w:sz w:val="27"/>
          <w:szCs w:val="27"/>
          <w:u w:val="single" w:color="000000"/>
        </w:rPr>
        <w:t xml:space="preserve"> 0</w:t>
      </w:r>
      <w:r>
        <w:rPr>
          <w:rFonts w:ascii="仿宋_GB2312" w:hAnsi="仿宋_GB2312" w:eastAsia="仿宋_GB2312" w:cs="仿宋_GB2312"/>
          <w:kern w:val="0"/>
          <w:sz w:val="27"/>
          <w:szCs w:val="27"/>
        </w:rPr>
        <w:t>%，变动原因：不存在此项内容</w:t>
      </w:r>
      <w:r>
        <w:rPr>
          <w:rFonts w:hint="eastAsia" w:ascii="仿宋_GB2312" w:hAnsi="仿宋_GB2312" w:eastAsia="仿宋_GB2312" w:cs="仿宋_GB2312"/>
          <w:kern w:val="0"/>
          <w:sz w:val="27"/>
          <w:szCs w:val="27"/>
        </w:rPr>
        <w:t>。</w:t>
      </w:r>
    </w:p>
    <w:p w14:paraId="5A7A5855">
      <w:pPr>
        <w:widowControl/>
        <w:spacing w:before="240" w:after="240"/>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7FA32FDD">
      <w:pPr>
        <w:widowControl/>
        <w:spacing w:before="240" w:after="240"/>
        <w:rPr>
          <w:rFonts w:eastAsia="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rPr>
        <w:t xml:space="preserve"> </w:t>
      </w:r>
      <w:r>
        <w:rPr>
          <w:rFonts w:ascii="仿宋_GB2312" w:hAnsi="仿宋_GB2312" w:eastAsia="仿宋_GB2312" w:cs="仿宋_GB2312"/>
          <w:kern w:val="0"/>
          <w:sz w:val="27"/>
          <w:szCs w:val="27"/>
        </w:rPr>
        <w:t>赤峰市松山区审计局 2024年度公用经费支出决算</w:t>
      </w:r>
      <w:r>
        <w:rPr>
          <w:rFonts w:eastAsia="Times New Roman"/>
          <w:kern w:val="0"/>
          <w:sz w:val="27"/>
          <w:szCs w:val="27"/>
          <w:u w:val="single" w:color="000000"/>
        </w:rPr>
        <w:t xml:space="preserve"> 29.66</w:t>
      </w:r>
      <w:r>
        <w:rPr>
          <w:rFonts w:ascii="仿宋_GB2312" w:hAnsi="仿宋_GB2312" w:eastAsia="仿宋_GB2312" w:cs="仿宋_GB2312"/>
          <w:kern w:val="0"/>
          <w:sz w:val="27"/>
          <w:szCs w:val="27"/>
        </w:rPr>
        <w:t>万元，与上年决算相比，增加</w:t>
      </w:r>
      <w:r>
        <w:rPr>
          <w:rFonts w:eastAsia="Times New Roman"/>
          <w:kern w:val="0"/>
          <w:sz w:val="27"/>
          <w:szCs w:val="27"/>
          <w:u w:val="single" w:color="000000"/>
        </w:rPr>
        <w:t xml:space="preserve"> 14.66</w:t>
      </w:r>
      <w:r>
        <w:rPr>
          <w:rFonts w:ascii="仿宋_GB2312" w:hAnsi="仿宋_GB2312" w:eastAsia="仿宋_GB2312" w:cs="仿宋_GB2312"/>
          <w:kern w:val="0"/>
          <w:sz w:val="27"/>
          <w:szCs w:val="27"/>
        </w:rPr>
        <w:t>万元，增长</w:t>
      </w:r>
      <w:r>
        <w:rPr>
          <w:rFonts w:eastAsia="Times New Roman"/>
          <w:kern w:val="0"/>
          <w:sz w:val="27"/>
          <w:szCs w:val="27"/>
          <w:u w:val="single" w:color="000000"/>
        </w:rPr>
        <w:t xml:space="preserve"> 97.78</w:t>
      </w:r>
      <w:r>
        <w:rPr>
          <w:rFonts w:ascii="仿宋_GB2312" w:hAnsi="仿宋_GB2312" w:eastAsia="仿宋_GB2312" w:cs="仿宋_GB2312"/>
          <w:kern w:val="0"/>
          <w:sz w:val="27"/>
          <w:szCs w:val="27"/>
        </w:rPr>
        <w:t>%，变动原因：</w:t>
      </w:r>
      <w:r>
        <w:rPr>
          <w:rFonts w:hint="eastAsia" w:ascii="仿宋_GB2312" w:hAnsi="仿宋_GB2312" w:eastAsia="仿宋_GB2312" w:cs="仿宋_GB2312"/>
          <w:kern w:val="0"/>
          <w:sz w:val="27"/>
          <w:szCs w:val="27"/>
        </w:rPr>
        <w:t>本年度含上年度结转资金</w:t>
      </w:r>
      <w:r>
        <w:rPr>
          <w:rFonts w:ascii="仿宋_GB2312" w:hAnsi="仿宋_GB2312" w:eastAsia="仿宋_GB2312" w:cs="仿宋_GB2312"/>
          <w:kern w:val="0"/>
          <w:sz w:val="27"/>
          <w:szCs w:val="27"/>
        </w:rPr>
        <w:t>。其中，机关运行经费支出决算</w:t>
      </w:r>
      <w:r>
        <w:rPr>
          <w:rFonts w:eastAsia="Times New Roman"/>
          <w:kern w:val="0"/>
          <w:sz w:val="27"/>
          <w:szCs w:val="27"/>
          <w:u w:val="single" w:color="000000"/>
        </w:rPr>
        <w:t xml:space="preserve"> 29.66</w:t>
      </w:r>
      <w:r>
        <w:rPr>
          <w:rFonts w:ascii="仿宋_GB2312" w:hAnsi="仿宋_GB2312" w:eastAsia="仿宋_GB2312" w:cs="仿宋_GB2312"/>
          <w:kern w:val="0"/>
          <w:sz w:val="27"/>
          <w:szCs w:val="27"/>
        </w:rPr>
        <w:t>万元。比上年决算相比，增加</w:t>
      </w:r>
      <w:r>
        <w:rPr>
          <w:rFonts w:eastAsia="Times New Roman"/>
          <w:kern w:val="0"/>
          <w:sz w:val="27"/>
          <w:szCs w:val="27"/>
          <w:u w:val="single" w:color="000000"/>
        </w:rPr>
        <w:t xml:space="preserve"> 14.66</w:t>
      </w:r>
      <w:r>
        <w:rPr>
          <w:rFonts w:ascii="仿宋_GB2312" w:hAnsi="仿宋_GB2312" w:eastAsia="仿宋_GB2312" w:cs="仿宋_GB2312"/>
          <w:kern w:val="0"/>
          <w:sz w:val="27"/>
          <w:szCs w:val="27"/>
        </w:rPr>
        <w:t>万元，增长</w:t>
      </w:r>
      <w:r>
        <w:rPr>
          <w:rFonts w:eastAsia="Times New Roman"/>
          <w:kern w:val="0"/>
          <w:sz w:val="27"/>
          <w:szCs w:val="27"/>
          <w:u w:val="single" w:color="000000"/>
        </w:rPr>
        <w:t xml:space="preserve"> 97.78</w:t>
      </w:r>
      <w:r>
        <w:rPr>
          <w:rFonts w:ascii="仿宋_GB2312" w:hAnsi="仿宋_GB2312" w:eastAsia="仿宋_GB2312" w:cs="仿宋_GB2312"/>
          <w:kern w:val="0"/>
          <w:sz w:val="27"/>
          <w:szCs w:val="27"/>
        </w:rPr>
        <w:t>%，变动原因：</w:t>
      </w:r>
      <w:r>
        <w:rPr>
          <w:rFonts w:hint="eastAsia" w:ascii="仿宋_GB2312" w:hAnsi="仿宋_GB2312" w:eastAsia="仿宋_GB2312" w:cs="仿宋_GB2312"/>
          <w:kern w:val="0"/>
          <w:sz w:val="27"/>
          <w:szCs w:val="27"/>
        </w:rPr>
        <w:t>本年度含上年度结转资金</w:t>
      </w:r>
      <w:r>
        <w:rPr>
          <w:rFonts w:ascii="仿宋_GB2312" w:hAnsi="仿宋_GB2312" w:eastAsia="仿宋_GB2312" w:cs="仿宋_GB2312"/>
          <w:kern w:val="0"/>
          <w:sz w:val="27"/>
          <w:szCs w:val="27"/>
        </w:rPr>
        <w:t>。</w:t>
      </w:r>
    </w:p>
    <w:p w14:paraId="3C09EAED">
      <w:pPr>
        <w:widowControl/>
        <w:spacing w:before="240" w:after="240"/>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43C1473A">
      <w:pPr>
        <w:widowControl/>
        <w:spacing w:before="240" w:after="240"/>
        <w:rPr>
          <w:rFonts w:ascii="仿宋" w:hAnsi="仿宋" w:eastAsia="仿宋" w:cs="仿宋"/>
          <w:kern w:val="0"/>
          <w:sz w:val="24"/>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27"/>
          <w:szCs w:val="27"/>
        </w:rPr>
        <w:t xml:space="preserve"> </w:t>
      </w:r>
      <w:r>
        <w:rPr>
          <w:rFonts w:ascii="仿宋_GB2312" w:hAnsi="仿宋_GB2312" w:eastAsia="仿宋_GB2312" w:cs="仿宋_GB2312"/>
          <w:kern w:val="0"/>
          <w:sz w:val="27"/>
          <w:szCs w:val="27"/>
        </w:rPr>
        <w:t xml:space="preserve"> </w:t>
      </w:r>
      <w:r>
        <w:rPr>
          <w:rFonts w:hint="eastAsia" w:ascii="仿宋" w:hAnsi="仿宋" w:eastAsia="仿宋" w:cs="仿宋"/>
          <w:kern w:val="0"/>
          <w:sz w:val="27"/>
          <w:szCs w:val="27"/>
        </w:rPr>
        <w:t>赤峰市松山区审计局 2024年度政府采购支出总额</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万元，其中：政府采购货物支出</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万元、政府采购工程支出</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万元、政府采购服务支出</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万元。政府采购授予中小企业合同金额</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万元，占政府采购支出总额的</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%，其中：授予小微企业合同金额</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万元，占政府采购支出总额的</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%；货物采购授予中小企业合同金额占货物支出金额的</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%，工程采购授予中小企业合同金额占工程支出金额的</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%，服务采购授予中小企业合同金额占服务支出金额的</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w:t>
      </w:r>
    </w:p>
    <w:p w14:paraId="32EFFC02">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09405584">
      <w:pPr>
        <w:widowControl/>
        <w:spacing w:before="240" w:after="240"/>
        <w:rPr>
          <w:rFonts w:ascii="仿宋" w:hAnsi="仿宋" w:eastAsia="仿宋" w:cs="仿宋"/>
          <w:kern w:val="0"/>
          <w:sz w:val="24"/>
        </w:rPr>
      </w:pPr>
      <w:r>
        <w:rPr>
          <w:rFonts w:ascii="仿宋_GB2312" w:hAnsi="仿宋_GB2312" w:eastAsia="仿宋_GB2312" w:cs="仿宋_GB2312"/>
          <w:kern w:val="0"/>
          <w:sz w:val="27"/>
          <w:szCs w:val="27"/>
        </w:rPr>
        <w:t xml:space="preserve">    </w:t>
      </w:r>
      <w:r>
        <w:rPr>
          <w:rFonts w:hint="eastAsia" w:ascii="仿宋" w:hAnsi="仿宋" w:eastAsia="仿宋" w:cs="仿宋"/>
          <w:kern w:val="0"/>
          <w:sz w:val="27"/>
          <w:szCs w:val="27"/>
        </w:rPr>
        <w:t xml:space="preserve">  赤峰市松山区审计局 截至2024年12月31日，本部门共有车辆</w:t>
      </w:r>
      <w:r>
        <w:rPr>
          <w:rFonts w:hint="eastAsia" w:ascii="仿宋" w:hAnsi="仿宋" w:eastAsia="仿宋" w:cs="仿宋"/>
          <w:kern w:val="0"/>
          <w:sz w:val="27"/>
          <w:szCs w:val="27"/>
          <w:u w:val="single" w:color="000000"/>
        </w:rPr>
        <w:t> 1</w:t>
      </w:r>
      <w:r>
        <w:rPr>
          <w:rFonts w:hint="eastAsia" w:ascii="仿宋" w:hAnsi="仿宋" w:eastAsia="仿宋" w:cs="仿宋"/>
          <w:kern w:val="0"/>
          <w:sz w:val="27"/>
          <w:szCs w:val="27"/>
        </w:rPr>
        <w:t>辆，其中：副部（省）级及以上领导用车</w:t>
      </w:r>
      <w:r>
        <w:rPr>
          <w:rFonts w:hint="eastAsia" w:ascii="仿宋" w:hAnsi="仿宋" w:eastAsia="仿宋" w:cs="仿宋"/>
          <w:kern w:val="0"/>
          <w:sz w:val="27"/>
          <w:szCs w:val="27"/>
          <w:u w:val="single" w:color="000000"/>
        </w:rPr>
        <w:t>0 </w:t>
      </w:r>
      <w:r>
        <w:rPr>
          <w:rFonts w:hint="eastAsia" w:ascii="仿宋" w:hAnsi="仿宋" w:eastAsia="仿宋" w:cs="仿宋"/>
          <w:kern w:val="0"/>
          <w:sz w:val="27"/>
          <w:szCs w:val="27"/>
        </w:rPr>
        <w:t>辆、主要负责人用车</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辆、机要通信用车</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辆、应急保障用车</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辆、执法执勤用车</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辆、特种专业技术用车</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辆、离退休干部服务用车</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辆，其他用车</w:t>
      </w:r>
      <w:r>
        <w:rPr>
          <w:rFonts w:hint="eastAsia" w:ascii="仿宋" w:hAnsi="仿宋" w:eastAsia="仿宋" w:cs="仿宋"/>
          <w:kern w:val="0"/>
          <w:sz w:val="27"/>
          <w:szCs w:val="27"/>
          <w:u w:val="single" w:color="000000"/>
        </w:rPr>
        <w:t> 1</w:t>
      </w:r>
      <w:r>
        <w:rPr>
          <w:rFonts w:hint="eastAsia" w:ascii="仿宋" w:hAnsi="仿宋" w:eastAsia="仿宋" w:cs="仿宋"/>
          <w:kern w:val="0"/>
          <w:sz w:val="27"/>
          <w:szCs w:val="27"/>
        </w:rPr>
        <w:t>辆；单价100万元（含）以上的设备（不含车辆）</w:t>
      </w:r>
      <w:r>
        <w:rPr>
          <w:rFonts w:hint="eastAsia" w:ascii="仿宋" w:hAnsi="仿宋" w:eastAsia="仿宋" w:cs="仿宋"/>
          <w:kern w:val="0"/>
          <w:sz w:val="27"/>
          <w:szCs w:val="27"/>
          <w:u w:val="single" w:color="000000"/>
        </w:rPr>
        <w:t> 0</w:t>
      </w:r>
      <w:r>
        <w:rPr>
          <w:rFonts w:hint="eastAsia" w:ascii="仿宋" w:hAnsi="仿宋" w:eastAsia="仿宋" w:cs="仿宋"/>
          <w:kern w:val="0"/>
          <w:sz w:val="27"/>
          <w:szCs w:val="27"/>
        </w:rPr>
        <w:t>台（套）。</w:t>
      </w:r>
    </w:p>
    <w:p w14:paraId="35307948">
      <w:pPr>
        <w:widowControl/>
        <w:spacing w:before="240" w:after="240"/>
        <w:jc w:val="left"/>
        <w:rPr>
          <w:rFonts w:eastAsia="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0E8F3234">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（一）预算绩效管理工作开展情况。</w:t>
      </w:r>
    </w:p>
    <w:p w14:paraId="40775BF9">
      <w:pPr>
        <w:widowControl/>
        <w:spacing w:before="240" w:after="240"/>
        <w:rPr>
          <w:rFonts w:eastAsia="仿宋"/>
          <w:kern w:val="0"/>
          <w:sz w:val="24"/>
        </w:rPr>
      </w:pPr>
      <w:r>
        <w:rPr>
          <w:rFonts w:ascii="仿宋_GB2312" w:hAnsi="仿宋_GB2312" w:eastAsia="仿宋_GB2312" w:cs="仿宋_GB2312"/>
          <w:kern w:val="0"/>
          <w:sz w:val="27"/>
          <w:szCs w:val="27"/>
        </w:rPr>
        <w:t>    赤</w:t>
      </w:r>
      <w:r>
        <w:rPr>
          <w:rFonts w:hint="eastAsia" w:ascii="仿宋" w:hAnsi="仿宋" w:eastAsia="仿宋" w:cs="仿宋"/>
          <w:kern w:val="0"/>
          <w:sz w:val="27"/>
          <w:szCs w:val="27"/>
        </w:rPr>
        <w:t>峰市松山区审计局 根据预算绩效管理要求组织对2024年一般公共预算项目支出全面开展绩效自评，其中一级项目</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个，二级项目</w:t>
      </w:r>
      <w:r>
        <w:rPr>
          <w:rFonts w:hint="eastAsia" w:ascii="仿宋" w:hAnsi="仿宋" w:eastAsia="仿宋" w:cs="仿宋"/>
          <w:kern w:val="0"/>
          <w:sz w:val="27"/>
          <w:szCs w:val="27"/>
          <w:u w:val="single" w:color="000000"/>
        </w:rPr>
        <w:t>4</w:t>
      </w:r>
      <w:r>
        <w:rPr>
          <w:rFonts w:hint="eastAsia" w:ascii="仿宋" w:hAnsi="仿宋" w:eastAsia="仿宋" w:cs="仿宋"/>
          <w:kern w:val="0"/>
          <w:sz w:val="27"/>
          <w:szCs w:val="27"/>
        </w:rPr>
        <w:t>个，共涉及资金</w:t>
      </w:r>
      <w:r>
        <w:rPr>
          <w:rFonts w:hint="eastAsia" w:ascii="仿宋" w:hAnsi="仿宋" w:eastAsia="仿宋" w:cs="仿宋"/>
          <w:kern w:val="0"/>
          <w:sz w:val="27"/>
          <w:szCs w:val="27"/>
          <w:u w:val="single" w:color="000000"/>
        </w:rPr>
        <w:t>82.93</w:t>
      </w:r>
      <w:r>
        <w:rPr>
          <w:rFonts w:hint="eastAsia" w:ascii="仿宋" w:hAnsi="仿宋" w:eastAsia="仿宋" w:cs="仿宋"/>
          <w:kern w:val="0"/>
          <w:sz w:val="27"/>
          <w:szCs w:val="27"/>
        </w:rPr>
        <w:t>万元，占一般公共预算项目支出总额的100%；政府性基金预算项目</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个，其中，一级项目</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个，二级项目</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个，共涉及资金</w:t>
      </w:r>
      <w:r>
        <w:rPr>
          <w:rFonts w:hint="eastAsia" w:ascii="仿宋" w:hAnsi="仿宋" w:eastAsia="仿宋" w:cs="仿宋"/>
          <w:kern w:val="0"/>
          <w:sz w:val="27"/>
          <w:szCs w:val="27"/>
          <w:u w:val="single" w:color="000000"/>
        </w:rPr>
        <w:t>0</w:t>
      </w:r>
      <w:r>
        <w:rPr>
          <w:rFonts w:hint="eastAsia" w:ascii="仿宋" w:hAnsi="仿宋" w:eastAsia="仿宋" w:cs="仿宋"/>
          <w:kern w:val="0"/>
          <w:sz w:val="27"/>
          <w:szCs w:val="27"/>
        </w:rPr>
        <w:t>万元，占应纳入绩效自评的政府性基金预算项目支出总额的100%。</w:t>
      </w:r>
    </w:p>
    <w:p w14:paraId="319BC73A">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（二）部门决算中项目绩效自评结果。</w:t>
      </w:r>
    </w:p>
    <w:p w14:paraId="4C555117">
      <w:pPr>
        <w:widowControl/>
        <w:spacing w:before="240" w:after="240"/>
        <w:ind w:firstLine="810"/>
        <w:rPr>
          <w:rFonts w:hint="eastAsia" w:ascii="仿宋" w:hAnsi="仿宋" w:eastAsia="仿宋" w:cs="仿宋"/>
          <w:kern w:val="0"/>
          <w:sz w:val="27"/>
          <w:szCs w:val="27"/>
        </w:rPr>
      </w:pPr>
      <w:r>
        <w:rPr>
          <w:rFonts w:hint="eastAsia" w:ascii="仿宋" w:hAnsi="仿宋" w:eastAsia="仿宋" w:cs="仿宋"/>
          <w:kern w:val="0"/>
          <w:sz w:val="27"/>
          <w:szCs w:val="27"/>
        </w:rPr>
        <w:t>赤峰市松山区审计局 2024年度在决算中反映</w:t>
      </w:r>
      <w:r>
        <w:rPr>
          <w:rFonts w:hint="eastAsia" w:ascii="仿宋" w:hAnsi="仿宋" w:eastAsia="仿宋" w:cs="仿宋"/>
          <w:kern w:val="0"/>
          <w:sz w:val="27"/>
          <w:szCs w:val="27"/>
          <w:u w:val="single" w:color="000000"/>
        </w:rPr>
        <w:t>4</w:t>
      </w:r>
      <w:r>
        <w:rPr>
          <w:rFonts w:hint="eastAsia" w:ascii="仿宋" w:hAnsi="仿宋" w:eastAsia="仿宋" w:cs="仿宋"/>
          <w:kern w:val="0"/>
          <w:sz w:val="27"/>
          <w:szCs w:val="27"/>
        </w:rPr>
        <w:t>个一般公共预算项目，以及0个政府性基金项目，共</w:t>
      </w:r>
      <w:r>
        <w:rPr>
          <w:rFonts w:hint="eastAsia" w:ascii="仿宋" w:hAnsi="仿宋" w:eastAsia="仿宋" w:cs="仿宋"/>
          <w:kern w:val="0"/>
          <w:sz w:val="27"/>
          <w:szCs w:val="27"/>
          <w:u w:val="single" w:color="000000"/>
        </w:rPr>
        <w:t>4</w:t>
      </w:r>
      <w:r>
        <w:rPr>
          <w:rFonts w:hint="eastAsia" w:ascii="仿宋" w:hAnsi="仿宋" w:eastAsia="仿宋" w:cs="仿宋"/>
          <w:kern w:val="0"/>
          <w:sz w:val="27"/>
          <w:szCs w:val="27"/>
        </w:rPr>
        <w:t>个项目的绩效自评结果。    </w:t>
      </w:r>
    </w:p>
    <w:p w14:paraId="22EF4185">
      <w:pPr>
        <w:widowControl/>
        <w:spacing w:before="240" w:after="240"/>
        <w:ind w:firstLine="810"/>
        <w:rPr>
          <w:rFonts w:hint="eastAsia" w:ascii="仿宋" w:hAnsi="仿宋" w:eastAsia="仿宋" w:cs="仿宋"/>
          <w:kern w:val="0"/>
          <w:sz w:val="27"/>
          <w:szCs w:val="27"/>
        </w:rPr>
      </w:pPr>
      <w:r>
        <w:rPr>
          <w:rFonts w:hint="eastAsia" w:ascii="仿宋" w:hAnsi="仿宋" w:eastAsia="仿宋" w:cs="仿宋"/>
          <w:kern w:val="0"/>
          <w:sz w:val="27"/>
          <w:szCs w:val="27"/>
        </w:rPr>
        <w:t>1.审计业务经费项目自评综述：根据年初设定的绩效目标，项目自评得分</w:t>
      </w:r>
      <w:r>
        <w:rPr>
          <w:rFonts w:hint="eastAsia" w:ascii="仿宋" w:hAnsi="仿宋" w:eastAsia="仿宋" w:cs="仿宋"/>
          <w:kern w:val="0"/>
          <w:sz w:val="27"/>
          <w:szCs w:val="27"/>
          <w:u w:val="single" w:color="000000"/>
        </w:rPr>
        <w:t>100</w:t>
      </w:r>
      <w:r>
        <w:rPr>
          <w:rFonts w:hint="eastAsia" w:ascii="仿宋" w:hAnsi="仿宋" w:eastAsia="仿宋" w:cs="仿宋"/>
          <w:kern w:val="0"/>
          <w:sz w:val="27"/>
          <w:szCs w:val="27"/>
        </w:rPr>
        <w:t>分。全年预算数为</w:t>
      </w:r>
      <w:r>
        <w:rPr>
          <w:rFonts w:hint="eastAsia" w:ascii="仿宋" w:hAnsi="仿宋" w:eastAsia="仿宋" w:cs="仿宋"/>
          <w:kern w:val="0"/>
          <w:sz w:val="27"/>
          <w:szCs w:val="27"/>
          <w:u w:val="single" w:color="000000"/>
        </w:rPr>
        <w:t>5</w:t>
      </w:r>
      <w:r>
        <w:rPr>
          <w:rFonts w:hint="eastAsia" w:ascii="仿宋" w:hAnsi="仿宋" w:eastAsia="仿宋" w:cs="仿宋"/>
          <w:kern w:val="0"/>
          <w:sz w:val="27"/>
          <w:szCs w:val="27"/>
        </w:rPr>
        <w:t>万元，执行数为</w:t>
      </w:r>
      <w:r>
        <w:rPr>
          <w:rFonts w:hint="eastAsia" w:ascii="仿宋" w:hAnsi="仿宋" w:eastAsia="仿宋" w:cs="仿宋"/>
          <w:kern w:val="0"/>
          <w:sz w:val="27"/>
          <w:szCs w:val="27"/>
          <w:u w:val="single" w:color="000000"/>
        </w:rPr>
        <w:t>5</w:t>
      </w:r>
      <w:r>
        <w:rPr>
          <w:rFonts w:hint="eastAsia" w:ascii="仿宋" w:hAnsi="仿宋" w:eastAsia="仿宋" w:cs="仿宋"/>
          <w:kern w:val="0"/>
          <w:sz w:val="27"/>
          <w:szCs w:val="27"/>
        </w:rPr>
        <w:t>万元，完成预算的</w:t>
      </w:r>
      <w:r>
        <w:rPr>
          <w:rFonts w:hint="eastAsia" w:ascii="仿宋" w:hAnsi="仿宋" w:eastAsia="仿宋" w:cs="仿宋"/>
          <w:kern w:val="0"/>
          <w:sz w:val="27"/>
          <w:szCs w:val="27"/>
          <w:u w:val="single" w:color="000000"/>
        </w:rPr>
        <w:t>100</w:t>
      </w:r>
      <w:r>
        <w:rPr>
          <w:rFonts w:hint="eastAsia" w:ascii="仿宋" w:hAnsi="仿宋" w:eastAsia="仿宋" w:cs="仿宋"/>
          <w:kern w:val="0"/>
          <w:sz w:val="27"/>
          <w:szCs w:val="27"/>
        </w:rPr>
        <w:t xml:space="preserve">%。项目绩效目标完成情况：已完成。发现的主要问题及原因：无。下一步改进措施： 1.后续资金继续用于审计专项工作，继续开展审计工作次数要有所增加，审计人员适量调整人数，审计报告通过率在提高，审计项目完成度尽量达到100%，缩短时间期限。 2.缩减审计成本费用，严格控制审计报销费用，做到实报实销，继续发挥良好的审计监督作用，使审计人员满意度达到100%。 </w:t>
      </w:r>
    </w:p>
    <w:tbl>
      <w:tblPr>
        <w:tblStyle w:val="20"/>
        <w:tblW w:w="0" w:type="auto"/>
        <w:tblInd w:w="93" w:type="dxa"/>
        <w:tblLayout w:type="autofit"/>
        <w:tblCellMar>
          <w:top w:w="0" w:type="dxa"/>
          <w:left w:w="108" w:type="dxa"/>
          <w:bottom w:w="0" w:type="dxa"/>
          <w:right w:w="108" w:type="dxa"/>
        </w:tblCellMar>
      </w:tblPr>
      <w:tblGrid>
        <w:gridCol w:w="650"/>
        <w:gridCol w:w="735"/>
        <w:gridCol w:w="999"/>
        <w:gridCol w:w="1158"/>
        <w:gridCol w:w="650"/>
        <w:gridCol w:w="650"/>
        <w:gridCol w:w="782"/>
        <w:gridCol w:w="830"/>
        <w:gridCol w:w="766"/>
        <w:gridCol w:w="528"/>
        <w:gridCol w:w="756"/>
        <w:gridCol w:w="1359"/>
      </w:tblGrid>
      <w:tr w14:paraId="1B2CE686">
        <w:tblPrEx>
          <w:tblCellMar>
            <w:top w:w="0" w:type="dxa"/>
            <w:left w:w="108" w:type="dxa"/>
            <w:bottom w:w="0" w:type="dxa"/>
            <w:right w:w="108" w:type="dxa"/>
          </w:tblCellMar>
        </w:tblPrEx>
        <w:trPr>
          <w:trHeight w:val="96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956EAC1">
            <w:pPr>
              <w:widowControl/>
              <w:jc w:val="center"/>
              <w:rPr>
                <w:rFonts w:ascii="宋体" w:hAnsi="宋体" w:cs="宋体"/>
                <w:b/>
                <w:bCs/>
                <w:kern w:val="0"/>
                <w:sz w:val="40"/>
                <w:szCs w:val="40"/>
              </w:rPr>
            </w:pPr>
            <w:r>
              <w:rPr>
                <w:rFonts w:hint="eastAsia" w:ascii="宋体" w:hAnsi="宋体" w:cs="宋体"/>
                <w:b/>
                <w:bCs/>
                <w:kern w:val="0"/>
                <w:sz w:val="40"/>
                <w:szCs w:val="40"/>
              </w:rPr>
              <w:t>项目支出绩效自评表</w:t>
            </w:r>
            <w:r>
              <w:rPr>
                <w:rFonts w:hint="eastAsia" w:ascii="宋体" w:hAnsi="宋体" w:cs="宋体"/>
                <w:b/>
                <w:bCs/>
                <w:kern w:val="0"/>
                <w:sz w:val="40"/>
                <w:szCs w:val="40"/>
              </w:rPr>
              <w:br w:type="textWrapping"/>
            </w:r>
            <w:r>
              <w:rPr>
                <w:rFonts w:hint="eastAsia" w:ascii="宋体" w:hAnsi="宋体" w:cs="宋体"/>
                <w:b/>
                <w:bCs/>
                <w:kern w:val="0"/>
                <w:sz w:val="40"/>
                <w:szCs w:val="40"/>
              </w:rPr>
              <w:t>(2024年度）</w:t>
            </w:r>
          </w:p>
        </w:tc>
      </w:tr>
      <w:tr w14:paraId="5195825F">
        <w:tblPrEx>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03175">
            <w:pPr>
              <w:widowControl/>
              <w:jc w:val="right"/>
              <w:rPr>
                <w:rFonts w:ascii="宋体" w:hAnsi="宋体" w:cs="宋体"/>
                <w:kern w:val="0"/>
                <w:sz w:val="18"/>
                <w:szCs w:val="18"/>
              </w:rPr>
            </w:pPr>
            <w:r>
              <w:rPr>
                <w:rFonts w:hint="eastAsia" w:ascii="宋体" w:hAnsi="宋体" w:cs="宋体"/>
                <w:kern w:val="0"/>
                <w:sz w:val="18"/>
                <w:szCs w:val="18"/>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ACCBE7">
            <w:pPr>
              <w:widowControl/>
              <w:jc w:val="left"/>
              <w:rPr>
                <w:rFonts w:ascii="宋体" w:hAnsi="宋体" w:cs="宋体"/>
                <w:kern w:val="0"/>
                <w:sz w:val="18"/>
                <w:szCs w:val="18"/>
              </w:rPr>
            </w:pPr>
            <w:r>
              <w:rPr>
                <w:rFonts w:hint="eastAsia" w:ascii="宋体" w:hAnsi="宋体" w:cs="宋体"/>
                <w:kern w:val="0"/>
                <w:sz w:val="18"/>
                <w:szCs w:val="18"/>
              </w:rPr>
              <w:t>审计业务补助经费</w:t>
            </w:r>
          </w:p>
        </w:tc>
      </w:tr>
      <w:tr w14:paraId="2DDA0A6D">
        <w:tblPrEx>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FE95">
            <w:pPr>
              <w:widowControl/>
              <w:jc w:val="right"/>
              <w:rPr>
                <w:rFonts w:ascii="宋体" w:hAnsi="宋体" w:cs="宋体"/>
                <w:kern w:val="0"/>
                <w:sz w:val="18"/>
                <w:szCs w:val="18"/>
              </w:rPr>
            </w:pPr>
            <w:r>
              <w:rPr>
                <w:rFonts w:hint="eastAsia" w:ascii="宋体" w:hAnsi="宋体" w:cs="宋体"/>
                <w:kern w:val="0"/>
                <w:sz w:val="18"/>
                <w:szCs w:val="18"/>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8E327B">
            <w:pPr>
              <w:widowControl/>
              <w:jc w:val="left"/>
              <w:rPr>
                <w:rFonts w:ascii="宋体" w:hAnsi="宋体" w:cs="宋体"/>
                <w:kern w:val="0"/>
                <w:sz w:val="18"/>
                <w:szCs w:val="18"/>
              </w:rPr>
            </w:pPr>
            <w:r>
              <w:rPr>
                <w:rFonts w:hint="eastAsia" w:ascii="宋体" w:hAnsi="宋体" w:cs="宋体"/>
                <w:kern w:val="0"/>
                <w:sz w:val="18"/>
                <w:szCs w:val="18"/>
              </w:rPr>
              <w:t>赤峰市松山区审计局（部门）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23D02">
            <w:pPr>
              <w:widowControl/>
              <w:jc w:val="right"/>
              <w:rPr>
                <w:rFonts w:ascii="宋体" w:hAnsi="宋体" w:cs="宋体"/>
                <w:kern w:val="0"/>
                <w:sz w:val="18"/>
                <w:szCs w:val="18"/>
              </w:rPr>
            </w:pPr>
            <w:r>
              <w:rPr>
                <w:rFonts w:hint="eastAsia" w:ascii="宋体" w:hAnsi="宋体" w:cs="宋体"/>
                <w:kern w:val="0"/>
                <w:sz w:val="18"/>
                <w:szCs w:val="18"/>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385E3D">
            <w:pPr>
              <w:widowControl/>
              <w:jc w:val="left"/>
              <w:rPr>
                <w:rFonts w:ascii="宋体" w:hAnsi="宋体" w:cs="宋体"/>
                <w:kern w:val="0"/>
                <w:sz w:val="18"/>
                <w:szCs w:val="18"/>
              </w:rPr>
            </w:pPr>
            <w:r>
              <w:rPr>
                <w:rFonts w:hint="eastAsia" w:ascii="宋体" w:hAnsi="宋体" w:cs="宋体"/>
                <w:kern w:val="0"/>
                <w:sz w:val="18"/>
                <w:szCs w:val="18"/>
              </w:rPr>
              <w:t>赤峰市松山区审计局</w:t>
            </w:r>
          </w:p>
        </w:tc>
      </w:tr>
      <w:tr w14:paraId="621CC73E">
        <w:tblPrEx>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16EDA">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572DC">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DF70B">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5C518">
            <w:pPr>
              <w:widowControl/>
              <w:jc w:val="center"/>
              <w:rPr>
                <w:rFonts w:ascii="宋体" w:hAnsi="宋体" w:cs="宋体"/>
                <w:kern w:val="0"/>
                <w:sz w:val="18"/>
                <w:szCs w:val="18"/>
              </w:rPr>
            </w:pPr>
            <w:r>
              <w:rPr>
                <w:rFonts w:hint="eastAsia" w:ascii="宋体" w:hAnsi="宋体" w:cs="宋体"/>
                <w:kern w:val="0"/>
                <w:sz w:val="18"/>
                <w:szCs w:val="18"/>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682EA">
            <w:pPr>
              <w:widowControl/>
              <w:jc w:val="center"/>
              <w:rPr>
                <w:rFonts w:ascii="宋体" w:hAnsi="宋体" w:cs="宋体"/>
                <w:kern w:val="0"/>
                <w:sz w:val="18"/>
                <w:szCs w:val="18"/>
              </w:rPr>
            </w:pPr>
            <w:r>
              <w:rPr>
                <w:rFonts w:hint="eastAsia" w:ascii="宋体" w:hAnsi="宋体" w:cs="宋体"/>
                <w:kern w:val="0"/>
                <w:sz w:val="18"/>
                <w:szCs w:val="18"/>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6F78E">
            <w:pPr>
              <w:widowControl/>
              <w:jc w:val="center"/>
              <w:rPr>
                <w:rFonts w:ascii="宋体" w:hAnsi="宋体" w:cs="宋体"/>
                <w:kern w:val="0"/>
                <w:sz w:val="18"/>
                <w:szCs w:val="18"/>
              </w:rPr>
            </w:pPr>
            <w:r>
              <w:rPr>
                <w:rFonts w:hint="eastAsia" w:ascii="宋体" w:hAnsi="宋体" w:cs="宋体"/>
                <w:kern w:val="0"/>
                <w:sz w:val="18"/>
                <w:szCs w:val="18"/>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16E8E">
            <w:pPr>
              <w:widowControl/>
              <w:jc w:val="center"/>
              <w:rPr>
                <w:rFonts w:ascii="宋体" w:hAnsi="宋体" w:cs="宋体"/>
                <w:kern w:val="0"/>
                <w:sz w:val="18"/>
                <w:szCs w:val="18"/>
              </w:rPr>
            </w:pPr>
            <w:r>
              <w:rPr>
                <w:rFonts w:hint="eastAsia" w:ascii="宋体" w:hAnsi="宋体" w:cs="宋体"/>
                <w:kern w:val="0"/>
                <w:sz w:val="18"/>
                <w:szCs w:val="18"/>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6512D">
            <w:pPr>
              <w:widowControl/>
              <w:jc w:val="center"/>
              <w:rPr>
                <w:rFonts w:ascii="宋体" w:hAnsi="宋体" w:cs="宋体"/>
                <w:kern w:val="0"/>
                <w:sz w:val="18"/>
                <w:szCs w:val="18"/>
              </w:rPr>
            </w:pPr>
            <w:r>
              <w:rPr>
                <w:rFonts w:hint="eastAsia" w:ascii="宋体" w:hAnsi="宋体" w:cs="宋体"/>
                <w:kern w:val="0"/>
                <w:sz w:val="18"/>
                <w:szCs w:val="18"/>
              </w:rPr>
              <w:t>得分</w:t>
            </w:r>
          </w:p>
        </w:tc>
      </w:tr>
      <w:tr w14:paraId="31CC88D3">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6800F22F">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29DD0">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551F7">
            <w:pPr>
              <w:widowControl/>
              <w:jc w:val="left"/>
              <w:rPr>
                <w:rFonts w:ascii="宋体" w:hAnsi="宋体" w:cs="宋体"/>
                <w:kern w:val="0"/>
                <w:sz w:val="18"/>
                <w:szCs w:val="18"/>
              </w:rPr>
            </w:pPr>
            <w:r>
              <w:rPr>
                <w:rFonts w:hint="eastAsia" w:ascii="宋体" w:hAnsi="宋体" w:cs="宋体"/>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008AD">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AC394">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819A6">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826A5">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83D28">
            <w:pPr>
              <w:widowControl/>
              <w:jc w:val="center"/>
              <w:rPr>
                <w:rFonts w:ascii="宋体" w:hAnsi="宋体" w:cs="宋体"/>
                <w:kern w:val="0"/>
                <w:sz w:val="18"/>
                <w:szCs w:val="18"/>
              </w:rPr>
            </w:pPr>
            <w:r>
              <w:rPr>
                <w:rFonts w:hint="eastAsia" w:ascii="宋体" w:hAnsi="宋体" w:cs="宋体"/>
                <w:kern w:val="0"/>
                <w:sz w:val="18"/>
                <w:szCs w:val="18"/>
              </w:rPr>
              <w:t>10</w:t>
            </w:r>
          </w:p>
        </w:tc>
      </w:tr>
      <w:tr w14:paraId="421071E7">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5AA3C8A6">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A73F6">
            <w:pPr>
              <w:widowControl/>
              <w:jc w:val="left"/>
              <w:rPr>
                <w:rFonts w:ascii="宋体" w:hAnsi="宋体" w:cs="宋体"/>
                <w:kern w:val="0"/>
                <w:sz w:val="18"/>
                <w:szCs w:val="18"/>
              </w:rPr>
            </w:pPr>
            <w:r>
              <w:rPr>
                <w:rFonts w:hint="eastAsia" w:ascii="宋体" w:hAnsi="宋体" w:cs="宋体"/>
                <w:kern w:val="0"/>
                <w:sz w:val="18"/>
                <w:szCs w:val="18"/>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55964">
            <w:pPr>
              <w:widowControl/>
              <w:jc w:val="left"/>
              <w:rPr>
                <w:rFonts w:ascii="宋体" w:hAnsi="宋体" w:cs="宋体"/>
                <w:kern w:val="0"/>
                <w:sz w:val="18"/>
                <w:szCs w:val="18"/>
              </w:rPr>
            </w:pPr>
            <w:r>
              <w:rPr>
                <w:rFonts w:hint="eastAsia" w:ascii="宋体" w:hAnsi="宋体" w:cs="宋体"/>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AF99C">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608EC">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8BD4">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1E130">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9026">
            <w:pPr>
              <w:widowControl/>
              <w:jc w:val="center"/>
              <w:rPr>
                <w:rFonts w:ascii="Arial" w:hAnsi="Arial" w:cs="Arial"/>
                <w:kern w:val="0"/>
                <w:sz w:val="20"/>
                <w:szCs w:val="20"/>
              </w:rPr>
            </w:pPr>
            <w:r>
              <w:rPr>
                <w:rFonts w:ascii="Arial" w:hAnsi="Arial" w:cs="Arial"/>
                <w:kern w:val="0"/>
                <w:sz w:val="20"/>
                <w:szCs w:val="20"/>
              </w:rPr>
              <w:t>——</w:t>
            </w:r>
          </w:p>
        </w:tc>
      </w:tr>
      <w:tr w14:paraId="335EB900">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5CB512A3">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BEBDA">
            <w:pPr>
              <w:widowControl/>
              <w:jc w:val="center"/>
              <w:rPr>
                <w:rFonts w:ascii="宋体" w:hAnsi="宋体" w:cs="宋体"/>
                <w:kern w:val="0"/>
                <w:sz w:val="18"/>
                <w:szCs w:val="18"/>
              </w:rPr>
            </w:pPr>
            <w:r>
              <w:rPr>
                <w:rFonts w:hint="eastAsia" w:ascii="宋体" w:hAnsi="宋体" w:cs="宋体"/>
                <w:kern w:val="0"/>
                <w:sz w:val="18"/>
                <w:szCs w:val="18"/>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DCC12">
            <w:pPr>
              <w:widowControl/>
              <w:jc w:val="left"/>
              <w:rPr>
                <w:rFonts w:ascii="宋体" w:hAnsi="宋体" w:cs="宋体"/>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9F3B8">
            <w:pPr>
              <w:widowControl/>
              <w:jc w:val="center"/>
              <w:rPr>
                <w:rFonts w:ascii="宋体" w:hAnsi="宋体" w:cs="宋体"/>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4EDA9">
            <w:pPr>
              <w:widowControl/>
              <w:jc w:val="center"/>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D26B">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F361C">
            <w:pPr>
              <w:widowControl/>
              <w:jc w:val="center"/>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E6F2">
            <w:pPr>
              <w:widowControl/>
              <w:jc w:val="center"/>
              <w:rPr>
                <w:rFonts w:ascii="Arial" w:hAnsi="Arial" w:cs="Arial"/>
                <w:kern w:val="0"/>
                <w:sz w:val="20"/>
                <w:szCs w:val="20"/>
              </w:rPr>
            </w:pPr>
            <w:r>
              <w:rPr>
                <w:rFonts w:ascii="Arial" w:hAnsi="Arial" w:cs="Arial"/>
                <w:kern w:val="0"/>
                <w:sz w:val="20"/>
                <w:szCs w:val="20"/>
              </w:rPr>
              <w:t>——</w:t>
            </w:r>
          </w:p>
        </w:tc>
      </w:tr>
      <w:tr w14:paraId="0BAD9758">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4E9E165F">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D4883">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F0B15">
            <w:pPr>
              <w:widowControl/>
              <w:jc w:val="left"/>
              <w:rPr>
                <w:rFonts w:ascii="宋体" w:hAnsi="宋体" w:cs="宋体"/>
                <w:kern w:val="0"/>
                <w:sz w:val="18"/>
                <w:szCs w:val="18"/>
              </w:rPr>
            </w:pPr>
            <w:r>
              <w:rPr>
                <w:rFonts w:hint="eastAsia" w:ascii="宋体" w:hAnsi="宋体" w:cs="宋体"/>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17FD3">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BE0A1">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97BC">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29798">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D715">
            <w:pPr>
              <w:widowControl/>
              <w:jc w:val="center"/>
              <w:rPr>
                <w:rFonts w:ascii="Arial" w:hAnsi="Arial" w:cs="Arial"/>
                <w:kern w:val="0"/>
                <w:sz w:val="20"/>
                <w:szCs w:val="20"/>
              </w:rPr>
            </w:pPr>
            <w:r>
              <w:rPr>
                <w:rFonts w:ascii="Arial" w:hAnsi="Arial" w:cs="Arial"/>
                <w:kern w:val="0"/>
                <w:sz w:val="20"/>
                <w:szCs w:val="20"/>
              </w:rPr>
              <w:t>——</w:t>
            </w:r>
          </w:p>
        </w:tc>
      </w:tr>
      <w:tr w14:paraId="6F255414">
        <w:tblPrEx>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D61F0">
            <w:pPr>
              <w:widowControl/>
              <w:jc w:val="center"/>
              <w:rPr>
                <w:rFonts w:ascii="宋体" w:hAnsi="宋体" w:cs="宋体"/>
                <w:kern w:val="0"/>
                <w:sz w:val="18"/>
                <w:szCs w:val="18"/>
              </w:rPr>
            </w:pPr>
            <w:r>
              <w:rPr>
                <w:rFonts w:hint="eastAsia" w:ascii="宋体" w:hAnsi="宋体" w:cs="宋体"/>
                <w:kern w:val="0"/>
                <w:sz w:val="18"/>
                <w:szCs w:val="18"/>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1741B">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E64C8">
            <w:pPr>
              <w:widowControl/>
              <w:jc w:val="center"/>
              <w:rPr>
                <w:rFonts w:ascii="宋体" w:hAnsi="宋体" w:cs="宋体"/>
                <w:kern w:val="0"/>
                <w:sz w:val="18"/>
                <w:szCs w:val="18"/>
              </w:rPr>
            </w:pPr>
            <w:r>
              <w:rPr>
                <w:rFonts w:hint="eastAsia" w:ascii="宋体" w:hAnsi="宋体" w:cs="宋体"/>
                <w:kern w:val="0"/>
                <w:sz w:val="18"/>
                <w:szCs w:val="18"/>
              </w:rPr>
              <w:t>实际完成情况</w:t>
            </w:r>
          </w:p>
        </w:tc>
      </w:tr>
      <w:tr w14:paraId="28E1133F">
        <w:tblPrEx>
          <w:tblCellMar>
            <w:top w:w="0" w:type="dxa"/>
            <w:left w:w="108" w:type="dxa"/>
            <w:bottom w:w="0" w:type="dxa"/>
            <w:right w:w="108" w:type="dxa"/>
          </w:tblCellMar>
        </w:tblPrEx>
        <w:trPr>
          <w:trHeight w:val="11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10758BE4">
            <w:pPr>
              <w:widowControl/>
              <w:jc w:val="left"/>
              <w:rPr>
                <w:rFonts w:ascii="宋体" w:hAnsi="宋体" w:cs="宋体"/>
                <w:kern w:val="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E44871">
            <w:pPr>
              <w:widowControl/>
              <w:jc w:val="center"/>
              <w:rPr>
                <w:rFonts w:ascii="宋体" w:hAnsi="宋体" w:cs="宋体"/>
                <w:kern w:val="0"/>
                <w:sz w:val="18"/>
                <w:szCs w:val="18"/>
              </w:rPr>
            </w:pPr>
            <w:r>
              <w:rPr>
                <w:rFonts w:hint="eastAsia" w:ascii="宋体" w:hAnsi="宋体" w:cs="宋体"/>
                <w:kern w:val="0"/>
                <w:sz w:val="18"/>
                <w:szCs w:val="18"/>
              </w:rPr>
              <w:t>保障单位日常运转，提高预算编制质量，严格执行预算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27393">
            <w:pPr>
              <w:widowControl/>
              <w:jc w:val="center"/>
              <w:rPr>
                <w:rFonts w:ascii="宋体" w:hAnsi="宋体" w:cs="宋体"/>
                <w:kern w:val="0"/>
                <w:sz w:val="18"/>
                <w:szCs w:val="18"/>
              </w:rPr>
            </w:pPr>
            <w:r>
              <w:rPr>
                <w:rFonts w:hint="eastAsia" w:ascii="宋体" w:hAnsi="宋体" w:cs="宋体"/>
                <w:kern w:val="0"/>
                <w:sz w:val="18"/>
                <w:szCs w:val="18"/>
              </w:rPr>
              <w:t xml:space="preserve"> 9</w:t>
            </w:r>
          </w:p>
        </w:tc>
      </w:tr>
      <w:tr w14:paraId="1EF3F019">
        <w:tblPrEx>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EE809">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674AD">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B0890">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FD592">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A86FB">
            <w:pPr>
              <w:widowControl/>
              <w:jc w:val="center"/>
              <w:rPr>
                <w:rFonts w:ascii="宋体" w:hAnsi="宋体" w:cs="宋体"/>
                <w:kern w:val="0"/>
                <w:sz w:val="18"/>
                <w:szCs w:val="18"/>
              </w:rPr>
            </w:pPr>
            <w:r>
              <w:rPr>
                <w:rFonts w:hint="eastAsia" w:ascii="宋体" w:hAnsi="宋体" w:cs="宋体"/>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4A829">
            <w:pPr>
              <w:widowControl/>
              <w:jc w:val="center"/>
              <w:rPr>
                <w:rFonts w:ascii="宋体" w:hAnsi="宋体" w:cs="宋体"/>
                <w:kern w:val="0"/>
                <w:sz w:val="18"/>
                <w:szCs w:val="18"/>
              </w:rPr>
            </w:pPr>
            <w:r>
              <w:rPr>
                <w:rFonts w:hint="eastAsia" w:ascii="宋体" w:hAnsi="宋体" w:cs="宋体"/>
                <w:kern w:val="0"/>
                <w:sz w:val="18"/>
                <w:szCs w:val="18"/>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9CE68">
            <w:pPr>
              <w:widowControl/>
              <w:jc w:val="center"/>
              <w:rPr>
                <w:rFonts w:ascii="宋体" w:hAnsi="宋体" w:cs="宋体"/>
                <w:kern w:val="0"/>
                <w:sz w:val="18"/>
                <w:szCs w:val="18"/>
              </w:rPr>
            </w:pPr>
            <w:r>
              <w:rPr>
                <w:rFonts w:hint="eastAsia" w:ascii="宋体" w:hAnsi="宋体" w:cs="宋体"/>
                <w:kern w:val="0"/>
                <w:sz w:val="18"/>
                <w:szCs w:val="18"/>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91150">
            <w:pPr>
              <w:widowControl/>
              <w:jc w:val="center"/>
              <w:rPr>
                <w:rFonts w:ascii="宋体" w:hAnsi="宋体" w:cs="宋体"/>
                <w:kern w:val="0"/>
                <w:sz w:val="18"/>
                <w:szCs w:val="18"/>
              </w:rPr>
            </w:pPr>
            <w:r>
              <w:rPr>
                <w:rFonts w:hint="eastAsia" w:ascii="宋体" w:hAnsi="宋体" w:cs="宋体"/>
                <w:kern w:val="0"/>
                <w:sz w:val="18"/>
                <w:szCs w:val="18"/>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406D5">
            <w:pPr>
              <w:widowControl/>
              <w:jc w:val="center"/>
              <w:rPr>
                <w:rFonts w:ascii="宋体" w:hAnsi="宋体" w:cs="宋体"/>
                <w:kern w:val="0"/>
                <w:sz w:val="18"/>
                <w:szCs w:val="18"/>
              </w:rPr>
            </w:pPr>
            <w:r>
              <w:rPr>
                <w:rFonts w:hint="eastAsia" w:ascii="宋体" w:hAnsi="宋体" w:cs="宋体"/>
                <w:kern w:val="0"/>
                <w:sz w:val="18"/>
                <w:szCs w:val="18"/>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B4E1E">
            <w:pPr>
              <w:widowControl/>
              <w:jc w:val="center"/>
              <w:rPr>
                <w:rFonts w:ascii="宋体" w:hAnsi="宋体" w:cs="宋体"/>
                <w:kern w:val="0"/>
                <w:sz w:val="18"/>
                <w:szCs w:val="18"/>
              </w:rPr>
            </w:pPr>
            <w:r>
              <w:rPr>
                <w:rFonts w:hint="eastAsia" w:ascii="宋体" w:hAnsi="宋体" w:cs="宋体"/>
                <w:kern w:val="0"/>
                <w:sz w:val="18"/>
                <w:szCs w:val="18"/>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4A0E7">
            <w:pPr>
              <w:widowControl/>
              <w:jc w:val="center"/>
              <w:rPr>
                <w:rFonts w:ascii="宋体" w:hAnsi="宋体" w:cs="宋体"/>
                <w:kern w:val="0"/>
                <w:sz w:val="18"/>
                <w:szCs w:val="18"/>
              </w:rPr>
            </w:pPr>
            <w:r>
              <w:rPr>
                <w:rFonts w:hint="eastAsia" w:ascii="宋体" w:hAnsi="宋体" w:cs="宋体"/>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17BFE">
            <w:pPr>
              <w:widowControl/>
              <w:jc w:val="left"/>
              <w:rPr>
                <w:rFonts w:ascii="宋体" w:hAnsi="宋体" w:cs="宋体"/>
                <w:kern w:val="0"/>
                <w:sz w:val="18"/>
                <w:szCs w:val="18"/>
              </w:rPr>
            </w:pPr>
            <w:r>
              <w:rPr>
                <w:rFonts w:hint="eastAsia" w:ascii="宋体" w:hAnsi="宋体" w:cs="宋体"/>
                <w:kern w:val="0"/>
                <w:sz w:val="18"/>
                <w:szCs w:val="18"/>
              </w:rPr>
              <w:t>偏差原因分析及改进措施</w:t>
            </w:r>
          </w:p>
        </w:tc>
      </w:tr>
      <w:tr w14:paraId="7D0EACFF">
        <w:tblPrEx>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5810A85">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3EDB793">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09A58E9">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089844">
            <w:pPr>
              <w:widowControl/>
              <w:jc w:val="center"/>
              <w:rPr>
                <w:rFonts w:ascii="宋体" w:hAnsi="宋体" w:cs="宋体"/>
                <w:kern w:val="0"/>
                <w:sz w:val="18"/>
                <w:szCs w:val="18"/>
              </w:rPr>
            </w:pPr>
            <w:r>
              <w:rPr>
                <w:rFonts w:hint="eastAsia" w:ascii="宋体" w:hAnsi="宋体" w:cs="宋体"/>
                <w:kern w:val="0"/>
                <w:sz w:val="18"/>
                <w:szCs w:val="18"/>
              </w:rPr>
              <w:t>足额保障率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F16A01">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3EDF79">
            <w:pPr>
              <w:widowControl/>
              <w:jc w:val="center"/>
              <w:rPr>
                <w:rFonts w:ascii="宋体" w:hAnsi="宋体" w:cs="宋体"/>
                <w:kern w:val="0"/>
                <w:sz w:val="18"/>
                <w:szCs w:val="18"/>
              </w:rPr>
            </w:pPr>
            <w:r>
              <w:rPr>
                <w:rFonts w:hint="eastAsia" w:ascii="宋体" w:hAnsi="宋体" w:cs="宋体"/>
                <w:kern w:val="0"/>
                <w:sz w:val="18"/>
                <w:szCs w:val="18"/>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ABA5A2">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30B0D1">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8E5F94">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762B94">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F4D7D7">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7D0B88">
            <w:pPr>
              <w:widowControl/>
              <w:jc w:val="center"/>
              <w:rPr>
                <w:rFonts w:ascii="宋体" w:hAnsi="宋体" w:cs="宋体"/>
                <w:kern w:val="0"/>
                <w:sz w:val="18"/>
                <w:szCs w:val="18"/>
              </w:rPr>
            </w:pPr>
          </w:p>
        </w:tc>
      </w:tr>
      <w:tr w14:paraId="12747233">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3EA55882">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40453A9C">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51388A14">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06225A">
            <w:pPr>
              <w:widowControl/>
              <w:jc w:val="center"/>
              <w:rPr>
                <w:rFonts w:ascii="宋体" w:hAnsi="宋体" w:cs="宋体"/>
                <w:kern w:val="0"/>
                <w:sz w:val="18"/>
                <w:szCs w:val="18"/>
              </w:rPr>
            </w:pPr>
            <w:r>
              <w:rPr>
                <w:rFonts w:hint="eastAsia" w:ascii="宋体" w:hAnsi="宋体" w:cs="宋体"/>
                <w:kern w:val="0"/>
                <w:sz w:val="18"/>
                <w:szCs w:val="18"/>
              </w:rPr>
              <w:t>科目调整次数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D77354">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EDA9E3">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17A3877">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CB0E2D">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C6DBAD">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80CB5E">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6CF964">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BD6D1D">
            <w:pPr>
              <w:widowControl/>
              <w:jc w:val="center"/>
              <w:rPr>
                <w:rFonts w:ascii="宋体" w:hAnsi="宋体" w:cs="宋体"/>
                <w:kern w:val="0"/>
                <w:sz w:val="18"/>
                <w:szCs w:val="18"/>
              </w:rPr>
            </w:pPr>
          </w:p>
        </w:tc>
      </w:tr>
      <w:tr w14:paraId="6786B97C">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08577488">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7EF2643A">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0BA2A27">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416AE1">
            <w:pPr>
              <w:widowControl/>
              <w:jc w:val="center"/>
              <w:rPr>
                <w:rFonts w:ascii="宋体" w:hAnsi="宋体" w:cs="宋体"/>
                <w:kern w:val="0"/>
                <w:sz w:val="18"/>
                <w:szCs w:val="18"/>
              </w:rPr>
            </w:pPr>
            <w:r>
              <w:rPr>
                <w:rFonts w:hint="eastAsia" w:ascii="宋体" w:hAnsi="宋体" w:cs="宋体"/>
                <w:kern w:val="0"/>
                <w:sz w:val="18"/>
                <w:szCs w:val="18"/>
              </w:rPr>
              <w:t>审计业务补助人数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DDC8BD">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C43B8E">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DE3308">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736F90">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CAE5DF">
            <w:pPr>
              <w:widowControl/>
              <w:jc w:val="center"/>
              <w:rPr>
                <w:rFonts w:ascii="宋体" w:hAnsi="宋体" w:cs="宋体"/>
                <w:kern w:val="0"/>
                <w:sz w:val="18"/>
                <w:szCs w:val="18"/>
              </w:rPr>
            </w:pPr>
            <w:r>
              <w:rPr>
                <w:rFonts w:hint="eastAsia" w:ascii="宋体" w:hAnsi="宋体" w:cs="宋体"/>
                <w:kern w:val="0"/>
                <w:sz w:val="18"/>
                <w:szCs w:val="18"/>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B8C49B">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AB97D4">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548AFC">
            <w:pPr>
              <w:widowControl/>
              <w:jc w:val="center"/>
              <w:rPr>
                <w:rFonts w:ascii="宋体" w:hAnsi="宋体" w:cs="宋体"/>
                <w:kern w:val="0"/>
                <w:sz w:val="18"/>
                <w:szCs w:val="18"/>
              </w:rPr>
            </w:pPr>
          </w:p>
        </w:tc>
      </w:tr>
      <w:tr w14:paraId="62A25DB3">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0083EFDF">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3DE2F79C">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45873276">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A67D51">
            <w:pPr>
              <w:widowControl/>
              <w:jc w:val="center"/>
              <w:rPr>
                <w:rFonts w:ascii="宋体" w:hAnsi="宋体" w:cs="宋体"/>
                <w:kern w:val="0"/>
                <w:sz w:val="18"/>
                <w:szCs w:val="18"/>
              </w:rPr>
            </w:pPr>
            <w:r>
              <w:rPr>
                <w:rFonts w:hint="eastAsia" w:ascii="宋体" w:hAnsi="宋体" w:cs="宋体"/>
                <w:kern w:val="0"/>
                <w:sz w:val="18"/>
                <w:szCs w:val="18"/>
              </w:rPr>
              <w:t>审计业务补助次数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E407A8">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B8697B">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96C8A4">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9D099F">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B81E04">
            <w:pPr>
              <w:widowControl/>
              <w:jc w:val="center"/>
              <w:rPr>
                <w:rFonts w:ascii="宋体" w:hAnsi="宋体" w:cs="宋体"/>
                <w:kern w:val="0"/>
                <w:sz w:val="18"/>
                <w:szCs w:val="18"/>
              </w:rPr>
            </w:pPr>
            <w:r>
              <w:rPr>
                <w:rFonts w:hint="eastAsia" w:ascii="宋体" w:hAnsi="宋体" w:cs="宋体"/>
                <w:kern w:val="0"/>
                <w:sz w:val="18"/>
                <w:szCs w:val="18"/>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FD3F7B">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704BD0">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BB4907">
            <w:pPr>
              <w:widowControl/>
              <w:jc w:val="center"/>
              <w:rPr>
                <w:rFonts w:ascii="宋体" w:hAnsi="宋体" w:cs="宋体"/>
                <w:kern w:val="0"/>
                <w:sz w:val="18"/>
                <w:szCs w:val="18"/>
              </w:rPr>
            </w:pPr>
          </w:p>
        </w:tc>
      </w:tr>
      <w:tr w14:paraId="211D0A8A">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4F3CA1AB">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2C7CEE51">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1DEBDA9">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BC1754">
            <w:pPr>
              <w:widowControl/>
              <w:jc w:val="center"/>
              <w:rPr>
                <w:rFonts w:ascii="宋体" w:hAnsi="宋体" w:cs="宋体"/>
                <w:kern w:val="0"/>
                <w:sz w:val="18"/>
                <w:szCs w:val="18"/>
              </w:rPr>
            </w:pPr>
            <w:r>
              <w:rPr>
                <w:rFonts w:hint="eastAsia" w:ascii="宋体" w:hAnsi="宋体" w:cs="宋体"/>
                <w:kern w:val="0"/>
                <w:sz w:val="18"/>
                <w:szCs w:val="18"/>
              </w:rPr>
              <w:t>补助发放及时率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13BB3C">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D1E87E">
            <w:pPr>
              <w:widowControl/>
              <w:jc w:val="center"/>
              <w:rPr>
                <w:rFonts w:ascii="宋体" w:hAnsi="宋体" w:cs="宋体"/>
                <w:kern w:val="0"/>
                <w:sz w:val="18"/>
                <w:szCs w:val="18"/>
              </w:rPr>
            </w:pPr>
            <w:r>
              <w:rPr>
                <w:rFonts w:hint="eastAsia" w:ascii="宋体" w:hAnsi="宋体" w:cs="宋体"/>
                <w:kern w:val="0"/>
                <w:sz w:val="18"/>
                <w:szCs w:val="18"/>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64962F">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017EEE">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853C12">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337248">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60B880">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B7A851">
            <w:pPr>
              <w:widowControl/>
              <w:jc w:val="center"/>
              <w:rPr>
                <w:rFonts w:ascii="宋体" w:hAnsi="宋体" w:cs="宋体"/>
                <w:kern w:val="0"/>
                <w:sz w:val="18"/>
                <w:szCs w:val="18"/>
              </w:rPr>
            </w:pPr>
          </w:p>
        </w:tc>
      </w:tr>
      <w:tr w14:paraId="0E16FC08">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0F1F57FE">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1BA51A8C">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52BBA7DA">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D7A861">
            <w:pPr>
              <w:widowControl/>
              <w:jc w:val="center"/>
              <w:rPr>
                <w:rFonts w:ascii="宋体" w:hAnsi="宋体" w:cs="宋体"/>
                <w:kern w:val="0"/>
                <w:sz w:val="18"/>
                <w:szCs w:val="18"/>
              </w:rPr>
            </w:pPr>
            <w:r>
              <w:rPr>
                <w:rFonts w:hint="eastAsia" w:ascii="宋体" w:hAnsi="宋体" w:cs="宋体"/>
                <w:kern w:val="0"/>
                <w:sz w:val="18"/>
                <w:szCs w:val="18"/>
              </w:rPr>
              <w:t>补助次数完成率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D5C48A">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596F46">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13BFD0">
            <w:pPr>
              <w:widowControl/>
              <w:jc w:val="center"/>
              <w:rPr>
                <w:rFonts w:ascii="宋体" w:hAnsi="宋体" w:cs="宋体"/>
                <w:kern w:val="0"/>
                <w:sz w:val="18"/>
                <w:szCs w:val="18"/>
              </w:rPr>
            </w:pPr>
            <w:r>
              <w:rPr>
                <w:rFonts w:hint="eastAsia" w:ascii="宋体" w:hAnsi="宋体" w:cs="宋体"/>
                <w:kern w:val="0"/>
                <w:sz w:val="18"/>
                <w:szCs w:val="18"/>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DF23C8">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DF3725">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ED212B">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B3E7A2">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136C01">
            <w:pPr>
              <w:widowControl/>
              <w:jc w:val="center"/>
              <w:rPr>
                <w:rFonts w:ascii="宋体" w:hAnsi="宋体" w:cs="宋体"/>
                <w:kern w:val="0"/>
                <w:sz w:val="18"/>
                <w:szCs w:val="18"/>
              </w:rPr>
            </w:pPr>
          </w:p>
        </w:tc>
      </w:tr>
      <w:tr w14:paraId="02A194E6">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29E75D57">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3B1438F5">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F960E6F">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6AA925">
            <w:pPr>
              <w:widowControl/>
              <w:jc w:val="center"/>
              <w:rPr>
                <w:rFonts w:ascii="宋体" w:hAnsi="宋体" w:cs="宋体"/>
                <w:kern w:val="0"/>
                <w:sz w:val="18"/>
                <w:szCs w:val="18"/>
              </w:rPr>
            </w:pPr>
            <w:r>
              <w:rPr>
                <w:rFonts w:hint="eastAsia" w:ascii="宋体" w:hAnsi="宋体" w:cs="宋体"/>
                <w:kern w:val="0"/>
                <w:sz w:val="18"/>
                <w:szCs w:val="18"/>
              </w:rPr>
              <w:t>单次补助发放金额</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24D625C">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CA7024">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FB3678">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C74022">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6220F4">
            <w:pPr>
              <w:widowControl/>
              <w:jc w:val="center"/>
              <w:rPr>
                <w:rFonts w:ascii="宋体" w:hAnsi="宋体" w:cs="宋体"/>
                <w:kern w:val="0"/>
                <w:sz w:val="18"/>
                <w:szCs w:val="18"/>
              </w:rPr>
            </w:pPr>
            <w:r>
              <w:rPr>
                <w:rFonts w:hint="eastAsia" w:ascii="宋体" w:hAnsi="宋体" w:cs="宋体"/>
                <w:kern w:val="0"/>
                <w:sz w:val="18"/>
                <w:szCs w:val="18"/>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FA009F">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546CB1">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57337E">
            <w:pPr>
              <w:widowControl/>
              <w:jc w:val="center"/>
              <w:rPr>
                <w:rFonts w:ascii="宋体" w:hAnsi="宋体" w:cs="宋体"/>
                <w:kern w:val="0"/>
                <w:sz w:val="18"/>
                <w:szCs w:val="18"/>
              </w:rPr>
            </w:pPr>
          </w:p>
        </w:tc>
      </w:tr>
      <w:tr w14:paraId="4E53D244">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41FABB7F">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114AEE31">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45B04005">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D82771">
            <w:pPr>
              <w:widowControl/>
              <w:jc w:val="center"/>
              <w:rPr>
                <w:rFonts w:ascii="宋体" w:hAnsi="宋体" w:cs="宋体"/>
                <w:kern w:val="0"/>
                <w:sz w:val="18"/>
                <w:szCs w:val="18"/>
              </w:rPr>
            </w:pPr>
            <w:r>
              <w:rPr>
                <w:rFonts w:hint="eastAsia" w:ascii="宋体" w:hAnsi="宋体" w:cs="宋体"/>
                <w:kern w:val="0"/>
                <w:sz w:val="18"/>
                <w:szCs w:val="18"/>
              </w:rPr>
              <w:t>补助发放总成本</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AB0FF7">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1D1ED2">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EF7482">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11FA1C">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1F704F7">
            <w:pPr>
              <w:widowControl/>
              <w:jc w:val="center"/>
              <w:rPr>
                <w:rFonts w:ascii="宋体" w:hAnsi="宋体" w:cs="宋体"/>
                <w:kern w:val="0"/>
                <w:sz w:val="18"/>
                <w:szCs w:val="18"/>
              </w:rPr>
            </w:pPr>
            <w:r>
              <w:rPr>
                <w:rFonts w:hint="eastAsia" w:ascii="宋体" w:hAnsi="宋体" w:cs="宋体"/>
                <w:kern w:val="0"/>
                <w:sz w:val="18"/>
                <w:szCs w:val="18"/>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D90E07">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0EB974">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5F7E97">
            <w:pPr>
              <w:widowControl/>
              <w:jc w:val="center"/>
              <w:rPr>
                <w:rFonts w:ascii="宋体" w:hAnsi="宋体" w:cs="宋体"/>
                <w:kern w:val="0"/>
                <w:sz w:val="18"/>
                <w:szCs w:val="18"/>
              </w:rPr>
            </w:pPr>
          </w:p>
        </w:tc>
      </w:tr>
      <w:tr w14:paraId="2B7CBB55">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004314C4">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3C544B">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C8CC94">
            <w:pPr>
              <w:widowControl/>
              <w:jc w:val="center"/>
              <w:rPr>
                <w:rFonts w:ascii="宋体" w:hAnsi="宋体" w:cs="宋体"/>
                <w:kern w:val="0"/>
                <w:sz w:val="18"/>
                <w:szCs w:val="18"/>
              </w:rPr>
            </w:pPr>
            <w:r>
              <w:rPr>
                <w:rFonts w:hint="eastAsia" w:ascii="宋体" w:hAnsi="宋体" w:cs="宋体"/>
                <w:kern w:val="0"/>
                <w:sz w:val="18"/>
                <w:szCs w:val="18"/>
              </w:rPr>
              <w:t>经济效益</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9E3468">
            <w:pPr>
              <w:widowControl/>
              <w:jc w:val="center"/>
              <w:rPr>
                <w:rFonts w:ascii="宋体" w:hAnsi="宋体" w:cs="宋体"/>
                <w:kern w:val="0"/>
                <w:sz w:val="18"/>
                <w:szCs w:val="18"/>
              </w:rPr>
            </w:pPr>
            <w:r>
              <w:rPr>
                <w:rFonts w:hint="eastAsia" w:ascii="宋体" w:hAnsi="宋体" w:cs="宋体"/>
                <w:kern w:val="0"/>
                <w:sz w:val="18"/>
                <w:szCs w:val="18"/>
              </w:rPr>
              <w:t>结余率=结余数/预算数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AACAE9">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729727">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DD7146">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DF8679">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62C470">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7F4369">
            <w:pPr>
              <w:widowControl/>
              <w:jc w:val="center"/>
              <w:rPr>
                <w:rFonts w:ascii="宋体" w:hAnsi="宋体" w:cs="宋体"/>
                <w:kern w:val="0"/>
                <w:sz w:val="18"/>
                <w:szCs w:val="18"/>
              </w:rPr>
            </w:pPr>
            <w:r>
              <w:rPr>
                <w:rFonts w:hint="eastAsia" w:ascii="宋体" w:hAnsi="宋体" w:cs="宋体"/>
                <w:kern w:val="0"/>
                <w:sz w:val="18"/>
                <w:szCs w:val="18"/>
              </w:rPr>
              <w:t>30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6907D6">
            <w:pPr>
              <w:widowControl/>
              <w:jc w:val="center"/>
              <w:rPr>
                <w:rFonts w:ascii="宋体" w:hAnsi="宋体" w:cs="宋体"/>
                <w:kern w:val="0"/>
                <w:sz w:val="18"/>
                <w:szCs w:val="18"/>
              </w:rPr>
            </w:pPr>
            <w:r>
              <w:rPr>
                <w:rFonts w:hint="eastAsia" w:ascii="宋体" w:hAnsi="宋体" w:cs="宋体"/>
                <w:kern w:val="0"/>
                <w:sz w:val="18"/>
                <w:szCs w:val="18"/>
              </w:rPr>
              <w:t>30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EADAD1">
            <w:pPr>
              <w:widowControl/>
              <w:jc w:val="center"/>
              <w:rPr>
                <w:rFonts w:ascii="宋体" w:hAnsi="宋体" w:cs="宋体"/>
                <w:kern w:val="0"/>
                <w:sz w:val="18"/>
                <w:szCs w:val="18"/>
              </w:rPr>
            </w:pPr>
          </w:p>
        </w:tc>
      </w:tr>
      <w:tr w14:paraId="14942868">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235496E3">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019EFF">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6C1783">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75DD39">
            <w:pPr>
              <w:widowControl/>
              <w:jc w:val="center"/>
              <w:rPr>
                <w:rFonts w:ascii="宋体" w:hAnsi="宋体" w:cs="宋体"/>
                <w:kern w:val="0"/>
                <w:sz w:val="18"/>
                <w:szCs w:val="18"/>
              </w:rPr>
            </w:pPr>
            <w:r>
              <w:rPr>
                <w:rFonts w:hint="eastAsia" w:ascii="宋体" w:hAnsi="宋体" w:cs="宋体"/>
                <w:kern w:val="0"/>
                <w:sz w:val="18"/>
                <w:szCs w:val="18"/>
              </w:rPr>
              <w:t>受补助员工满意度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E57BC5">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8502DE">
            <w:pPr>
              <w:widowControl/>
              <w:jc w:val="center"/>
              <w:rPr>
                <w:rFonts w:ascii="宋体" w:hAnsi="宋体" w:cs="宋体"/>
                <w:kern w:val="0"/>
                <w:sz w:val="18"/>
                <w:szCs w:val="18"/>
              </w:rPr>
            </w:pPr>
            <w:r>
              <w:rPr>
                <w:rFonts w:hint="eastAsia" w:ascii="宋体" w:hAnsi="宋体" w:cs="宋体"/>
                <w:kern w:val="0"/>
                <w:sz w:val="18"/>
                <w:szCs w:val="18"/>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A6C6F1">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7E56EB">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8D3352">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11DDFA">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929352">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4B8674">
            <w:pPr>
              <w:widowControl/>
              <w:jc w:val="center"/>
              <w:rPr>
                <w:rFonts w:ascii="宋体" w:hAnsi="宋体" w:cs="宋体"/>
                <w:kern w:val="0"/>
                <w:sz w:val="18"/>
                <w:szCs w:val="18"/>
              </w:rPr>
            </w:pPr>
          </w:p>
        </w:tc>
      </w:tr>
      <w:tr w14:paraId="5CCC90F1">
        <w:tblPrEx>
          <w:tblCellMar>
            <w:top w:w="0" w:type="dxa"/>
            <w:left w:w="108" w:type="dxa"/>
            <w:bottom w:w="0" w:type="dxa"/>
            <w:right w:w="108" w:type="dxa"/>
          </w:tblCellMar>
        </w:tblPrEx>
        <w:trPr>
          <w:trHeight w:val="6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D4A1FB">
            <w:pPr>
              <w:widowControl/>
              <w:jc w:val="center"/>
              <w:rPr>
                <w:rFonts w:ascii="宋体" w:hAnsi="宋体" w:cs="宋体"/>
                <w:kern w:val="0"/>
                <w:sz w:val="18"/>
                <w:szCs w:val="18"/>
              </w:rPr>
            </w:pPr>
            <w:r>
              <w:rPr>
                <w:rFonts w:hint="eastAsia" w:ascii="宋体" w:hAnsi="宋体" w:cs="宋体"/>
                <w:kern w:val="0"/>
                <w:sz w:val="18"/>
                <w:szCs w:val="18"/>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F5586">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9923B">
            <w:pPr>
              <w:widowControl/>
              <w:jc w:val="center"/>
              <w:rPr>
                <w:rFonts w:ascii="宋体" w:hAnsi="宋体" w:cs="宋体"/>
                <w:kern w:val="0"/>
                <w:sz w:val="18"/>
                <w:szCs w:val="18"/>
              </w:rPr>
            </w:pPr>
            <w:r>
              <w:rPr>
                <w:rFonts w:hint="eastAsia" w:ascii="宋体" w:hAnsi="宋体" w:cs="宋体"/>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8132C">
            <w:pPr>
              <w:widowControl/>
              <w:jc w:val="center"/>
              <w:rPr>
                <w:rFonts w:ascii="宋体" w:hAnsi="宋体" w:cs="宋体"/>
                <w:kern w:val="0"/>
                <w:sz w:val="18"/>
                <w:szCs w:val="18"/>
              </w:rPr>
            </w:pPr>
          </w:p>
        </w:tc>
      </w:tr>
    </w:tbl>
    <w:p w14:paraId="5E07D7E1">
      <w:pPr>
        <w:widowControl/>
        <w:spacing w:before="240" w:after="240"/>
        <w:ind w:firstLine="810"/>
        <w:rPr>
          <w:rFonts w:hint="eastAsia" w:ascii="仿宋" w:hAnsi="仿宋" w:eastAsia="仿宋" w:cs="仿宋"/>
          <w:kern w:val="0"/>
          <w:sz w:val="27"/>
          <w:szCs w:val="27"/>
        </w:rPr>
      </w:pPr>
      <w:r>
        <w:rPr>
          <w:rFonts w:hint="eastAsia" w:ascii="仿宋" w:hAnsi="仿宋" w:eastAsia="仿宋" w:cs="仿宋"/>
          <w:kern w:val="0"/>
          <w:sz w:val="27"/>
          <w:szCs w:val="27"/>
        </w:rPr>
        <w:t>2.审计业务经费项目自评综述：根据年初设定的绩效目标，项目自评得分</w:t>
      </w:r>
      <w:r>
        <w:rPr>
          <w:rFonts w:hint="eastAsia" w:ascii="仿宋" w:hAnsi="仿宋" w:eastAsia="仿宋" w:cs="仿宋"/>
          <w:kern w:val="0"/>
          <w:sz w:val="27"/>
          <w:szCs w:val="27"/>
          <w:u w:val="single" w:color="000000"/>
        </w:rPr>
        <w:t>100</w:t>
      </w:r>
      <w:r>
        <w:rPr>
          <w:rFonts w:hint="eastAsia" w:ascii="仿宋" w:hAnsi="仿宋" w:eastAsia="仿宋" w:cs="仿宋"/>
          <w:kern w:val="0"/>
          <w:sz w:val="27"/>
          <w:szCs w:val="27"/>
        </w:rPr>
        <w:t>分。全年预算数为</w:t>
      </w:r>
      <w:r>
        <w:rPr>
          <w:rFonts w:hint="eastAsia" w:ascii="仿宋" w:hAnsi="仿宋" w:eastAsia="仿宋" w:cs="仿宋"/>
          <w:kern w:val="0"/>
          <w:sz w:val="27"/>
          <w:szCs w:val="27"/>
          <w:u w:val="single" w:color="000000"/>
        </w:rPr>
        <w:t>49.82</w:t>
      </w:r>
      <w:r>
        <w:rPr>
          <w:rFonts w:hint="eastAsia" w:ascii="仿宋" w:hAnsi="仿宋" w:eastAsia="仿宋" w:cs="仿宋"/>
          <w:kern w:val="0"/>
          <w:sz w:val="27"/>
          <w:szCs w:val="27"/>
        </w:rPr>
        <w:t>万元，执行数为</w:t>
      </w:r>
      <w:r>
        <w:rPr>
          <w:rFonts w:hint="eastAsia" w:ascii="仿宋" w:hAnsi="仿宋" w:eastAsia="仿宋" w:cs="仿宋"/>
          <w:kern w:val="0"/>
          <w:sz w:val="27"/>
          <w:szCs w:val="27"/>
          <w:u w:val="single" w:color="000000"/>
        </w:rPr>
        <w:t>49.82</w:t>
      </w:r>
      <w:r>
        <w:rPr>
          <w:rFonts w:hint="eastAsia" w:ascii="仿宋" w:hAnsi="仿宋" w:eastAsia="仿宋" w:cs="仿宋"/>
          <w:kern w:val="0"/>
          <w:sz w:val="27"/>
          <w:szCs w:val="27"/>
        </w:rPr>
        <w:t>万元，完成预算的</w:t>
      </w:r>
      <w:r>
        <w:rPr>
          <w:rFonts w:hint="eastAsia" w:ascii="仿宋" w:hAnsi="仿宋" w:eastAsia="仿宋" w:cs="仿宋"/>
          <w:kern w:val="0"/>
          <w:sz w:val="27"/>
          <w:szCs w:val="27"/>
          <w:u w:val="single" w:color="000000"/>
        </w:rPr>
        <w:t>100</w:t>
      </w:r>
      <w:r>
        <w:rPr>
          <w:rFonts w:hint="eastAsia" w:ascii="仿宋" w:hAnsi="仿宋" w:eastAsia="仿宋" w:cs="仿宋"/>
          <w:kern w:val="0"/>
          <w:sz w:val="27"/>
          <w:szCs w:val="27"/>
        </w:rPr>
        <w:t xml:space="preserve">%。项目绩效目标完成情况：已完成。发现的主要问题及原因：无。下一步改进措施： 1.后续资金继续用于审计专项工作，继续开展审计工作次数要有所增加，审计人员适量调整人数，审计报告通过率在提高，审计项目完成度尽量达到100%，缩短时间期限。 2.缩减审计成本费用，严格控制审计报销费用，做到实报实销，继续发挥良好的审计监督作用，使审计人员满意度达到100%。 </w:t>
      </w:r>
    </w:p>
    <w:tbl>
      <w:tblPr>
        <w:tblStyle w:val="20"/>
        <w:tblW w:w="0" w:type="auto"/>
        <w:tblInd w:w="93" w:type="dxa"/>
        <w:tblLayout w:type="autofit"/>
        <w:tblCellMar>
          <w:top w:w="0" w:type="dxa"/>
          <w:left w:w="108" w:type="dxa"/>
          <w:bottom w:w="0" w:type="dxa"/>
          <w:right w:w="108" w:type="dxa"/>
        </w:tblCellMar>
      </w:tblPr>
      <w:tblGrid>
        <w:gridCol w:w="638"/>
        <w:gridCol w:w="720"/>
        <w:gridCol w:w="981"/>
        <w:gridCol w:w="1287"/>
        <w:gridCol w:w="639"/>
        <w:gridCol w:w="639"/>
        <w:gridCol w:w="770"/>
        <w:gridCol w:w="819"/>
        <w:gridCol w:w="760"/>
        <w:gridCol w:w="527"/>
        <w:gridCol w:w="756"/>
        <w:gridCol w:w="1327"/>
      </w:tblGrid>
      <w:tr w14:paraId="006886D3">
        <w:tblPrEx>
          <w:tblCellMar>
            <w:top w:w="0" w:type="dxa"/>
            <w:left w:w="108" w:type="dxa"/>
            <w:bottom w:w="0" w:type="dxa"/>
            <w:right w:w="108" w:type="dxa"/>
          </w:tblCellMar>
        </w:tblPrEx>
        <w:trPr>
          <w:trHeight w:val="96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2DAB0B4">
            <w:pPr>
              <w:widowControl/>
              <w:jc w:val="center"/>
              <w:rPr>
                <w:rFonts w:ascii="宋体" w:hAnsi="宋体" w:cs="宋体"/>
                <w:b/>
                <w:bCs/>
                <w:kern w:val="0"/>
                <w:sz w:val="40"/>
                <w:szCs w:val="40"/>
              </w:rPr>
            </w:pPr>
            <w:r>
              <w:rPr>
                <w:rFonts w:hint="eastAsia" w:ascii="宋体" w:hAnsi="宋体" w:cs="宋体"/>
                <w:b/>
                <w:bCs/>
                <w:kern w:val="0"/>
                <w:sz w:val="40"/>
                <w:szCs w:val="40"/>
              </w:rPr>
              <w:t>项目支出绩效自评表</w:t>
            </w:r>
            <w:r>
              <w:rPr>
                <w:rFonts w:hint="eastAsia" w:ascii="宋体" w:hAnsi="宋体" w:cs="宋体"/>
                <w:b/>
                <w:bCs/>
                <w:kern w:val="0"/>
                <w:sz w:val="40"/>
                <w:szCs w:val="40"/>
              </w:rPr>
              <w:br w:type="textWrapping"/>
            </w:r>
            <w:r>
              <w:rPr>
                <w:rFonts w:hint="eastAsia" w:ascii="宋体" w:hAnsi="宋体" w:cs="宋体"/>
                <w:b/>
                <w:bCs/>
                <w:kern w:val="0"/>
                <w:sz w:val="40"/>
                <w:szCs w:val="40"/>
              </w:rPr>
              <w:t>(2024年度）</w:t>
            </w:r>
          </w:p>
        </w:tc>
      </w:tr>
      <w:tr w14:paraId="7BBB8B70">
        <w:tblPrEx>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781FF">
            <w:pPr>
              <w:widowControl/>
              <w:jc w:val="right"/>
              <w:rPr>
                <w:rFonts w:ascii="宋体" w:hAnsi="宋体" w:cs="宋体"/>
                <w:kern w:val="0"/>
                <w:sz w:val="18"/>
                <w:szCs w:val="18"/>
              </w:rPr>
            </w:pPr>
            <w:r>
              <w:rPr>
                <w:rFonts w:hint="eastAsia" w:ascii="宋体" w:hAnsi="宋体" w:cs="宋体"/>
                <w:kern w:val="0"/>
                <w:sz w:val="18"/>
                <w:szCs w:val="18"/>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3189DD">
            <w:pPr>
              <w:widowControl/>
              <w:jc w:val="left"/>
              <w:rPr>
                <w:rFonts w:ascii="宋体" w:hAnsi="宋体" w:cs="宋体"/>
                <w:kern w:val="0"/>
                <w:sz w:val="18"/>
                <w:szCs w:val="18"/>
              </w:rPr>
            </w:pPr>
            <w:r>
              <w:rPr>
                <w:rFonts w:hint="eastAsia" w:ascii="宋体" w:hAnsi="宋体" w:cs="宋体"/>
                <w:kern w:val="0"/>
                <w:sz w:val="18"/>
                <w:szCs w:val="18"/>
              </w:rPr>
              <w:t>审计业务经费</w:t>
            </w:r>
          </w:p>
        </w:tc>
      </w:tr>
      <w:tr w14:paraId="620A5D1C">
        <w:tblPrEx>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0657B">
            <w:pPr>
              <w:widowControl/>
              <w:jc w:val="right"/>
              <w:rPr>
                <w:rFonts w:ascii="宋体" w:hAnsi="宋体" w:cs="宋体"/>
                <w:kern w:val="0"/>
                <w:sz w:val="18"/>
                <w:szCs w:val="18"/>
              </w:rPr>
            </w:pPr>
            <w:r>
              <w:rPr>
                <w:rFonts w:hint="eastAsia" w:ascii="宋体" w:hAnsi="宋体" w:cs="宋体"/>
                <w:kern w:val="0"/>
                <w:sz w:val="18"/>
                <w:szCs w:val="18"/>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7C60C">
            <w:pPr>
              <w:widowControl/>
              <w:jc w:val="left"/>
              <w:rPr>
                <w:rFonts w:ascii="宋体" w:hAnsi="宋体" w:cs="宋体"/>
                <w:kern w:val="0"/>
                <w:sz w:val="18"/>
                <w:szCs w:val="18"/>
              </w:rPr>
            </w:pPr>
            <w:r>
              <w:rPr>
                <w:rFonts w:hint="eastAsia" w:ascii="宋体" w:hAnsi="宋体" w:cs="宋体"/>
                <w:kern w:val="0"/>
                <w:sz w:val="18"/>
                <w:szCs w:val="18"/>
              </w:rPr>
              <w:t>赤峰市松山区审计局（部门）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7C420">
            <w:pPr>
              <w:widowControl/>
              <w:jc w:val="right"/>
              <w:rPr>
                <w:rFonts w:ascii="宋体" w:hAnsi="宋体" w:cs="宋体"/>
                <w:kern w:val="0"/>
                <w:sz w:val="18"/>
                <w:szCs w:val="18"/>
              </w:rPr>
            </w:pPr>
            <w:r>
              <w:rPr>
                <w:rFonts w:hint="eastAsia" w:ascii="宋体" w:hAnsi="宋体" w:cs="宋体"/>
                <w:kern w:val="0"/>
                <w:sz w:val="18"/>
                <w:szCs w:val="18"/>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DF907">
            <w:pPr>
              <w:widowControl/>
              <w:jc w:val="left"/>
              <w:rPr>
                <w:rFonts w:ascii="宋体" w:hAnsi="宋体" w:cs="宋体"/>
                <w:kern w:val="0"/>
                <w:sz w:val="18"/>
                <w:szCs w:val="18"/>
              </w:rPr>
            </w:pPr>
            <w:r>
              <w:rPr>
                <w:rFonts w:hint="eastAsia" w:ascii="宋体" w:hAnsi="宋体" w:cs="宋体"/>
                <w:kern w:val="0"/>
                <w:sz w:val="18"/>
                <w:szCs w:val="18"/>
              </w:rPr>
              <w:t>赤峰市松山区审计局</w:t>
            </w:r>
          </w:p>
        </w:tc>
      </w:tr>
      <w:tr w14:paraId="1338E560">
        <w:tblPrEx>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B1230">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F72E4">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49F10">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A147B">
            <w:pPr>
              <w:widowControl/>
              <w:jc w:val="center"/>
              <w:rPr>
                <w:rFonts w:ascii="宋体" w:hAnsi="宋体" w:cs="宋体"/>
                <w:kern w:val="0"/>
                <w:sz w:val="18"/>
                <w:szCs w:val="18"/>
              </w:rPr>
            </w:pPr>
            <w:r>
              <w:rPr>
                <w:rFonts w:hint="eastAsia" w:ascii="宋体" w:hAnsi="宋体" w:cs="宋体"/>
                <w:kern w:val="0"/>
                <w:sz w:val="18"/>
                <w:szCs w:val="18"/>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4A876">
            <w:pPr>
              <w:widowControl/>
              <w:jc w:val="center"/>
              <w:rPr>
                <w:rFonts w:ascii="宋体" w:hAnsi="宋体" w:cs="宋体"/>
                <w:kern w:val="0"/>
                <w:sz w:val="18"/>
                <w:szCs w:val="18"/>
              </w:rPr>
            </w:pPr>
            <w:r>
              <w:rPr>
                <w:rFonts w:hint="eastAsia" w:ascii="宋体" w:hAnsi="宋体" w:cs="宋体"/>
                <w:kern w:val="0"/>
                <w:sz w:val="18"/>
                <w:szCs w:val="18"/>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BDA9F">
            <w:pPr>
              <w:widowControl/>
              <w:jc w:val="center"/>
              <w:rPr>
                <w:rFonts w:ascii="宋体" w:hAnsi="宋体" w:cs="宋体"/>
                <w:kern w:val="0"/>
                <w:sz w:val="18"/>
                <w:szCs w:val="18"/>
              </w:rPr>
            </w:pPr>
            <w:r>
              <w:rPr>
                <w:rFonts w:hint="eastAsia" w:ascii="宋体" w:hAnsi="宋体" w:cs="宋体"/>
                <w:kern w:val="0"/>
                <w:sz w:val="18"/>
                <w:szCs w:val="18"/>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00CB6">
            <w:pPr>
              <w:widowControl/>
              <w:jc w:val="center"/>
              <w:rPr>
                <w:rFonts w:ascii="宋体" w:hAnsi="宋体" w:cs="宋体"/>
                <w:kern w:val="0"/>
                <w:sz w:val="18"/>
                <w:szCs w:val="18"/>
              </w:rPr>
            </w:pPr>
            <w:r>
              <w:rPr>
                <w:rFonts w:hint="eastAsia" w:ascii="宋体" w:hAnsi="宋体" w:cs="宋体"/>
                <w:kern w:val="0"/>
                <w:sz w:val="18"/>
                <w:szCs w:val="18"/>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231FF">
            <w:pPr>
              <w:widowControl/>
              <w:jc w:val="center"/>
              <w:rPr>
                <w:rFonts w:ascii="宋体" w:hAnsi="宋体" w:cs="宋体"/>
                <w:kern w:val="0"/>
                <w:sz w:val="18"/>
                <w:szCs w:val="18"/>
              </w:rPr>
            </w:pPr>
            <w:r>
              <w:rPr>
                <w:rFonts w:hint="eastAsia" w:ascii="宋体" w:hAnsi="宋体" w:cs="宋体"/>
                <w:kern w:val="0"/>
                <w:sz w:val="18"/>
                <w:szCs w:val="18"/>
              </w:rPr>
              <w:t>得分</w:t>
            </w:r>
          </w:p>
        </w:tc>
      </w:tr>
      <w:tr w14:paraId="33F2AAF6">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26FA2DB3">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571B2">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70BF7">
            <w:pPr>
              <w:widowControl/>
              <w:jc w:val="left"/>
              <w:rPr>
                <w:rFonts w:ascii="宋体" w:hAnsi="宋体" w:cs="宋体"/>
                <w:kern w:val="0"/>
                <w:sz w:val="18"/>
                <w:szCs w:val="18"/>
              </w:rPr>
            </w:pPr>
            <w:r>
              <w:rPr>
                <w:rFonts w:hint="eastAsia" w:ascii="宋体" w:hAnsi="宋体" w:cs="宋体"/>
                <w:kern w:val="0"/>
                <w:sz w:val="18"/>
                <w:szCs w:val="18"/>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B26F1">
            <w:pPr>
              <w:widowControl/>
              <w:jc w:val="center"/>
              <w:rPr>
                <w:rFonts w:ascii="宋体" w:hAnsi="宋体" w:cs="宋体"/>
                <w:kern w:val="0"/>
                <w:sz w:val="18"/>
                <w:szCs w:val="18"/>
              </w:rPr>
            </w:pPr>
            <w:r>
              <w:rPr>
                <w:rFonts w:hint="eastAsia" w:ascii="宋体" w:hAnsi="宋体" w:cs="宋体"/>
                <w:kern w:val="0"/>
                <w:sz w:val="18"/>
                <w:szCs w:val="18"/>
              </w:rPr>
              <w:t>49.82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DA5E1">
            <w:pPr>
              <w:widowControl/>
              <w:jc w:val="center"/>
              <w:rPr>
                <w:rFonts w:ascii="宋体" w:hAnsi="宋体" w:cs="宋体"/>
                <w:kern w:val="0"/>
                <w:sz w:val="18"/>
                <w:szCs w:val="18"/>
              </w:rPr>
            </w:pPr>
            <w:r>
              <w:rPr>
                <w:rFonts w:hint="eastAsia" w:ascii="宋体" w:hAnsi="宋体" w:cs="宋体"/>
                <w:kern w:val="0"/>
                <w:sz w:val="18"/>
                <w:szCs w:val="18"/>
              </w:rPr>
              <w:t>49.82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6E76E">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8E887">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73B0B">
            <w:pPr>
              <w:widowControl/>
              <w:jc w:val="center"/>
              <w:rPr>
                <w:rFonts w:ascii="宋体" w:hAnsi="宋体" w:cs="宋体"/>
                <w:kern w:val="0"/>
                <w:sz w:val="18"/>
                <w:szCs w:val="18"/>
              </w:rPr>
            </w:pPr>
            <w:r>
              <w:rPr>
                <w:rFonts w:hint="eastAsia" w:ascii="宋体" w:hAnsi="宋体" w:cs="宋体"/>
                <w:kern w:val="0"/>
                <w:sz w:val="18"/>
                <w:szCs w:val="18"/>
              </w:rPr>
              <w:t>10</w:t>
            </w:r>
          </w:p>
        </w:tc>
      </w:tr>
      <w:tr w14:paraId="7EBB7453">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2F30ACF4">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A0AA1">
            <w:pPr>
              <w:widowControl/>
              <w:jc w:val="left"/>
              <w:rPr>
                <w:rFonts w:ascii="宋体" w:hAnsi="宋体" w:cs="宋体"/>
                <w:kern w:val="0"/>
                <w:sz w:val="18"/>
                <w:szCs w:val="18"/>
              </w:rPr>
            </w:pPr>
            <w:r>
              <w:rPr>
                <w:rFonts w:hint="eastAsia" w:ascii="宋体" w:hAnsi="宋体" w:cs="宋体"/>
                <w:kern w:val="0"/>
                <w:sz w:val="18"/>
                <w:szCs w:val="18"/>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82F9A">
            <w:pPr>
              <w:widowControl/>
              <w:jc w:val="left"/>
              <w:rPr>
                <w:rFonts w:ascii="宋体" w:hAnsi="宋体" w:cs="宋体"/>
                <w:kern w:val="0"/>
                <w:sz w:val="18"/>
                <w:szCs w:val="18"/>
              </w:rPr>
            </w:pPr>
            <w:r>
              <w:rPr>
                <w:rFonts w:hint="eastAsia" w:ascii="宋体" w:hAnsi="宋体" w:cs="宋体"/>
                <w:kern w:val="0"/>
                <w:sz w:val="18"/>
                <w:szCs w:val="18"/>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27306">
            <w:pPr>
              <w:widowControl/>
              <w:jc w:val="center"/>
              <w:rPr>
                <w:rFonts w:ascii="宋体" w:hAnsi="宋体" w:cs="宋体"/>
                <w:kern w:val="0"/>
                <w:sz w:val="18"/>
                <w:szCs w:val="18"/>
              </w:rPr>
            </w:pPr>
            <w:r>
              <w:rPr>
                <w:rFonts w:hint="eastAsia" w:ascii="宋体" w:hAnsi="宋体" w:cs="宋体"/>
                <w:kern w:val="0"/>
                <w:sz w:val="18"/>
                <w:szCs w:val="18"/>
              </w:rPr>
              <w:t>49.82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05C0F">
            <w:pPr>
              <w:widowControl/>
              <w:jc w:val="center"/>
              <w:rPr>
                <w:rFonts w:ascii="宋体" w:hAnsi="宋体" w:cs="宋体"/>
                <w:kern w:val="0"/>
                <w:sz w:val="18"/>
                <w:szCs w:val="18"/>
              </w:rPr>
            </w:pPr>
            <w:r>
              <w:rPr>
                <w:rFonts w:hint="eastAsia" w:ascii="宋体" w:hAnsi="宋体" w:cs="宋体"/>
                <w:kern w:val="0"/>
                <w:sz w:val="18"/>
                <w:szCs w:val="18"/>
              </w:rPr>
              <w:t>49.82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D98C">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3028A">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6F83">
            <w:pPr>
              <w:widowControl/>
              <w:jc w:val="center"/>
              <w:rPr>
                <w:rFonts w:ascii="Arial" w:hAnsi="Arial" w:cs="Arial"/>
                <w:kern w:val="0"/>
                <w:sz w:val="20"/>
                <w:szCs w:val="20"/>
              </w:rPr>
            </w:pPr>
            <w:r>
              <w:rPr>
                <w:rFonts w:ascii="Arial" w:hAnsi="Arial" w:cs="Arial"/>
                <w:kern w:val="0"/>
                <w:sz w:val="20"/>
                <w:szCs w:val="20"/>
              </w:rPr>
              <w:t>——</w:t>
            </w:r>
          </w:p>
        </w:tc>
      </w:tr>
      <w:tr w14:paraId="798AA41C">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79DE0BA1">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977D5">
            <w:pPr>
              <w:widowControl/>
              <w:jc w:val="center"/>
              <w:rPr>
                <w:rFonts w:ascii="宋体" w:hAnsi="宋体" w:cs="宋体"/>
                <w:kern w:val="0"/>
                <w:sz w:val="18"/>
                <w:szCs w:val="18"/>
              </w:rPr>
            </w:pPr>
            <w:r>
              <w:rPr>
                <w:rFonts w:hint="eastAsia" w:ascii="宋体" w:hAnsi="宋体" w:cs="宋体"/>
                <w:kern w:val="0"/>
                <w:sz w:val="18"/>
                <w:szCs w:val="18"/>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4255E">
            <w:pPr>
              <w:widowControl/>
              <w:jc w:val="left"/>
              <w:rPr>
                <w:rFonts w:ascii="宋体" w:hAnsi="宋体" w:cs="宋体"/>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0B73B">
            <w:pPr>
              <w:widowControl/>
              <w:jc w:val="center"/>
              <w:rPr>
                <w:rFonts w:ascii="宋体" w:hAnsi="宋体" w:cs="宋体"/>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78919">
            <w:pPr>
              <w:widowControl/>
              <w:jc w:val="center"/>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CE90">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8BC3E">
            <w:pPr>
              <w:widowControl/>
              <w:jc w:val="center"/>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2FDB">
            <w:pPr>
              <w:widowControl/>
              <w:jc w:val="center"/>
              <w:rPr>
                <w:rFonts w:ascii="Arial" w:hAnsi="Arial" w:cs="Arial"/>
                <w:kern w:val="0"/>
                <w:sz w:val="20"/>
                <w:szCs w:val="20"/>
              </w:rPr>
            </w:pPr>
            <w:r>
              <w:rPr>
                <w:rFonts w:ascii="Arial" w:hAnsi="Arial" w:cs="Arial"/>
                <w:kern w:val="0"/>
                <w:sz w:val="20"/>
                <w:szCs w:val="20"/>
              </w:rPr>
              <w:t>——</w:t>
            </w:r>
          </w:p>
        </w:tc>
      </w:tr>
      <w:tr w14:paraId="1CB4291A">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614986AE">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148EA">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88811">
            <w:pPr>
              <w:widowControl/>
              <w:jc w:val="left"/>
              <w:rPr>
                <w:rFonts w:ascii="宋体" w:hAnsi="宋体" w:cs="宋体"/>
                <w:kern w:val="0"/>
                <w:sz w:val="18"/>
                <w:szCs w:val="18"/>
              </w:rPr>
            </w:pPr>
            <w:r>
              <w:rPr>
                <w:rFonts w:hint="eastAsia" w:ascii="宋体" w:hAnsi="宋体" w:cs="宋体"/>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24205">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BEA67">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1457">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2B4B8">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1D18">
            <w:pPr>
              <w:widowControl/>
              <w:jc w:val="center"/>
              <w:rPr>
                <w:rFonts w:ascii="Arial" w:hAnsi="Arial" w:cs="Arial"/>
                <w:kern w:val="0"/>
                <w:sz w:val="20"/>
                <w:szCs w:val="20"/>
              </w:rPr>
            </w:pPr>
            <w:r>
              <w:rPr>
                <w:rFonts w:ascii="Arial" w:hAnsi="Arial" w:cs="Arial"/>
                <w:kern w:val="0"/>
                <w:sz w:val="20"/>
                <w:szCs w:val="20"/>
              </w:rPr>
              <w:t>——</w:t>
            </w:r>
          </w:p>
        </w:tc>
      </w:tr>
      <w:tr w14:paraId="7067B910">
        <w:tblPrEx>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F3050">
            <w:pPr>
              <w:widowControl/>
              <w:jc w:val="center"/>
              <w:rPr>
                <w:rFonts w:ascii="宋体" w:hAnsi="宋体" w:cs="宋体"/>
                <w:kern w:val="0"/>
                <w:sz w:val="18"/>
                <w:szCs w:val="18"/>
              </w:rPr>
            </w:pPr>
            <w:r>
              <w:rPr>
                <w:rFonts w:hint="eastAsia" w:ascii="宋体" w:hAnsi="宋体" w:cs="宋体"/>
                <w:kern w:val="0"/>
                <w:sz w:val="18"/>
                <w:szCs w:val="18"/>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F38CAB">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604D2B">
            <w:pPr>
              <w:widowControl/>
              <w:jc w:val="center"/>
              <w:rPr>
                <w:rFonts w:ascii="宋体" w:hAnsi="宋体" w:cs="宋体"/>
                <w:kern w:val="0"/>
                <w:sz w:val="18"/>
                <w:szCs w:val="18"/>
              </w:rPr>
            </w:pPr>
            <w:r>
              <w:rPr>
                <w:rFonts w:hint="eastAsia" w:ascii="宋体" w:hAnsi="宋体" w:cs="宋体"/>
                <w:kern w:val="0"/>
                <w:sz w:val="18"/>
                <w:szCs w:val="18"/>
              </w:rPr>
              <w:t>实际完成情况</w:t>
            </w:r>
          </w:p>
        </w:tc>
      </w:tr>
      <w:tr w14:paraId="25961323">
        <w:tblPrEx>
          <w:tblCellMar>
            <w:top w:w="0" w:type="dxa"/>
            <w:left w:w="108" w:type="dxa"/>
            <w:bottom w:w="0" w:type="dxa"/>
            <w:right w:w="108" w:type="dxa"/>
          </w:tblCellMar>
        </w:tblPrEx>
        <w:trPr>
          <w:trHeight w:val="11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41D8F141">
            <w:pPr>
              <w:widowControl/>
              <w:jc w:val="left"/>
              <w:rPr>
                <w:rFonts w:ascii="宋体" w:hAnsi="宋体" w:cs="宋体"/>
                <w:kern w:val="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E1AA8">
            <w:pPr>
              <w:widowControl/>
              <w:jc w:val="center"/>
              <w:rPr>
                <w:rFonts w:ascii="宋体" w:hAnsi="宋体" w:cs="宋体"/>
                <w:kern w:val="0"/>
                <w:sz w:val="18"/>
                <w:szCs w:val="18"/>
              </w:rPr>
            </w:pPr>
            <w:r>
              <w:rPr>
                <w:rFonts w:hint="eastAsia" w:ascii="宋体" w:hAnsi="宋体" w:cs="宋体"/>
                <w:kern w:val="0"/>
                <w:sz w:val="18"/>
                <w:szCs w:val="18"/>
              </w:rPr>
              <w:t>申请50万审计业务活动经费，用于审计业务相关活动支出，保障审计业务顺利开展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1AE8F1">
            <w:pPr>
              <w:widowControl/>
              <w:jc w:val="center"/>
              <w:rPr>
                <w:rFonts w:ascii="宋体" w:hAnsi="宋体" w:cs="宋体"/>
                <w:kern w:val="0"/>
                <w:sz w:val="18"/>
                <w:szCs w:val="18"/>
              </w:rPr>
            </w:pPr>
            <w:r>
              <w:rPr>
                <w:rFonts w:hint="eastAsia" w:ascii="宋体" w:hAnsi="宋体" w:cs="宋体"/>
                <w:kern w:val="0"/>
                <w:sz w:val="18"/>
                <w:szCs w:val="18"/>
              </w:rPr>
              <w:t xml:space="preserve"> 9</w:t>
            </w:r>
          </w:p>
        </w:tc>
      </w:tr>
      <w:tr w14:paraId="46977EDB">
        <w:tblPrEx>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1E48B">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E09AA">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5003C">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A0C6D">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EF6DB">
            <w:pPr>
              <w:widowControl/>
              <w:jc w:val="center"/>
              <w:rPr>
                <w:rFonts w:ascii="宋体" w:hAnsi="宋体" w:cs="宋体"/>
                <w:kern w:val="0"/>
                <w:sz w:val="18"/>
                <w:szCs w:val="18"/>
              </w:rPr>
            </w:pPr>
            <w:r>
              <w:rPr>
                <w:rFonts w:hint="eastAsia" w:ascii="宋体" w:hAnsi="宋体" w:cs="宋体"/>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803BB">
            <w:pPr>
              <w:widowControl/>
              <w:jc w:val="center"/>
              <w:rPr>
                <w:rFonts w:ascii="宋体" w:hAnsi="宋体" w:cs="宋体"/>
                <w:kern w:val="0"/>
                <w:sz w:val="18"/>
                <w:szCs w:val="18"/>
              </w:rPr>
            </w:pPr>
            <w:r>
              <w:rPr>
                <w:rFonts w:hint="eastAsia" w:ascii="宋体" w:hAnsi="宋体" w:cs="宋体"/>
                <w:kern w:val="0"/>
                <w:sz w:val="18"/>
                <w:szCs w:val="18"/>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F0C88">
            <w:pPr>
              <w:widowControl/>
              <w:jc w:val="center"/>
              <w:rPr>
                <w:rFonts w:ascii="宋体" w:hAnsi="宋体" w:cs="宋体"/>
                <w:kern w:val="0"/>
                <w:sz w:val="18"/>
                <w:szCs w:val="18"/>
              </w:rPr>
            </w:pPr>
            <w:r>
              <w:rPr>
                <w:rFonts w:hint="eastAsia" w:ascii="宋体" w:hAnsi="宋体" w:cs="宋体"/>
                <w:kern w:val="0"/>
                <w:sz w:val="18"/>
                <w:szCs w:val="18"/>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8261E">
            <w:pPr>
              <w:widowControl/>
              <w:jc w:val="center"/>
              <w:rPr>
                <w:rFonts w:ascii="宋体" w:hAnsi="宋体" w:cs="宋体"/>
                <w:kern w:val="0"/>
                <w:sz w:val="18"/>
                <w:szCs w:val="18"/>
              </w:rPr>
            </w:pPr>
            <w:r>
              <w:rPr>
                <w:rFonts w:hint="eastAsia" w:ascii="宋体" w:hAnsi="宋体" w:cs="宋体"/>
                <w:kern w:val="0"/>
                <w:sz w:val="18"/>
                <w:szCs w:val="18"/>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14A5F">
            <w:pPr>
              <w:widowControl/>
              <w:jc w:val="center"/>
              <w:rPr>
                <w:rFonts w:ascii="宋体" w:hAnsi="宋体" w:cs="宋体"/>
                <w:kern w:val="0"/>
                <w:sz w:val="18"/>
                <w:szCs w:val="18"/>
              </w:rPr>
            </w:pPr>
            <w:r>
              <w:rPr>
                <w:rFonts w:hint="eastAsia" w:ascii="宋体" w:hAnsi="宋体" w:cs="宋体"/>
                <w:kern w:val="0"/>
                <w:sz w:val="18"/>
                <w:szCs w:val="18"/>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40346">
            <w:pPr>
              <w:widowControl/>
              <w:jc w:val="center"/>
              <w:rPr>
                <w:rFonts w:ascii="宋体" w:hAnsi="宋体" w:cs="宋体"/>
                <w:kern w:val="0"/>
                <w:sz w:val="18"/>
                <w:szCs w:val="18"/>
              </w:rPr>
            </w:pPr>
            <w:r>
              <w:rPr>
                <w:rFonts w:hint="eastAsia" w:ascii="宋体" w:hAnsi="宋体" w:cs="宋体"/>
                <w:kern w:val="0"/>
                <w:sz w:val="18"/>
                <w:szCs w:val="18"/>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A6724">
            <w:pPr>
              <w:widowControl/>
              <w:jc w:val="center"/>
              <w:rPr>
                <w:rFonts w:ascii="宋体" w:hAnsi="宋体" w:cs="宋体"/>
                <w:kern w:val="0"/>
                <w:sz w:val="18"/>
                <w:szCs w:val="18"/>
              </w:rPr>
            </w:pPr>
            <w:r>
              <w:rPr>
                <w:rFonts w:hint="eastAsia" w:ascii="宋体" w:hAnsi="宋体" w:cs="宋体"/>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92EF5">
            <w:pPr>
              <w:widowControl/>
              <w:jc w:val="left"/>
              <w:rPr>
                <w:rFonts w:ascii="宋体" w:hAnsi="宋体" w:cs="宋体"/>
                <w:kern w:val="0"/>
                <w:sz w:val="18"/>
                <w:szCs w:val="18"/>
              </w:rPr>
            </w:pPr>
            <w:r>
              <w:rPr>
                <w:rFonts w:hint="eastAsia" w:ascii="宋体" w:hAnsi="宋体" w:cs="宋体"/>
                <w:kern w:val="0"/>
                <w:sz w:val="18"/>
                <w:szCs w:val="18"/>
              </w:rPr>
              <w:t>偏差原因分析及改进措施</w:t>
            </w:r>
          </w:p>
        </w:tc>
      </w:tr>
      <w:tr w14:paraId="07EF0628">
        <w:tblPrEx>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AAD4643">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711B1F8">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F2C5C92">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4FBABA">
            <w:pPr>
              <w:widowControl/>
              <w:jc w:val="center"/>
              <w:rPr>
                <w:rFonts w:ascii="宋体" w:hAnsi="宋体" w:cs="宋体"/>
                <w:kern w:val="0"/>
                <w:sz w:val="18"/>
                <w:szCs w:val="18"/>
              </w:rPr>
            </w:pPr>
            <w:r>
              <w:rPr>
                <w:rFonts w:hint="eastAsia" w:ascii="宋体" w:hAnsi="宋体" w:cs="宋体"/>
                <w:kern w:val="0"/>
                <w:sz w:val="18"/>
                <w:szCs w:val="18"/>
              </w:rPr>
              <w:t>审计干部培训次数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815509">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4714EA">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78492B">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0EDA36">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F6A422">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A437EB">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A74A10">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F12678">
            <w:pPr>
              <w:widowControl/>
              <w:jc w:val="center"/>
              <w:rPr>
                <w:rFonts w:ascii="宋体" w:hAnsi="宋体" w:cs="宋体"/>
                <w:kern w:val="0"/>
                <w:sz w:val="18"/>
                <w:szCs w:val="18"/>
              </w:rPr>
            </w:pPr>
          </w:p>
        </w:tc>
      </w:tr>
      <w:tr w14:paraId="42F9479C">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67A3820B">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00F2608F">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1DF252D2">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4C181D">
            <w:pPr>
              <w:widowControl/>
              <w:jc w:val="center"/>
              <w:rPr>
                <w:rFonts w:ascii="宋体" w:hAnsi="宋体" w:cs="宋体"/>
                <w:kern w:val="0"/>
                <w:sz w:val="18"/>
                <w:szCs w:val="18"/>
              </w:rPr>
            </w:pPr>
            <w:r>
              <w:rPr>
                <w:rFonts w:hint="eastAsia" w:ascii="宋体" w:hAnsi="宋体" w:cs="宋体"/>
                <w:kern w:val="0"/>
                <w:sz w:val="18"/>
                <w:szCs w:val="18"/>
              </w:rPr>
              <w:t>购买审计业务办公用品次数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BA003A">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F22CFB">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94DCC8">
            <w:pPr>
              <w:widowControl/>
              <w:jc w:val="center"/>
              <w:rPr>
                <w:rFonts w:ascii="宋体" w:hAnsi="宋体" w:cs="宋体"/>
                <w:kern w:val="0"/>
                <w:sz w:val="18"/>
                <w:szCs w:val="18"/>
              </w:rPr>
            </w:pPr>
            <w:r>
              <w:rPr>
                <w:rFonts w:hint="eastAsia" w:ascii="宋体" w:hAnsi="宋体" w:cs="宋体"/>
                <w:kern w:val="0"/>
                <w:sz w:val="18"/>
                <w:szCs w:val="18"/>
              </w:rPr>
              <w:t>20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894F13">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439B59">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526971">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85118D">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29DE67">
            <w:pPr>
              <w:widowControl/>
              <w:jc w:val="center"/>
              <w:rPr>
                <w:rFonts w:ascii="宋体" w:hAnsi="宋体" w:cs="宋体"/>
                <w:kern w:val="0"/>
                <w:sz w:val="18"/>
                <w:szCs w:val="18"/>
              </w:rPr>
            </w:pPr>
          </w:p>
        </w:tc>
      </w:tr>
      <w:tr w14:paraId="7E66AE73">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5ED72424">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75B4128F">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92D75CF">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47EE47">
            <w:pPr>
              <w:widowControl/>
              <w:jc w:val="center"/>
              <w:rPr>
                <w:rFonts w:ascii="宋体" w:hAnsi="宋体" w:cs="宋体"/>
                <w:kern w:val="0"/>
                <w:sz w:val="18"/>
                <w:szCs w:val="18"/>
              </w:rPr>
            </w:pPr>
            <w:r>
              <w:rPr>
                <w:rFonts w:hint="eastAsia" w:ascii="宋体" w:hAnsi="宋体" w:cs="宋体"/>
                <w:kern w:val="0"/>
                <w:sz w:val="18"/>
                <w:szCs w:val="18"/>
              </w:rPr>
              <w:t>审计干部培训合格率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B6C33D">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F0F669">
            <w:pPr>
              <w:widowControl/>
              <w:jc w:val="center"/>
              <w:rPr>
                <w:rFonts w:ascii="宋体" w:hAnsi="宋体" w:cs="宋体"/>
                <w:kern w:val="0"/>
                <w:sz w:val="18"/>
                <w:szCs w:val="18"/>
              </w:rPr>
            </w:pPr>
            <w:r>
              <w:rPr>
                <w:rFonts w:hint="eastAsia" w:ascii="宋体" w:hAnsi="宋体" w:cs="宋体"/>
                <w:kern w:val="0"/>
                <w:sz w:val="18"/>
                <w:szCs w:val="18"/>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194C919">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360117">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0BA0CE">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B5628D">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0ED42A">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19F9BC">
            <w:pPr>
              <w:widowControl/>
              <w:jc w:val="center"/>
              <w:rPr>
                <w:rFonts w:ascii="宋体" w:hAnsi="宋体" w:cs="宋体"/>
                <w:kern w:val="0"/>
                <w:sz w:val="18"/>
                <w:szCs w:val="18"/>
              </w:rPr>
            </w:pPr>
          </w:p>
        </w:tc>
      </w:tr>
      <w:tr w14:paraId="182E6F62">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217D5386">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6D4811D1">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08240AB3">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EB9F63">
            <w:pPr>
              <w:widowControl/>
              <w:jc w:val="center"/>
              <w:rPr>
                <w:rFonts w:ascii="宋体" w:hAnsi="宋体" w:cs="宋体"/>
                <w:kern w:val="0"/>
                <w:sz w:val="18"/>
                <w:szCs w:val="18"/>
              </w:rPr>
            </w:pPr>
            <w:r>
              <w:rPr>
                <w:rFonts w:hint="eastAsia" w:ascii="宋体" w:hAnsi="宋体" w:cs="宋体"/>
                <w:kern w:val="0"/>
                <w:sz w:val="18"/>
                <w:szCs w:val="18"/>
              </w:rPr>
              <w:t>购置办公用品合格率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718505">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C5500B">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AEBF98">
            <w:pPr>
              <w:widowControl/>
              <w:jc w:val="center"/>
              <w:rPr>
                <w:rFonts w:ascii="宋体" w:hAnsi="宋体" w:cs="宋体"/>
                <w:kern w:val="0"/>
                <w:sz w:val="18"/>
                <w:szCs w:val="18"/>
              </w:rPr>
            </w:pPr>
            <w:r>
              <w:rPr>
                <w:rFonts w:hint="eastAsia" w:ascii="宋体" w:hAnsi="宋体" w:cs="宋体"/>
                <w:kern w:val="0"/>
                <w:sz w:val="18"/>
                <w:szCs w:val="18"/>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6EE3AC">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713F4D">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EC671D">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D5D7A4">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D33775">
            <w:pPr>
              <w:widowControl/>
              <w:jc w:val="center"/>
              <w:rPr>
                <w:rFonts w:ascii="宋体" w:hAnsi="宋体" w:cs="宋体"/>
                <w:kern w:val="0"/>
                <w:sz w:val="18"/>
                <w:szCs w:val="18"/>
              </w:rPr>
            </w:pPr>
          </w:p>
        </w:tc>
      </w:tr>
      <w:tr w14:paraId="44208E3E">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4FAFDC65">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00AADEC2">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EEA7708">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21C550">
            <w:pPr>
              <w:widowControl/>
              <w:jc w:val="center"/>
              <w:rPr>
                <w:rFonts w:ascii="宋体" w:hAnsi="宋体" w:cs="宋体"/>
                <w:kern w:val="0"/>
                <w:sz w:val="18"/>
                <w:szCs w:val="18"/>
              </w:rPr>
            </w:pPr>
            <w:r>
              <w:rPr>
                <w:rFonts w:hint="eastAsia" w:ascii="宋体" w:hAnsi="宋体" w:cs="宋体"/>
                <w:kern w:val="0"/>
                <w:sz w:val="18"/>
                <w:szCs w:val="18"/>
              </w:rPr>
              <w:t>培训时间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43ECBA">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CED013">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2D809F">
            <w:pPr>
              <w:widowControl/>
              <w:jc w:val="center"/>
              <w:rPr>
                <w:rFonts w:ascii="宋体" w:hAnsi="宋体" w:cs="宋体"/>
                <w:kern w:val="0"/>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A2AA01">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5CAA4F">
            <w:pPr>
              <w:widowControl/>
              <w:jc w:val="center"/>
              <w:rPr>
                <w:rFonts w:ascii="宋体" w:hAnsi="宋体" w:cs="宋体"/>
                <w:kern w:val="0"/>
                <w:sz w:val="18"/>
                <w:szCs w:val="18"/>
              </w:rPr>
            </w:pPr>
            <w:r>
              <w:rPr>
                <w:rFonts w:hint="eastAsia" w:ascii="宋体" w:hAnsi="宋体" w:cs="宋体"/>
                <w:kern w:val="0"/>
                <w:sz w:val="18"/>
                <w:szCs w:val="18"/>
              </w:rPr>
              <w:t>月</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1459C1">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49266D">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8D233E">
            <w:pPr>
              <w:widowControl/>
              <w:jc w:val="center"/>
              <w:rPr>
                <w:rFonts w:ascii="宋体" w:hAnsi="宋体" w:cs="宋体"/>
                <w:kern w:val="0"/>
                <w:sz w:val="18"/>
                <w:szCs w:val="18"/>
              </w:rPr>
            </w:pPr>
          </w:p>
        </w:tc>
      </w:tr>
      <w:tr w14:paraId="6DF24CDD">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3A72275F">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4C4AD016">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2229A900">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9046B5">
            <w:pPr>
              <w:widowControl/>
              <w:jc w:val="center"/>
              <w:rPr>
                <w:rFonts w:ascii="宋体" w:hAnsi="宋体" w:cs="宋体"/>
                <w:kern w:val="0"/>
                <w:sz w:val="18"/>
                <w:szCs w:val="18"/>
              </w:rPr>
            </w:pPr>
            <w:r>
              <w:rPr>
                <w:rFonts w:hint="eastAsia" w:ascii="宋体" w:hAnsi="宋体" w:cs="宋体"/>
                <w:kern w:val="0"/>
                <w:sz w:val="18"/>
                <w:szCs w:val="18"/>
              </w:rPr>
              <w:t>办公费支出时间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37DEA9">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3FADDA">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E0CFF9">
            <w:pPr>
              <w:widowControl/>
              <w:jc w:val="center"/>
              <w:rPr>
                <w:rFonts w:ascii="宋体" w:hAnsi="宋体" w:cs="宋体"/>
                <w:kern w:val="0"/>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94FB62">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EA5E6B">
            <w:pPr>
              <w:widowControl/>
              <w:jc w:val="center"/>
              <w:rPr>
                <w:rFonts w:ascii="宋体" w:hAnsi="宋体" w:cs="宋体"/>
                <w:kern w:val="0"/>
                <w:sz w:val="18"/>
                <w:szCs w:val="18"/>
              </w:rPr>
            </w:pPr>
            <w:r>
              <w:rPr>
                <w:rFonts w:hint="eastAsia" w:ascii="宋体" w:hAnsi="宋体" w:cs="宋体"/>
                <w:kern w:val="0"/>
                <w:sz w:val="18"/>
                <w:szCs w:val="18"/>
              </w:rPr>
              <w:t>月</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7CAC73">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454A46">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F0686E">
            <w:pPr>
              <w:widowControl/>
              <w:jc w:val="center"/>
              <w:rPr>
                <w:rFonts w:ascii="宋体" w:hAnsi="宋体" w:cs="宋体"/>
                <w:kern w:val="0"/>
                <w:sz w:val="18"/>
                <w:szCs w:val="18"/>
              </w:rPr>
            </w:pPr>
          </w:p>
        </w:tc>
      </w:tr>
      <w:tr w14:paraId="42334F0A">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06B076FD">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73BD2140">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7A47F84">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0515FD">
            <w:pPr>
              <w:widowControl/>
              <w:jc w:val="center"/>
              <w:rPr>
                <w:rFonts w:ascii="宋体" w:hAnsi="宋体" w:cs="宋体"/>
                <w:kern w:val="0"/>
                <w:sz w:val="18"/>
                <w:szCs w:val="18"/>
              </w:rPr>
            </w:pPr>
            <w:r>
              <w:rPr>
                <w:rFonts w:hint="eastAsia" w:ascii="宋体" w:hAnsi="宋体" w:cs="宋体"/>
                <w:kern w:val="0"/>
                <w:sz w:val="18"/>
                <w:szCs w:val="18"/>
              </w:rPr>
              <w:t>干部培训支出</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0D63F6">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249984">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95A95D">
            <w:pPr>
              <w:widowControl/>
              <w:jc w:val="center"/>
              <w:rPr>
                <w:rFonts w:ascii="宋体" w:hAnsi="宋体" w:cs="宋体"/>
                <w:kern w:val="0"/>
                <w:sz w:val="18"/>
                <w:szCs w:val="18"/>
              </w:rPr>
            </w:pPr>
            <w:r>
              <w:rPr>
                <w:rFonts w:hint="eastAsia" w:ascii="宋体" w:hAnsi="宋体" w:cs="宋体"/>
                <w:kern w:val="0"/>
                <w:sz w:val="18"/>
                <w:szCs w:val="18"/>
              </w:rPr>
              <w:t>6</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19DFF4">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AF5B9C">
            <w:pPr>
              <w:widowControl/>
              <w:jc w:val="center"/>
              <w:rPr>
                <w:rFonts w:ascii="宋体" w:hAnsi="宋体" w:cs="宋体"/>
                <w:kern w:val="0"/>
                <w:sz w:val="18"/>
                <w:szCs w:val="18"/>
              </w:rPr>
            </w:pPr>
            <w:r>
              <w:rPr>
                <w:rFonts w:hint="eastAsia" w:ascii="宋体" w:hAnsi="宋体" w:cs="宋体"/>
                <w:kern w:val="0"/>
                <w:sz w:val="18"/>
                <w:szCs w:val="18"/>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F2E9AC">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9264C1">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5B9320">
            <w:pPr>
              <w:widowControl/>
              <w:jc w:val="center"/>
              <w:rPr>
                <w:rFonts w:ascii="宋体" w:hAnsi="宋体" w:cs="宋体"/>
                <w:kern w:val="0"/>
                <w:sz w:val="18"/>
                <w:szCs w:val="18"/>
              </w:rPr>
            </w:pPr>
          </w:p>
        </w:tc>
      </w:tr>
      <w:tr w14:paraId="5C29CD65">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3B3A0E16">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40368875">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60744451">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056658">
            <w:pPr>
              <w:widowControl/>
              <w:jc w:val="center"/>
              <w:rPr>
                <w:rFonts w:ascii="宋体" w:hAnsi="宋体" w:cs="宋体"/>
                <w:kern w:val="0"/>
                <w:sz w:val="18"/>
                <w:szCs w:val="18"/>
              </w:rPr>
            </w:pPr>
            <w:r>
              <w:rPr>
                <w:rFonts w:hint="eastAsia" w:ascii="宋体" w:hAnsi="宋体" w:cs="宋体"/>
                <w:kern w:val="0"/>
                <w:sz w:val="18"/>
                <w:szCs w:val="18"/>
              </w:rPr>
              <w:t>办公费支出</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724933">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D451E9">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000EF9">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DDEA7E">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B2682E">
            <w:pPr>
              <w:widowControl/>
              <w:jc w:val="center"/>
              <w:rPr>
                <w:rFonts w:ascii="宋体" w:hAnsi="宋体" w:cs="宋体"/>
                <w:kern w:val="0"/>
                <w:sz w:val="18"/>
                <w:szCs w:val="18"/>
              </w:rPr>
            </w:pPr>
            <w:r>
              <w:rPr>
                <w:rFonts w:hint="eastAsia" w:ascii="宋体" w:hAnsi="宋体" w:cs="宋体"/>
                <w:kern w:val="0"/>
                <w:sz w:val="18"/>
                <w:szCs w:val="18"/>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69901E">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AE7574">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699760">
            <w:pPr>
              <w:widowControl/>
              <w:jc w:val="center"/>
              <w:rPr>
                <w:rFonts w:ascii="宋体" w:hAnsi="宋体" w:cs="宋体"/>
                <w:kern w:val="0"/>
                <w:sz w:val="18"/>
                <w:szCs w:val="18"/>
              </w:rPr>
            </w:pPr>
          </w:p>
        </w:tc>
      </w:tr>
      <w:tr w14:paraId="23269A8F">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5C61A7F0">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3CAE3CD9">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1D870D4A">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A981A2">
            <w:pPr>
              <w:widowControl/>
              <w:jc w:val="center"/>
              <w:rPr>
                <w:rFonts w:ascii="宋体" w:hAnsi="宋体" w:cs="宋体"/>
                <w:kern w:val="0"/>
                <w:sz w:val="18"/>
                <w:szCs w:val="18"/>
              </w:rPr>
            </w:pPr>
            <w:r>
              <w:rPr>
                <w:rFonts w:hint="eastAsia" w:ascii="宋体" w:hAnsi="宋体" w:cs="宋体"/>
                <w:kern w:val="0"/>
                <w:sz w:val="18"/>
                <w:szCs w:val="18"/>
              </w:rPr>
              <w:t>项目总成本</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4949C5">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AF359C">
            <w:pPr>
              <w:widowControl/>
              <w:jc w:val="center"/>
              <w:rPr>
                <w:rFonts w:ascii="宋体" w:hAnsi="宋体" w:cs="宋体"/>
                <w:kern w:val="0"/>
                <w:sz w:val="18"/>
                <w:szCs w:val="18"/>
              </w:rPr>
            </w:pPr>
            <w:r>
              <w:rPr>
                <w:rFonts w:hint="eastAsia" w:ascii="宋体" w:hAnsi="宋体" w:cs="宋体"/>
                <w:kern w:val="0"/>
                <w:sz w:val="18"/>
                <w:szCs w:val="18"/>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A893B7">
            <w:pPr>
              <w:widowControl/>
              <w:jc w:val="center"/>
              <w:rPr>
                <w:rFonts w:ascii="宋体" w:hAnsi="宋体" w:cs="宋体"/>
                <w:kern w:val="0"/>
                <w:sz w:val="18"/>
                <w:szCs w:val="18"/>
              </w:rPr>
            </w:pPr>
            <w:r>
              <w:rPr>
                <w:rFonts w:hint="eastAsia" w:ascii="宋体" w:hAnsi="宋体" w:cs="宋体"/>
                <w:kern w:val="0"/>
                <w:sz w:val="18"/>
                <w:szCs w:val="18"/>
              </w:rPr>
              <w:t>52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EF331A">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E35D36">
            <w:pPr>
              <w:widowControl/>
              <w:jc w:val="center"/>
              <w:rPr>
                <w:rFonts w:ascii="宋体" w:hAnsi="宋体" w:cs="宋体"/>
                <w:kern w:val="0"/>
                <w:sz w:val="18"/>
                <w:szCs w:val="18"/>
              </w:rPr>
            </w:pPr>
            <w:r>
              <w:rPr>
                <w:rFonts w:hint="eastAsia" w:ascii="宋体" w:hAnsi="宋体" w:cs="宋体"/>
                <w:kern w:val="0"/>
                <w:sz w:val="18"/>
                <w:szCs w:val="18"/>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1A1A73">
            <w:pPr>
              <w:widowControl/>
              <w:jc w:val="center"/>
              <w:rPr>
                <w:rFonts w:ascii="宋体" w:hAnsi="宋体" w:cs="宋体"/>
                <w:kern w:val="0"/>
                <w:sz w:val="18"/>
                <w:szCs w:val="18"/>
              </w:rPr>
            </w:pPr>
            <w:r>
              <w:rPr>
                <w:rFonts w:hint="eastAsia" w:ascii="宋体" w:hAnsi="宋体" w:cs="宋体"/>
                <w:kern w:val="0"/>
                <w:sz w:val="18"/>
                <w:szCs w:val="18"/>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C7D25F">
            <w:pPr>
              <w:widowControl/>
              <w:jc w:val="center"/>
              <w:rPr>
                <w:rFonts w:ascii="宋体" w:hAnsi="宋体" w:cs="宋体"/>
                <w:kern w:val="0"/>
                <w:sz w:val="18"/>
                <w:szCs w:val="18"/>
              </w:rPr>
            </w:pPr>
            <w:r>
              <w:rPr>
                <w:rFonts w:hint="eastAsia" w:ascii="宋体" w:hAnsi="宋体" w:cs="宋体"/>
                <w:kern w:val="0"/>
                <w:sz w:val="18"/>
                <w:szCs w:val="18"/>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5D14FE">
            <w:pPr>
              <w:widowControl/>
              <w:jc w:val="center"/>
              <w:rPr>
                <w:rFonts w:ascii="宋体" w:hAnsi="宋体" w:cs="宋体"/>
                <w:kern w:val="0"/>
                <w:sz w:val="18"/>
                <w:szCs w:val="18"/>
              </w:rPr>
            </w:pPr>
          </w:p>
        </w:tc>
      </w:tr>
      <w:tr w14:paraId="0A48F2EF">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7520E1FB">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6915BB5">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9F7DE6">
            <w:pPr>
              <w:widowControl/>
              <w:jc w:val="center"/>
              <w:rPr>
                <w:rFonts w:ascii="宋体" w:hAnsi="宋体" w:cs="宋体"/>
                <w:kern w:val="0"/>
                <w:sz w:val="18"/>
                <w:szCs w:val="18"/>
              </w:rPr>
            </w:pPr>
            <w:r>
              <w:rPr>
                <w:rFonts w:hint="eastAsia" w:ascii="宋体" w:hAnsi="宋体" w:cs="宋体"/>
                <w:kern w:val="0"/>
                <w:sz w:val="18"/>
                <w:szCs w:val="18"/>
              </w:rPr>
              <w:t>社会效益</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EACAD9">
            <w:pPr>
              <w:widowControl/>
              <w:jc w:val="center"/>
              <w:rPr>
                <w:rFonts w:ascii="宋体" w:hAnsi="宋体" w:cs="宋体"/>
                <w:kern w:val="0"/>
                <w:sz w:val="18"/>
                <w:szCs w:val="18"/>
              </w:rPr>
            </w:pPr>
            <w:r>
              <w:rPr>
                <w:rFonts w:hint="eastAsia" w:ascii="宋体" w:hAnsi="宋体" w:cs="宋体"/>
                <w:kern w:val="0"/>
                <w:sz w:val="18"/>
                <w:szCs w:val="18"/>
              </w:rPr>
              <w:t>提升审计服务水平</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1C75220">
            <w:pPr>
              <w:widowControl/>
              <w:jc w:val="center"/>
              <w:rPr>
                <w:rFonts w:ascii="宋体" w:hAnsi="宋体" w:cs="宋体"/>
                <w:kern w:val="0"/>
                <w:sz w:val="18"/>
                <w:szCs w:val="18"/>
              </w:rPr>
            </w:pPr>
            <w:r>
              <w:rPr>
                <w:rFonts w:hint="eastAsia" w:ascii="宋体" w:hAnsi="宋体" w:cs="宋体"/>
                <w:kern w:val="0"/>
                <w:sz w:val="18"/>
                <w:szCs w:val="18"/>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DB41EA">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F067AE">
            <w:pPr>
              <w:widowControl/>
              <w:jc w:val="center"/>
              <w:rPr>
                <w:rFonts w:ascii="宋体" w:hAnsi="宋体" w:cs="宋体"/>
                <w:kern w:val="0"/>
                <w:sz w:val="18"/>
                <w:szCs w:val="18"/>
              </w:rPr>
            </w:pPr>
            <w:r>
              <w:rPr>
                <w:rFonts w:hint="eastAsia" w:ascii="宋体" w:hAnsi="宋体" w:cs="宋体"/>
                <w:kern w:val="0"/>
                <w:sz w:val="18"/>
                <w:szCs w:val="18"/>
              </w:rPr>
              <w:t>有效提升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3EF0DC">
            <w:pPr>
              <w:widowControl/>
              <w:jc w:val="center"/>
              <w:rPr>
                <w:rFonts w:ascii="宋体" w:hAnsi="宋体" w:cs="宋体"/>
                <w:kern w:val="0"/>
                <w:sz w:val="18"/>
                <w:szCs w:val="18"/>
              </w:rPr>
            </w:pPr>
            <w:r>
              <w:rPr>
                <w:rFonts w:hint="eastAsia" w:ascii="宋体" w:hAnsi="宋体" w:cs="宋体"/>
                <w:kern w:val="0"/>
                <w:sz w:val="18"/>
                <w:szCs w:val="18"/>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2E4C66">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564AD2">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068C02">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9E0E6F">
            <w:pPr>
              <w:widowControl/>
              <w:jc w:val="center"/>
              <w:rPr>
                <w:rFonts w:ascii="宋体" w:hAnsi="宋体" w:cs="宋体"/>
                <w:kern w:val="0"/>
                <w:sz w:val="18"/>
                <w:szCs w:val="18"/>
              </w:rPr>
            </w:pPr>
          </w:p>
        </w:tc>
      </w:tr>
      <w:tr w14:paraId="6AC5F3DE">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04586B51">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6317A66E">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1B3751">
            <w:pPr>
              <w:widowControl/>
              <w:jc w:val="center"/>
              <w:rPr>
                <w:rFonts w:ascii="宋体" w:hAnsi="宋体" w:cs="宋体"/>
                <w:kern w:val="0"/>
                <w:sz w:val="18"/>
                <w:szCs w:val="18"/>
              </w:rPr>
            </w:pPr>
            <w:r>
              <w:rPr>
                <w:rFonts w:hint="eastAsia" w:ascii="宋体" w:hAnsi="宋体" w:cs="宋体"/>
                <w:kern w:val="0"/>
                <w:sz w:val="18"/>
                <w:szCs w:val="18"/>
              </w:rPr>
              <w:t>可持续影响</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7EB8DA">
            <w:pPr>
              <w:widowControl/>
              <w:jc w:val="center"/>
              <w:rPr>
                <w:rFonts w:ascii="宋体" w:hAnsi="宋体" w:cs="宋体"/>
                <w:kern w:val="0"/>
                <w:sz w:val="18"/>
                <w:szCs w:val="18"/>
              </w:rPr>
            </w:pPr>
            <w:r>
              <w:rPr>
                <w:rFonts w:hint="eastAsia" w:ascii="宋体" w:hAnsi="宋体" w:cs="宋体"/>
                <w:kern w:val="0"/>
                <w:sz w:val="18"/>
                <w:szCs w:val="18"/>
              </w:rPr>
              <w:t>保障审计业务正常开展</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94D347">
            <w:pPr>
              <w:widowControl/>
              <w:jc w:val="center"/>
              <w:rPr>
                <w:rFonts w:ascii="宋体" w:hAnsi="宋体" w:cs="宋体"/>
                <w:kern w:val="0"/>
                <w:sz w:val="18"/>
                <w:szCs w:val="18"/>
              </w:rPr>
            </w:pPr>
            <w:r>
              <w:rPr>
                <w:rFonts w:hint="eastAsia" w:ascii="宋体" w:hAnsi="宋体" w:cs="宋体"/>
                <w:kern w:val="0"/>
                <w:sz w:val="18"/>
                <w:szCs w:val="18"/>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B4A914">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967368">
            <w:pPr>
              <w:widowControl/>
              <w:jc w:val="center"/>
              <w:rPr>
                <w:rFonts w:ascii="宋体" w:hAnsi="宋体" w:cs="宋体"/>
                <w:kern w:val="0"/>
                <w:sz w:val="18"/>
                <w:szCs w:val="18"/>
              </w:rPr>
            </w:pPr>
            <w:r>
              <w:rPr>
                <w:rFonts w:hint="eastAsia" w:ascii="宋体" w:hAnsi="宋体" w:cs="宋体"/>
                <w:kern w:val="0"/>
                <w:sz w:val="18"/>
                <w:szCs w:val="18"/>
              </w:rPr>
              <w:t>有序开展</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E7D12F">
            <w:pPr>
              <w:widowControl/>
              <w:jc w:val="center"/>
              <w:rPr>
                <w:rFonts w:ascii="宋体" w:hAnsi="宋体" w:cs="宋体"/>
                <w:kern w:val="0"/>
                <w:sz w:val="18"/>
                <w:szCs w:val="18"/>
              </w:rPr>
            </w:pPr>
            <w:r>
              <w:rPr>
                <w:rFonts w:hint="eastAsia" w:ascii="宋体" w:hAnsi="宋体" w:cs="宋体"/>
                <w:kern w:val="0"/>
                <w:sz w:val="18"/>
                <w:szCs w:val="18"/>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9AE4AF">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0ED0B4">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7D9B8E">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563D28">
            <w:pPr>
              <w:widowControl/>
              <w:jc w:val="center"/>
              <w:rPr>
                <w:rFonts w:ascii="宋体" w:hAnsi="宋体" w:cs="宋体"/>
                <w:kern w:val="0"/>
                <w:sz w:val="18"/>
                <w:szCs w:val="18"/>
              </w:rPr>
            </w:pPr>
          </w:p>
        </w:tc>
      </w:tr>
      <w:tr w14:paraId="0F0F88B7">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6355D8B6">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29915F">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39B675">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6F98D7">
            <w:pPr>
              <w:widowControl/>
              <w:jc w:val="center"/>
              <w:rPr>
                <w:rFonts w:ascii="宋体" w:hAnsi="宋体" w:cs="宋体"/>
                <w:kern w:val="0"/>
                <w:sz w:val="18"/>
                <w:szCs w:val="18"/>
              </w:rPr>
            </w:pPr>
            <w:r>
              <w:rPr>
                <w:rFonts w:hint="eastAsia" w:ascii="宋体" w:hAnsi="宋体" w:cs="宋体"/>
                <w:kern w:val="0"/>
                <w:sz w:val="18"/>
                <w:szCs w:val="18"/>
              </w:rPr>
              <w:t>单位人员满意度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F80FC3">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FFA0B0">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0853FE">
            <w:pPr>
              <w:widowControl/>
              <w:jc w:val="center"/>
              <w:rPr>
                <w:rFonts w:ascii="宋体" w:hAnsi="宋体" w:cs="宋体"/>
                <w:kern w:val="0"/>
                <w:sz w:val="18"/>
                <w:szCs w:val="18"/>
              </w:rPr>
            </w:pPr>
            <w:r>
              <w:rPr>
                <w:rFonts w:hint="eastAsia" w:ascii="宋体" w:hAnsi="宋体" w:cs="宋体"/>
                <w:kern w:val="0"/>
                <w:sz w:val="18"/>
                <w:szCs w:val="18"/>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5FD0BB">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426E93">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847172">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F41782">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307907">
            <w:pPr>
              <w:widowControl/>
              <w:jc w:val="center"/>
              <w:rPr>
                <w:rFonts w:ascii="宋体" w:hAnsi="宋体" w:cs="宋体"/>
                <w:kern w:val="0"/>
                <w:sz w:val="18"/>
                <w:szCs w:val="18"/>
              </w:rPr>
            </w:pPr>
          </w:p>
        </w:tc>
      </w:tr>
      <w:tr w14:paraId="4BFD3BC4">
        <w:tblPrEx>
          <w:tblCellMar>
            <w:top w:w="0" w:type="dxa"/>
            <w:left w:w="108" w:type="dxa"/>
            <w:bottom w:w="0" w:type="dxa"/>
            <w:right w:w="108" w:type="dxa"/>
          </w:tblCellMar>
        </w:tblPrEx>
        <w:trPr>
          <w:trHeight w:val="8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B3B76A">
            <w:pPr>
              <w:widowControl/>
              <w:jc w:val="center"/>
              <w:rPr>
                <w:rFonts w:ascii="宋体" w:hAnsi="宋体" w:cs="宋体"/>
                <w:kern w:val="0"/>
                <w:sz w:val="18"/>
                <w:szCs w:val="18"/>
              </w:rPr>
            </w:pPr>
            <w:r>
              <w:rPr>
                <w:rFonts w:hint="eastAsia" w:ascii="宋体" w:hAnsi="宋体" w:cs="宋体"/>
                <w:kern w:val="0"/>
                <w:sz w:val="18"/>
                <w:szCs w:val="18"/>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E8EF9">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8E719">
            <w:pPr>
              <w:widowControl/>
              <w:jc w:val="center"/>
              <w:rPr>
                <w:rFonts w:ascii="宋体" w:hAnsi="宋体" w:cs="宋体"/>
                <w:kern w:val="0"/>
                <w:sz w:val="18"/>
                <w:szCs w:val="18"/>
              </w:rPr>
            </w:pPr>
            <w:r>
              <w:rPr>
                <w:rFonts w:hint="eastAsia" w:ascii="宋体" w:hAnsi="宋体" w:cs="宋体"/>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0D597">
            <w:pPr>
              <w:widowControl/>
              <w:jc w:val="center"/>
              <w:rPr>
                <w:rFonts w:ascii="宋体" w:hAnsi="宋体" w:cs="宋体"/>
                <w:kern w:val="0"/>
                <w:sz w:val="18"/>
                <w:szCs w:val="18"/>
              </w:rPr>
            </w:pPr>
          </w:p>
        </w:tc>
      </w:tr>
    </w:tbl>
    <w:p w14:paraId="7D0A6724">
      <w:pPr>
        <w:widowControl/>
        <w:spacing w:before="240" w:after="240"/>
        <w:ind w:firstLine="810"/>
        <w:rPr>
          <w:rFonts w:hint="eastAsia" w:ascii="仿宋" w:hAnsi="仿宋" w:eastAsia="仿宋" w:cs="仿宋"/>
          <w:kern w:val="0"/>
          <w:sz w:val="27"/>
          <w:szCs w:val="27"/>
        </w:rPr>
      </w:pPr>
      <w:r>
        <w:rPr>
          <w:rFonts w:hint="eastAsia" w:ascii="仿宋" w:hAnsi="仿宋" w:eastAsia="仿宋" w:cs="仿宋"/>
          <w:kern w:val="0"/>
          <w:sz w:val="27"/>
          <w:szCs w:val="27"/>
        </w:rPr>
        <w:t>3.审计办公经费项目自评综述：根据年初设定的绩效目标，项目自评得分</w:t>
      </w:r>
      <w:r>
        <w:rPr>
          <w:rFonts w:hint="eastAsia" w:ascii="仿宋" w:hAnsi="仿宋" w:eastAsia="仿宋" w:cs="仿宋"/>
          <w:kern w:val="0"/>
          <w:sz w:val="27"/>
          <w:szCs w:val="27"/>
          <w:u w:val="single" w:color="000000"/>
        </w:rPr>
        <w:t>99.89</w:t>
      </w:r>
      <w:r>
        <w:rPr>
          <w:rFonts w:hint="eastAsia" w:ascii="仿宋" w:hAnsi="仿宋" w:eastAsia="仿宋" w:cs="仿宋"/>
          <w:kern w:val="0"/>
          <w:sz w:val="27"/>
          <w:szCs w:val="27"/>
        </w:rPr>
        <w:t>分。全年预算数为</w:t>
      </w:r>
      <w:r>
        <w:rPr>
          <w:rFonts w:hint="eastAsia" w:ascii="仿宋" w:hAnsi="仿宋" w:eastAsia="仿宋" w:cs="仿宋"/>
          <w:kern w:val="0"/>
          <w:sz w:val="27"/>
          <w:szCs w:val="27"/>
          <w:u w:val="single" w:color="000000"/>
        </w:rPr>
        <w:t>20</w:t>
      </w:r>
      <w:r>
        <w:rPr>
          <w:rFonts w:hint="eastAsia" w:ascii="仿宋" w:hAnsi="仿宋" w:eastAsia="仿宋" w:cs="仿宋"/>
          <w:kern w:val="0"/>
          <w:sz w:val="27"/>
          <w:szCs w:val="27"/>
        </w:rPr>
        <w:t>万元，执行数为</w:t>
      </w:r>
      <w:r>
        <w:rPr>
          <w:rFonts w:hint="eastAsia" w:ascii="仿宋" w:hAnsi="仿宋" w:eastAsia="仿宋" w:cs="仿宋"/>
          <w:kern w:val="0"/>
          <w:sz w:val="27"/>
          <w:szCs w:val="27"/>
          <w:u w:val="single" w:color="000000"/>
        </w:rPr>
        <w:t>20</w:t>
      </w:r>
      <w:r>
        <w:rPr>
          <w:rFonts w:hint="eastAsia" w:ascii="仿宋" w:hAnsi="仿宋" w:eastAsia="仿宋" w:cs="仿宋"/>
          <w:kern w:val="0"/>
          <w:sz w:val="27"/>
          <w:szCs w:val="27"/>
        </w:rPr>
        <w:t>万元，完成预算的</w:t>
      </w:r>
      <w:r>
        <w:rPr>
          <w:rFonts w:hint="eastAsia" w:ascii="仿宋" w:hAnsi="仿宋" w:eastAsia="仿宋" w:cs="仿宋"/>
          <w:kern w:val="0"/>
          <w:sz w:val="27"/>
          <w:szCs w:val="27"/>
          <w:u w:val="single" w:color="000000"/>
        </w:rPr>
        <w:t>100</w:t>
      </w:r>
      <w:r>
        <w:rPr>
          <w:rFonts w:hint="eastAsia" w:ascii="仿宋" w:hAnsi="仿宋" w:eastAsia="仿宋" w:cs="仿宋"/>
          <w:kern w:val="0"/>
          <w:sz w:val="27"/>
          <w:szCs w:val="27"/>
        </w:rPr>
        <w:t xml:space="preserve">%。项目绩效目标完成情况：已完成。发现的主要问题及原因：无。下一步改进措施： 1.后续资金继续用于审计专项工作，继续开展审计工作次数要有所增加，审计人员适量调整人数，审计报告通过率在提高，审计项目完成度尽量达到100%，缩短时间期限。 2.缩减审计成本费用，严格控制审计报销费用，做到实报实销，继续发挥良好的审计监督作用，使审计人员满意度达到100%。 </w:t>
      </w:r>
    </w:p>
    <w:tbl>
      <w:tblPr>
        <w:tblStyle w:val="20"/>
        <w:tblW w:w="0" w:type="auto"/>
        <w:tblInd w:w="93" w:type="dxa"/>
        <w:tblLayout w:type="autofit"/>
        <w:tblCellMar>
          <w:top w:w="0" w:type="dxa"/>
          <w:left w:w="108" w:type="dxa"/>
          <w:bottom w:w="0" w:type="dxa"/>
          <w:right w:w="108" w:type="dxa"/>
        </w:tblCellMar>
      </w:tblPr>
      <w:tblGrid>
        <w:gridCol w:w="648"/>
        <w:gridCol w:w="733"/>
        <w:gridCol w:w="997"/>
        <w:gridCol w:w="1153"/>
        <w:gridCol w:w="648"/>
        <w:gridCol w:w="648"/>
        <w:gridCol w:w="892"/>
        <w:gridCol w:w="828"/>
        <w:gridCol w:w="766"/>
        <w:gridCol w:w="528"/>
        <w:gridCol w:w="666"/>
        <w:gridCol w:w="1356"/>
      </w:tblGrid>
      <w:tr w14:paraId="12FD5FD4">
        <w:tblPrEx>
          <w:tblCellMar>
            <w:top w:w="0" w:type="dxa"/>
            <w:left w:w="108" w:type="dxa"/>
            <w:bottom w:w="0" w:type="dxa"/>
            <w:right w:w="108" w:type="dxa"/>
          </w:tblCellMar>
        </w:tblPrEx>
        <w:trPr>
          <w:trHeight w:val="96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4211531">
            <w:pPr>
              <w:widowControl/>
              <w:jc w:val="center"/>
              <w:rPr>
                <w:rFonts w:ascii="宋体" w:hAnsi="宋体" w:cs="宋体"/>
                <w:b/>
                <w:bCs/>
                <w:kern w:val="0"/>
                <w:sz w:val="40"/>
                <w:szCs w:val="40"/>
              </w:rPr>
            </w:pPr>
            <w:r>
              <w:rPr>
                <w:rFonts w:hint="eastAsia" w:ascii="宋体" w:hAnsi="宋体" w:cs="宋体"/>
                <w:b/>
                <w:bCs/>
                <w:kern w:val="0"/>
                <w:sz w:val="40"/>
                <w:szCs w:val="40"/>
              </w:rPr>
              <w:t>项目支出绩效自评表</w:t>
            </w:r>
            <w:r>
              <w:rPr>
                <w:rFonts w:hint="eastAsia" w:ascii="宋体" w:hAnsi="宋体" w:cs="宋体"/>
                <w:b/>
                <w:bCs/>
                <w:kern w:val="0"/>
                <w:sz w:val="40"/>
                <w:szCs w:val="40"/>
              </w:rPr>
              <w:br w:type="textWrapping"/>
            </w:r>
            <w:r>
              <w:rPr>
                <w:rFonts w:hint="eastAsia" w:ascii="宋体" w:hAnsi="宋体" w:cs="宋体"/>
                <w:b/>
                <w:bCs/>
                <w:kern w:val="0"/>
                <w:sz w:val="40"/>
                <w:szCs w:val="40"/>
              </w:rPr>
              <w:t>(2024年度）</w:t>
            </w:r>
          </w:p>
        </w:tc>
      </w:tr>
      <w:tr w14:paraId="6B73E49F">
        <w:tblPrEx>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AD795">
            <w:pPr>
              <w:widowControl/>
              <w:jc w:val="right"/>
              <w:rPr>
                <w:rFonts w:ascii="宋体" w:hAnsi="宋体" w:cs="宋体"/>
                <w:kern w:val="0"/>
                <w:sz w:val="18"/>
                <w:szCs w:val="18"/>
              </w:rPr>
            </w:pPr>
            <w:r>
              <w:rPr>
                <w:rFonts w:hint="eastAsia" w:ascii="宋体" w:hAnsi="宋体" w:cs="宋体"/>
                <w:kern w:val="0"/>
                <w:sz w:val="18"/>
                <w:szCs w:val="18"/>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1224E2">
            <w:pPr>
              <w:widowControl/>
              <w:jc w:val="left"/>
              <w:rPr>
                <w:rFonts w:ascii="宋体" w:hAnsi="宋体" w:cs="宋体"/>
                <w:kern w:val="0"/>
                <w:sz w:val="18"/>
                <w:szCs w:val="18"/>
              </w:rPr>
            </w:pPr>
            <w:r>
              <w:rPr>
                <w:rFonts w:hint="eastAsia" w:ascii="宋体" w:hAnsi="宋体" w:cs="宋体"/>
                <w:kern w:val="0"/>
                <w:sz w:val="18"/>
                <w:szCs w:val="18"/>
              </w:rPr>
              <w:t>审计办公经费</w:t>
            </w:r>
          </w:p>
        </w:tc>
      </w:tr>
      <w:tr w14:paraId="5EF11C60">
        <w:tblPrEx>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9F262">
            <w:pPr>
              <w:widowControl/>
              <w:jc w:val="right"/>
              <w:rPr>
                <w:rFonts w:ascii="宋体" w:hAnsi="宋体" w:cs="宋体"/>
                <w:kern w:val="0"/>
                <w:sz w:val="18"/>
                <w:szCs w:val="18"/>
              </w:rPr>
            </w:pPr>
            <w:r>
              <w:rPr>
                <w:rFonts w:hint="eastAsia" w:ascii="宋体" w:hAnsi="宋体" w:cs="宋体"/>
                <w:kern w:val="0"/>
                <w:sz w:val="18"/>
                <w:szCs w:val="18"/>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A0B3D">
            <w:pPr>
              <w:widowControl/>
              <w:jc w:val="left"/>
              <w:rPr>
                <w:rFonts w:ascii="宋体" w:hAnsi="宋体" w:cs="宋体"/>
                <w:kern w:val="0"/>
                <w:sz w:val="18"/>
                <w:szCs w:val="18"/>
              </w:rPr>
            </w:pPr>
            <w:r>
              <w:rPr>
                <w:rFonts w:hint="eastAsia" w:ascii="宋体" w:hAnsi="宋体" w:cs="宋体"/>
                <w:kern w:val="0"/>
                <w:sz w:val="18"/>
                <w:szCs w:val="18"/>
              </w:rPr>
              <w:t>赤峰市松山区审计局（部门）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85AD3">
            <w:pPr>
              <w:widowControl/>
              <w:jc w:val="right"/>
              <w:rPr>
                <w:rFonts w:ascii="宋体" w:hAnsi="宋体" w:cs="宋体"/>
                <w:kern w:val="0"/>
                <w:sz w:val="18"/>
                <w:szCs w:val="18"/>
              </w:rPr>
            </w:pPr>
            <w:r>
              <w:rPr>
                <w:rFonts w:hint="eastAsia" w:ascii="宋体" w:hAnsi="宋体" w:cs="宋体"/>
                <w:kern w:val="0"/>
                <w:sz w:val="18"/>
                <w:szCs w:val="18"/>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DDF7EE">
            <w:pPr>
              <w:widowControl/>
              <w:jc w:val="left"/>
              <w:rPr>
                <w:rFonts w:ascii="宋体" w:hAnsi="宋体" w:cs="宋体"/>
                <w:kern w:val="0"/>
                <w:sz w:val="18"/>
                <w:szCs w:val="18"/>
              </w:rPr>
            </w:pPr>
            <w:r>
              <w:rPr>
                <w:rFonts w:hint="eastAsia" w:ascii="宋体" w:hAnsi="宋体" w:cs="宋体"/>
                <w:kern w:val="0"/>
                <w:sz w:val="18"/>
                <w:szCs w:val="18"/>
              </w:rPr>
              <w:t>赤峰市松山区审计局</w:t>
            </w:r>
          </w:p>
        </w:tc>
      </w:tr>
      <w:tr w14:paraId="56609417">
        <w:tblPrEx>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B982D">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FA438">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3E7F5">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8A078">
            <w:pPr>
              <w:widowControl/>
              <w:jc w:val="center"/>
              <w:rPr>
                <w:rFonts w:ascii="宋体" w:hAnsi="宋体" w:cs="宋体"/>
                <w:kern w:val="0"/>
                <w:sz w:val="18"/>
                <w:szCs w:val="18"/>
              </w:rPr>
            </w:pPr>
            <w:r>
              <w:rPr>
                <w:rFonts w:hint="eastAsia" w:ascii="宋体" w:hAnsi="宋体" w:cs="宋体"/>
                <w:kern w:val="0"/>
                <w:sz w:val="18"/>
                <w:szCs w:val="18"/>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1D4AE">
            <w:pPr>
              <w:widowControl/>
              <w:jc w:val="center"/>
              <w:rPr>
                <w:rFonts w:ascii="宋体" w:hAnsi="宋体" w:cs="宋体"/>
                <w:kern w:val="0"/>
                <w:sz w:val="18"/>
                <w:szCs w:val="18"/>
              </w:rPr>
            </w:pPr>
            <w:r>
              <w:rPr>
                <w:rFonts w:hint="eastAsia" w:ascii="宋体" w:hAnsi="宋体" w:cs="宋体"/>
                <w:kern w:val="0"/>
                <w:sz w:val="18"/>
                <w:szCs w:val="18"/>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CBCDE">
            <w:pPr>
              <w:widowControl/>
              <w:jc w:val="center"/>
              <w:rPr>
                <w:rFonts w:ascii="宋体" w:hAnsi="宋体" w:cs="宋体"/>
                <w:kern w:val="0"/>
                <w:sz w:val="18"/>
                <w:szCs w:val="18"/>
              </w:rPr>
            </w:pPr>
            <w:r>
              <w:rPr>
                <w:rFonts w:hint="eastAsia" w:ascii="宋体" w:hAnsi="宋体" w:cs="宋体"/>
                <w:kern w:val="0"/>
                <w:sz w:val="18"/>
                <w:szCs w:val="18"/>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78301">
            <w:pPr>
              <w:widowControl/>
              <w:jc w:val="center"/>
              <w:rPr>
                <w:rFonts w:ascii="宋体" w:hAnsi="宋体" w:cs="宋体"/>
                <w:kern w:val="0"/>
                <w:sz w:val="18"/>
                <w:szCs w:val="18"/>
              </w:rPr>
            </w:pPr>
            <w:r>
              <w:rPr>
                <w:rFonts w:hint="eastAsia" w:ascii="宋体" w:hAnsi="宋体" w:cs="宋体"/>
                <w:kern w:val="0"/>
                <w:sz w:val="18"/>
                <w:szCs w:val="18"/>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194A8">
            <w:pPr>
              <w:widowControl/>
              <w:jc w:val="center"/>
              <w:rPr>
                <w:rFonts w:ascii="宋体" w:hAnsi="宋体" w:cs="宋体"/>
                <w:kern w:val="0"/>
                <w:sz w:val="18"/>
                <w:szCs w:val="18"/>
              </w:rPr>
            </w:pPr>
            <w:r>
              <w:rPr>
                <w:rFonts w:hint="eastAsia" w:ascii="宋体" w:hAnsi="宋体" w:cs="宋体"/>
                <w:kern w:val="0"/>
                <w:sz w:val="18"/>
                <w:szCs w:val="18"/>
              </w:rPr>
              <w:t>得分</w:t>
            </w:r>
          </w:p>
        </w:tc>
      </w:tr>
      <w:tr w14:paraId="6FF5B0DC">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7DC8EB4B">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943E8">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714BB">
            <w:pPr>
              <w:widowControl/>
              <w:jc w:val="left"/>
              <w:rPr>
                <w:rFonts w:ascii="宋体" w:hAnsi="宋体" w:cs="宋体"/>
                <w:kern w:val="0"/>
                <w:sz w:val="18"/>
                <w:szCs w:val="18"/>
              </w:rPr>
            </w:pPr>
            <w:r>
              <w:rPr>
                <w:rFonts w:hint="eastAsia" w:ascii="宋体" w:hAnsi="宋体" w:cs="宋体"/>
                <w:kern w:val="0"/>
                <w:sz w:val="18"/>
                <w:szCs w:val="18"/>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67FB9">
            <w:pPr>
              <w:widowControl/>
              <w:jc w:val="center"/>
              <w:rPr>
                <w:rFonts w:ascii="宋体" w:hAnsi="宋体" w:cs="宋体"/>
                <w:kern w:val="0"/>
                <w:sz w:val="18"/>
                <w:szCs w:val="18"/>
              </w:rPr>
            </w:pPr>
            <w:r>
              <w:rPr>
                <w:rFonts w:hint="eastAsia" w:ascii="宋体" w:hAnsi="宋体" w:cs="宋体"/>
                <w:kern w:val="0"/>
                <w:sz w:val="18"/>
                <w:szCs w:val="18"/>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12632">
            <w:pPr>
              <w:widowControl/>
              <w:jc w:val="center"/>
              <w:rPr>
                <w:rFonts w:ascii="宋体" w:hAnsi="宋体" w:cs="宋体"/>
                <w:kern w:val="0"/>
                <w:sz w:val="18"/>
                <w:szCs w:val="18"/>
              </w:rPr>
            </w:pPr>
            <w:r>
              <w:rPr>
                <w:rFonts w:hint="eastAsia" w:ascii="宋体" w:hAnsi="宋体" w:cs="宋体"/>
                <w:kern w:val="0"/>
                <w:sz w:val="18"/>
                <w:szCs w:val="18"/>
              </w:rPr>
              <w:t>19.77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6DF25">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79999">
            <w:pPr>
              <w:widowControl/>
              <w:jc w:val="center"/>
              <w:rPr>
                <w:rFonts w:ascii="宋体" w:hAnsi="宋体" w:cs="宋体"/>
                <w:kern w:val="0"/>
                <w:sz w:val="18"/>
                <w:szCs w:val="18"/>
              </w:rPr>
            </w:pPr>
            <w:r>
              <w:rPr>
                <w:rFonts w:hint="eastAsia" w:ascii="宋体" w:hAnsi="宋体" w:cs="宋体"/>
                <w:kern w:val="0"/>
                <w:sz w:val="18"/>
                <w:szCs w:val="18"/>
              </w:rPr>
              <w:t>98.85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6BFDF">
            <w:pPr>
              <w:widowControl/>
              <w:jc w:val="center"/>
              <w:rPr>
                <w:rFonts w:ascii="宋体" w:hAnsi="宋体" w:cs="宋体"/>
                <w:kern w:val="0"/>
                <w:sz w:val="18"/>
                <w:szCs w:val="18"/>
              </w:rPr>
            </w:pPr>
            <w:r>
              <w:rPr>
                <w:rFonts w:hint="eastAsia" w:ascii="宋体" w:hAnsi="宋体" w:cs="宋体"/>
                <w:kern w:val="0"/>
                <w:sz w:val="18"/>
                <w:szCs w:val="18"/>
              </w:rPr>
              <w:t>9.89</w:t>
            </w:r>
          </w:p>
        </w:tc>
      </w:tr>
      <w:tr w14:paraId="21019F0E">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02BA72D9">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F089B">
            <w:pPr>
              <w:widowControl/>
              <w:jc w:val="left"/>
              <w:rPr>
                <w:rFonts w:ascii="宋体" w:hAnsi="宋体" w:cs="宋体"/>
                <w:kern w:val="0"/>
                <w:sz w:val="18"/>
                <w:szCs w:val="18"/>
              </w:rPr>
            </w:pPr>
            <w:r>
              <w:rPr>
                <w:rFonts w:hint="eastAsia" w:ascii="宋体" w:hAnsi="宋体" w:cs="宋体"/>
                <w:kern w:val="0"/>
                <w:sz w:val="18"/>
                <w:szCs w:val="18"/>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736EE">
            <w:pPr>
              <w:widowControl/>
              <w:jc w:val="left"/>
              <w:rPr>
                <w:rFonts w:ascii="宋体" w:hAnsi="宋体" w:cs="宋体"/>
                <w:kern w:val="0"/>
                <w:sz w:val="18"/>
                <w:szCs w:val="18"/>
              </w:rPr>
            </w:pPr>
            <w:r>
              <w:rPr>
                <w:rFonts w:hint="eastAsia" w:ascii="宋体" w:hAnsi="宋体" w:cs="宋体"/>
                <w:kern w:val="0"/>
                <w:sz w:val="18"/>
                <w:szCs w:val="18"/>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11D3B">
            <w:pPr>
              <w:widowControl/>
              <w:jc w:val="center"/>
              <w:rPr>
                <w:rFonts w:ascii="宋体" w:hAnsi="宋体" w:cs="宋体"/>
                <w:kern w:val="0"/>
                <w:sz w:val="18"/>
                <w:szCs w:val="18"/>
              </w:rPr>
            </w:pPr>
            <w:r>
              <w:rPr>
                <w:rFonts w:hint="eastAsia" w:ascii="宋体" w:hAnsi="宋体" w:cs="宋体"/>
                <w:kern w:val="0"/>
                <w:sz w:val="18"/>
                <w:szCs w:val="18"/>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9FB1E">
            <w:pPr>
              <w:widowControl/>
              <w:jc w:val="center"/>
              <w:rPr>
                <w:rFonts w:ascii="宋体" w:hAnsi="宋体" w:cs="宋体"/>
                <w:kern w:val="0"/>
                <w:sz w:val="18"/>
                <w:szCs w:val="18"/>
              </w:rPr>
            </w:pPr>
            <w:r>
              <w:rPr>
                <w:rFonts w:hint="eastAsia" w:ascii="宋体" w:hAnsi="宋体" w:cs="宋体"/>
                <w:kern w:val="0"/>
                <w:sz w:val="18"/>
                <w:szCs w:val="18"/>
              </w:rPr>
              <w:t>19.78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3474">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3E682">
            <w:pPr>
              <w:widowControl/>
              <w:jc w:val="center"/>
              <w:rPr>
                <w:rFonts w:ascii="宋体" w:hAnsi="宋体" w:cs="宋体"/>
                <w:kern w:val="0"/>
                <w:sz w:val="18"/>
                <w:szCs w:val="18"/>
              </w:rPr>
            </w:pPr>
            <w:r>
              <w:rPr>
                <w:rFonts w:hint="eastAsia" w:ascii="宋体" w:hAnsi="宋体" w:cs="宋体"/>
                <w:kern w:val="0"/>
                <w:sz w:val="18"/>
                <w:szCs w:val="18"/>
              </w:rPr>
              <w:t>98.85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1F23">
            <w:pPr>
              <w:widowControl/>
              <w:jc w:val="center"/>
              <w:rPr>
                <w:rFonts w:ascii="Arial" w:hAnsi="Arial" w:cs="Arial"/>
                <w:kern w:val="0"/>
                <w:sz w:val="20"/>
                <w:szCs w:val="20"/>
              </w:rPr>
            </w:pPr>
            <w:r>
              <w:rPr>
                <w:rFonts w:ascii="Arial" w:hAnsi="Arial" w:cs="Arial"/>
                <w:kern w:val="0"/>
                <w:sz w:val="20"/>
                <w:szCs w:val="20"/>
              </w:rPr>
              <w:t>——</w:t>
            </w:r>
          </w:p>
        </w:tc>
      </w:tr>
      <w:tr w14:paraId="7252C46D">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2E62AF80">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F11B6">
            <w:pPr>
              <w:widowControl/>
              <w:jc w:val="center"/>
              <w:rPr>
                <w:rFonts w:ascii="宋体" w:hAnsi="宋体" w:cs="宋体"/>
                <w:kern w:val="0"/>
                <w:sz w:val="18"/>
                <w:szCs w:val="18"/>
              </w:rPr>
            </w:pPr>
            <w:r>
              <w:rPr>
                <w:rFonts w:hint="eastAsia" w:ascii="宋体" w:hAnsi="宋体" w:cs="宋体"/>
                <w:kern w:val="0"/>
                <w:sz w:val="18"/>
                <w:szCs w:val="18"/>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8CC10">
            <w:pPr>
              <w:widowControl/>
              <w:jc w:val="left"/>
              <w:rPr>
                <w:rFonts w:ascii="宋体" w:hAnsi="宋体" w:cs="宋体"/>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8C6AA">
            <w:pPr>
              <w:widowControl/>
              <w:jc w:val="center"/>
              <w:rPr>
                <w:rFonts w:ascii="宋体" w:hAnsi="宋体" w:cs="宋体"/>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032E5">
            <w:pPr>
              <w:widowControl/>
              <w:jc w:val="center"/>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66E5">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D67BC">
            <w:pPr>
              <w:widowControl/>
              <w:jc w:val="center"/>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AE0A">
            <w:pPr>
              <w:widowControl/>
              <w:jc w:val="center"/>
              <w:rPr>
                <w:rFonts w:ascii="Arial" w:hAnsi="Arial" w:cs="Arial"/>
                <w:kern w:val="0"/>
                <w:sz w:val="20"/>
                <w:szCs w:val="20"/>
              </w:rPr>
            </w:pPr>
            <w:r>
              <w:rPr>
                <w:rFonts w:ascii="Arial" w:hAnsi="Arial" w:cs="Arial"/>
                <w:kern w:val="0"/>
                <w:sz w:val="20"/>
                <w:szCs w:val="20"/>
              </w:rPr>
              <w:t>——</w:t>
            </w:r>
          </w:p>
        </w:tc>
      </w:tr>
      <w:tr w14:paraId="44FA8B79">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0425436A">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1249D">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DBCB4">
            <w:pPr>
              <w:widowControl/>
              <w:jc w:val="left"/>
              <w:rPr>
                <w:rFonts w:ascii="宋体" w:hAnsi="宋体" w:cs="宋体"/>
                <w:kern w:val="0"/>
                <w:sz w:val="18"/>
                <w:szCs w:val="18"/>
              </w:rPr>
            </w:pPr>
            <w:r>
              <w:rPr>
                <w:rFonts w:hint="eastAsia" w:ascii="宋体" w:hAnsi="宋体" w:cs="宋体"/>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10EBA">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69367">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4162">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5E4F6">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E9AC">
            <w:pPr>
              <w:widowControl/>
              <w:jc w:val="center"/>
              <w:rPr>
                <w:rFonts w:ascii="Arial" w:hAnsi="Arial" w:cs="Arial"/>
                <w:kern w:val="0"/>
                <w:sz w:val="20"/>
                <w:szCs w:val="20"/>
              </w:rPr>
            </w:pPr>
            <w:r>
              <w:rPr>
                <w:rFonts w:ascii="Arial" w:hAnsi="Arial" w:cs="Arial"/>
                <w:kern w:val="0"/>
                <w:sz w:val="20"/>
                <w:szCs w:val="20"/>
              </w:rPr>
              <w:t>——</w:t>
            </w:r>
          </w:p>
        </w:tc>
      </w:tr>
      <w:tr w14:paraId="61FB9A7E">
        <w:tblPrEx>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1EEDB">
            <w:pPr>
              <w:widowControl/>
              <w:jc w:val="center"/>
              <w:rPr>
                <w:rFonts w:ascii="宋体" w:hAnsi="宋体" w:cs="宋体"/>
                <w:kern w:val="0"/>
                <w:sz w:val="18"/>
                <w:szCs w:val="18"/>
              </w:rPr>
            </w:pPr>
            <w:r>
              <w:rPr>
                <w:rFonts w:hint="eastAsia" w:ascii="宋体" w:hAnsi="宋体" w:cs="宋体"/>
                <w:kern w:val="0"/>
                <w:sz w:val="18"/>
                <w:szCs w:val="18"/>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58E32">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C72D0">
            <w:pPr>
              <w:widowControl/>
              <w:jc w:val="center"/>
              <w:rPr>
                <w:rFonts w:ascii="宋体" w:hAnsi="宋体" w:cs="宋体"/>
                <w:kern w:val="0"/>
                <w:sz w:val="18"/>
                <w:szCs w:val="18"/>
              </w:rPr>
            </w:pPr>
            <w:r>
              <w:rPr>
                <w:rFonts w:hint="eastAsia" w:ascii="宋体" w:hAnsi="宋体" w:cs="宋体"/>
                <w:kern w:val="0"/>
                <w:sz w:val="18"/>
                <w:szCs w:val="18"/>
              </w:rPr>
              <w:t>实际完成情况</w:t>
            </w:r>
          </w:p>
        </w:tc>
      </w:tr>
      <w:tr w14:paraId="60CBF4F0">
        <w:tblPrEx>
          <w:tblCellMar>
            <w:top w:w="0" w:type="dxa"/>
            <w:left w:w="108" w:type="dxa"/>
            <w:bottom w:w="0" w:type="dxa"/>
            <w:right w:w="108" w:type="dxa"/>
          </w:tblCellMar>
        </w:tblPrEx>
        <w:trPr>
          <w:trHeight w:val="11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58816956">
            <w:pPr>
              <w:widowControl/>
              <w:jc w:val="left"/>
              <w:rPr>
                <w:rFonts w:ascii="宋体" w:hAnsi="宋体" w:cs="宋体"/>
                <w:kern w:val="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609E2">
            <w:pPr>
              <w:widowControl/>
              <w:jc w:val="center"/>
              <w:rPr>
                <w:rFonts w:ascii="宋体" w:hAnsi="宋体" w:cs="宋体"/>
                <w:kern w:val="0"/>
                <w:sz w:val="18"/>
                <w:szCs w:val="18"/>
              </w:rPr>
            </w:pPr>
            <w:r>
              <w:rPr>
                <w:rFonts w:hint="eastAsia" w:ascii="宋体" w:hAnsi="宋体" w:cs="宋体"/>
                <w:kern w:val="0"/>
                <w:sz w:val="18"/>
                <w:szCs w:val="18"/>
              </w:rPr>
              <w:t>计划金额20万元，用于日常办公和业务活动用品购置，以保障单位业务正常开展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A8F2F5">
            <w:pPr>
              <w:widowControl/>
              <w:jc w:val="center"/>
              <w:rPr>
                <w:rFonts w:ascii="宋体" w:hAnsi="宋体" w:cs="宋体"/>
                <w:kern w:val="0"/>
                <w:sz w:val="18"/>
                <w:szCs w:val="18"/>
              </w:rPr>
            </w:pPr>
            <w:r>
              <w:rPr>
                <w:rFonts w:hint="eastAsia" w:ascii="宋体" w:hAnsi="宋体" w:cs="宋体"/>
                <w:kern w:val="0"/>
                <w:sz w:val="18"/>
                <w:szCs w:val="18"/>
              </w:rPr>
              <w:t>9</w:t>
            </w:r>
          </w:p>
        </w:tc>
      </w:tr>
      <w:tr w14:paraId="6D12113F">
        <w:tblPrEx>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40D5C">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E83A7">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6FEA2">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92CA7">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96655">
            <w:pPr>
              <w:widowControl/>
              <w:jc w:val="center"/>
              <w:rPr>
                <w:rFonts w:ascii="宋体" w:hAnsi="宋体" w:cs="宋体"/>
                <w:kern w:val="0"/>
                <w:sz w:val="18"/>
                <w:szCs w:val="18"/>
              </w:rPr>
            </w:pPr>
            <w:r>
              <w:rPr>
                <w:rFonts w:hint="eastAsia" w:ascii="宋体" w:hAnsi="宋体" w:cs="宋体"/>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C5BA7">
            <w:pPr>
              <w:widowControl/>
              <w:jc w:val="center"/>
              <w:rPr>
                <w:rFonts w:ascii="宋体" w:hAnsi="宋体" w:cs="宋体"/>
                <w:kern w:val="0"/>
                <w:sz w:val="18"/>
                <w:szCs w:val="18"/>
              </w:rPr>
            </w:pPr>
            <w:r>
              <w:rPr>
                <w:rFonts w:hint="eastAsia" w:ascii="宋体" w:hAnsi="宋体" w:cs="宋体"/>
                <w:kern w:val="0"/>
                <w:sz w:val="18"/>
                <w:szCs w:val="18"/>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61C78">
            <w:pPr>
              <w:widowControl/>
              <w:jc w:val="center"/>
              <w:rPr>
                <w:rFonts w:ascii="宋体" w:hAnsi="宋体" w:cs="宋体"/>
                <w:kern w:val="0"/>
                <w:sz w:val="18"/>
                <w:szCs w:val="18"/>
              </w:rPr>
            </w:pPr>
            <w:r>
              <w:rPr>
                <w:rFonts w:hint="eastAsia" w:ascii="宋体" w:hAnsi="宋体" w:cs="宋体"/>
                <w:kern w:val="0"/>
                <w:sz w:val="18"/>
                <w:szCs w:val="18"/>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F15A4">
            <w:pPr>
              <w:widowControl/>
              <w:jc w:val="center"/>
              <w:rPr>
                <w:rFonts w:ascii="宋体" w:hAnsi="宋体" w:cs="宋体"/>
                <w:kern w:val="0"/>
                <w:sz w:val="18"/>
                <w:szCs w:val="18"/>
              </w:rPr>
            </w:pPr>
            <w:r>
              <w:rPr>
                <w:rFonts w:hint="eastAsia" w:ascii="宋体" w:hAnsi="宋体" w:cs="宋体"/>
                <w:kern w:val="0"/>
                <w:sz w:val="18"/>
                <w:szCs w:val="18"/>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98435">
            <w:pPr>
              <w:widowControl/>
              <w:jc w:val="center"/>
              <w:rPr>
                <w:rFonts w:ascii="宋体" w:hAnsi="宋体" w:cs="宋体"/>
                <w:kern w:val="0"/>
                <w:sz w:val="18"/>
                <w:szCs w:val="18"/>
              </w:rPr>
            </w:pPr>
            <w:r>
              <w:rPr>
                <w:rFonts w:hint="eastAsia" w:ascii="宋体" w:hAnsi="宋体" w:cs="宋体"/>
                <w:kern w:val="0"/>
                <w:sz w:val="18"/>
                <w:szCs w:val="18"/>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1D715">
            <w:pPr>
              <w:widowControl/>
              <w:jc w:val="center"/>
              <w:rPr>
                <w:rFonts w:ascii="宋体" w:hAnsi="宋体" w:cs="宋体"/>
                <w:kern w:val="0"/>
                <w:sz w:val="18"/>
                <w:szCs w:val="18"/>
              </w:rPr>
            </w:pPr>
            <w:r>
              <w:rPr>
                <w:rFonts w:hint="eastAsia" w:ascii="宋体" w:hAnsi="宋体" w:cs="宋体"/>
                <w:kern w:val="0"/>
                <w:sz w:val="18"/>
                <w:szCs w:val="18"/>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AF430">
            <w:pPr>
              <w:widowControl/>
              <w:jc w:val="center"/>
              <w:rPr>
                <w:rFonts w:ascii="宋体" w:hAnsi="宋体" w:cs="宋体"/>
                <w:kern w:val="0"/>
                <w:sz w:val="18"/>
                <w:szCs w:val="18"/>
              </w:rPr>
            </w:pPr>
            <w:r>
              <w:rPr>
                <w:rFonts w:hint="eastAsia" w:ascii="宋体" w:hAnsi="宋体" w:cs="宋体"/>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3B82C">
            <w:pPr>
              <w:widowControl/>
              <w:jc w:val="left"/>
              <w:rPr>
                <w:rFonts w:ascii="宋体" w:hAnsi="宋体" w:cs="宋体"/>
                <w:kern w:val="0"/>
                <w:sz w:val="18"/>
                <w:szCs w:val="18"/>
              </w:rPr>
            </w:pPr>
            <w:r>
              <w:rPr>
                <w:rFonts w:hint="eastAsia" w:ascii="宋体" w:hAnsi="宋体" w:cs="宋体"/>
                <w:kern w:val="0"/>
                <w:sz w:val="18"/>
                <w:szCs w:val="18"/>
              </w:rPr>
              <w:t>偏差原因分析及改进措施</w:t>
            </w:r>
          </w:p>
        </w:tc>
      </w:tr>
      <w:tr w14:paraId="38C465EE">
        <w:tblPrEx>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94536C7">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F9AF416">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CF0267D">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B92773">
            <w:pPr>
              <w:widowControl/>
              <w:jc w:val="center"/>
              <w:rPr>
                <w:rFonts w:ascii="宋体" w:hAnsi="宋体" w:cs="宋体"/>
                <w:kern w:val="0"/>
                <w:sz w:val="18"/>
                <w:szCs w:val="18"/>
              </w:rPr>
            </w:pPr>
            <w:r>
              <w:rPr>
                <w:rFonts w:hint="eastAsia" w:ascii="宋体" w:hAnsi="宋体" w:cs="宋体"/>
                <w:kern w:val="0"/>
                <w:sz w:val="18"/>
                <w:szCs w:val="18"/>
              </w:rPr>
              <w:t>办公设备的购置数量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F9109C">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AEE029">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5422FA">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40FD98">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FED6A0">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AEB2CA">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F269AC">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434C44">
            <w:pPr>
              <w:widowControl/>
              <w:jc w:val="center"/>
              <w:rPr>
                <w:rFonts w:ascii="宋体" w:hAnsi="宋体" w:cs="宋体"/>
                <w:kern w:val="0"/>
                <w:sz w:val="18"/>
                <w:szCs w:val="18"/>
              </w:rPr>
            </w:pPr>
          </w:p>
        </w:tc>
      </w:tr>
      <w:tr w14:paraId="3E81E785">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37A6B76E">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07CFE731">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0CA6ED08">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2C078E">
            <w:pPr>
              <w:widowControl/>
              <w:jc w:val="center"/>
              <w:rPr>
                <w:rFonts w:ascii="宋体" w:hAnsi="宋体" w:cs="宋体"/>
                <w:kern w:val="0"/>
                <w:sz w:val="18"/>
                <w:szCs w:val="18"/>
              </w:rPr>
            </w:pPr>
            <w:r>
              <w:rPr>
                <w:rFonts w:hint="eastAsia" w:ascii="宋体" w:hAnsi="宋体" w:cs="宋体"/>
                <w:kern w:val="0"/>
                <w:sz w:val="18"/>
                <w:szCs w:val="18"/>
              </w:rPr>
              <w:t>办公耗材的购置数量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7955B2">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7EBCDF">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C03C42">
            <w:pPr>
              <w:widowControl/>
              <w:jc w:val="center"/>
              <w:rPr>
                <w:rFonts w:ascii="宋体" w:hAnsi="宋体" w:cs="宋体"/>
                <w:kern w:val="0"/>
                <w:sz w:val="18"/>
                <w:szCs w:val="18"/>
              </w:rPr>
            </w:pPr>
            <w:r>
              <w:rPr>
                <w:rFonts w:hint="eastAsia" w:ascii="宋体" w:hAnsi="宋体" w:cs="宋体"/>
                <w:kern w:val="0"/>
                <w:sz w:val="18"/>
                <w:szCs w:val="18"/>
              </w:rPr>
              <w:t>30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16840B">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745F6F">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6CAE06">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FA673D">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20ED12">
            <w:pPr>
              <w:widowControl/>
              <w:jc w:val="center"/>
              <w:rPr>
                <w:rFonts w:ascii="宋体" w:hAnsi="宋体" w:cs="宋体"/>
                <w:kern w:val="0"/>
                <w:sz w:val="18"/>
                <w:szCs w:val="18"/>
              </w:rPr>
            </w:pPr>
          </w:p>
        </w:tc>
      </w:tr>
      <w:tr w14:paraId="675371F2">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2E137B1F">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124C9781">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D19EAED">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AF79B2">
            <w:pPr>
              <w:widowControl/>
              <w:jc w:val="center"/>
              <w:rPr>
                <w:rFonts w:ascii="宋体" w:hAnsi="宋体" w:cs="宋体"/>
                <w:kern w:val="0"/>
                <w:sz w:val="18"/>
                <w:szCs w:val="18"/>
              </w:rPr>
            </w:pPr>
            <w:r>
              <w:rPr>
                <w:rFonts w:hint="eastAsia" w:ascii="宋体" w:hAnsi="宋体" w:cs="宋体"/>
                <w:kern w:val="0"/>
                <w:sz w:val="18"/>
                <w:szCs w:val="18"/>
              </w:rPr>
              <w:t>办公设备利用率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F02313">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F12C69">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CAB6CA">
            <w:pPr>
              <w:widowControl/>
              <w:jc w:val="center"/>
              <w:rPr>
                <w:rFonts w:ascii="宋体" w:hAnsi="宋体" w:cs="宋体"/>
                <w:kern w:val="0"/>
                <w:sz w:val="18"/>
                <w:szCs w:val="18"/>
              </w:rPr>
            </w:pPr>
            <w:r>
              <w:rPr>
                <w:rFonts w:hint="eastAsia" w:ascii="宋体" w:hAnsi="宋体" w:cs="宋体"/>
                <w:kern w:val="0"/>
                <w:sz w:val="18"/>
                <w:szCs w:val="18"/>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E80C61">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CCE313">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C21DAD">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166DE3">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A55AD7">
            <w:pPr>
              <w:widowControl/>
              <w:jc w:val="center"/>
              <w:rPr>
                <w:rFonts w:ascii="宋体" w:hAnsi="宋体" w:cs="宋体"/>
                <w:kern w:val="0"/>
                <w:sz w:val="18"/>
                <w:szCs w:val="18"/>
              </w:rPr>
            </w:pPr>
          </w:p>
        </w:tc>
      </w:tr>
      <w:tr w14:paraId="6D3BA6FD">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429BF5F1">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06C35B0E">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76B165C6">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4EBDF3">
            <w:pPr>
              <w:widowControl/>
              <w:jc w:val="center"/>
              <w:rPr>
                <w:rFonts w:ascii="宋体" w:hAnsi="宋体" w:cs="宋体"/>
                <w:kern w:val="0"/>
                <w:sz w:val="18"/>
                <w:szCs w:val="18"/>
              </w:rPr>
            </w:pPr>
            <w:r>
              <w:rPr>
                <w:rFonts w:hint="eastAsia" w:ascii="宋体" w:hAnsi="宋体" w:cs="宋体"/>
                <w:kern w:val="0"/>
                <w:sz w:val="18"/>
                <w:szCs w:val="18"/>
              </w:rPr>
              <w:t>办公耗材利用率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6FD1C7">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5465C9">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5CBBA9">
            <w:pPr>
              <w:widowControl/>
              <w:jc w:val="center"/>
              <w:rPr>
                <w:rFonts w:ascii="宋体" w:hAnsi="宋体" w:cs="宋体"/>
                <w:kern w:val="0"/>
                <w:sz w:val="18"/>
                <w:szCs w:val="18"/>
              </w:rPr>
            </w:pPr>
            <w:r>
              <w:rPr>
                <w:rFonts w:hint="eastAsia" w:ascii="宋体" w:hAnsi="宋体" w:cs="宋体"/>
                <w:kern w:val="0"/>
                <w:sz w:val="18"/>
                <w:szCs w:val="18"/>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F84400">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556C75">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A506F4">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AB2575">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065D82">
            <w:pPr>
              <w:widowControl/>
              <w:jc w:val="center"/>
              <w:rPr>
                <w:rFonts w:ascii="宋体" w:hAnsi="宋体" w:cs="宋体"/>
                <w:kern w:val="0"/>
                <w:sz w:val="18"/>
                <w:szCs w:val="18"/>
              </w:rPr>
            </w:pPr>
          </w:p>
        </w:tc>
      </w:tr>
      <w:tr w14:paraId="6DE4B96B">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67EB22F9">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3CE2F58E">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9750BD9">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A1B5F2">
            <w:pPr>
              <w:widowControl/>
              <w:jc w:val="center"/>
              <w:rPr>
                <w:rFonts w:ascii="宋体" w:hAnsi="宋体" w:cs="宋体"/>
                <w:kern w:val="0"/>
                <w:sz w:val="18"/>
                <w:szCs w:val="18"/>
              </w:rPr>
            </w:pPr>
            <w:r>
              <w:rPr>
                <w:rFonts w:hint="eastAsia" w:ascii="宋体" w:hAnsi="宋体" w:cs="宋体"/>
                <w:kern w:val="0"/>
                <w:sz w:val="18"/>
                <w:szCs w:val="18"/>
              </w:rPr>
              <w:t>预计采购开始时间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2631A9">
            <w:pPr>
              <w:widowControl/>
              <w:jc w:val="center"/>
              <w:rPr>
                <w:rFonts w:ascii="宋体" w:hAnsi="宋体" w:cs="宋体"/>
                <w:kern w:val="0"/>
                <w:sz w:val="18"/>
                <w:szCs w:val="18"/>
              </w:rPr>
            </w:pPr>
            <w:r>
              <w:rPr>
                <w:rFonts w:hint="eastAsia" w:ascii="宋体" w:hAnsi="宋体" w:cs="宋体"/>
                <w:kern w:val="0"/>
                <w:sz w:val="18"/>
                <w:szCs w:val="18"/>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17A6DC">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7E299E">
            <w:pPr>
              <w:widowControl/>
              <w:jc w:val="center"/>
              <w:rPr>
                <w:rFonts w:ascii="宋体" w:hAnsi="宋体" w:cs="宋体"/>
                <w:kern w:val="0"/>
                <w:sz w:val="18"/>
                <w:szCs w:val="18"/>
              </w:rPr>
            </w:pPr>
            <w:r>
              <w:rPr>
                <w:rFonts w:hint="eastAsia" w:ascii="宋体" w:hAnsi="宋体" w:cs="宋体"/>
                <w:kern w:val="0"/>
                <w:sz w:val="18"/>
                <w:szCs w:val="18"/>
              </w:rPr>
              <w:t>2024年1月</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0A49CE">
            <w:pPr>
              <w:widowControl/>
              <w:jc w:val="center"/>
              <w:rPr>
                <w:rFonts w:ascii="宋体" w:hAnsi="宋体" w:cs="宋体"/>
                <w:kern w:val="0"/>
                <w:sz w:val="18"/>
                <w:szCs w:val="18"/>
              </w:rPr>
            </w:pPr>
            <w:r>
              <w:rPr>
                <w:rFonts w:hint="eastAsia" w:ascii="宋体" w:hAnsi="宋体" w:cs="宋体"/>
                <w:kern w:val="0"/>
                <w:sz w:val="18"/>
                <w:szCs w:val="18"/>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0346A8">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254B75">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D37DC2">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4F3152">
            <w:pPr>
              <w:widowControl/>
              <w:jc w:val="center"/>
              <w:rPr>
                <w:rFonts w:ascii="宋体" w:hAnsi="宋体" w:cs="宋体"/>
                <w:kern w:val="0"/>
                <w:sz w:val="18"/>
                <w:szCs w:val="18"/>
              </w:rPr>
            </w:pPr>
          </w:p>
        </w:tc>
      </w:tr>
      <w:tr w14:paraId="0F55771B">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3370A183">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305F304A">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25D699D3">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FC25BC">
            <w:pPr>
              <w:widowControl/>
              <w:jc w:val="center"/>
              <w:rPr>
                <w:rFonts w:ascii="宋体" w:hAnsi="宋体" w:cs="宋体"/>
                <w:kern w:val="0"/>
                <w:sz w:val="18"/>
                <w:szCs w:val="18"/>
              </w:rPr>
            </w:pPr>
            <w:r>
              <w:rPr>
                <w:rFonts w:hint="eastAsia" w:ascii="宋体" w:hAnsi="宋体" w:cs="宋体"/>
                <w:kern w:val="0"/>
                <w:sz w:val="18"/>
                <w:szCs w:val="18"/>
              </w:rPr>
              <w:t>预计支付时间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CDC91E">
            <w:pPr>
              <w:widowControl/>
              <w:jc w:val="center"/>
              <w:rPr>
                <w:rFonts w:ascii="宋体" w:hAnsi="宋体" w:cs="宋体"/>
                <w:kern w:val="0"/>
                <w:sz w:val="18"/>
                <w:szCs w:val="18"/>
              </w:rPr>
            </w:pPr>
            <w:r>
              <w:rPr>
                <w:rFonts w:hint="eastAsia" w:ascii="宋体" w:hAnsi="宋体" w:cs="宋体"/>
                <w:kern w:val="0"/>
                <w:sz w:val="18"/>
                <w:szCs w:val="18"/>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AE43A5">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166C44">
            <w:pPr>
              <w:widowControl/>
              <w:jc w:val="center"/>
              <w:rPr>
                <w:rFonts w:ascii="宋体" w:hAnsi="宋体" w:cs="宋体"/>
                <w:kern w:val="0"/>
                <w:sz w:val="18"/>
                <w:szCs w:val="18"/>
              </w:rPr>
            </w:pPr>
            <w:r>
              <w:rPr>
                <w:rFonts w:hint="eastAsia" w:ascii="宋体" w:hAnsi="宋体" w:cs="宋体"/>
                <w:kern w:val="0"/>
                <w:sz w:val="18"/>
                <w:szCs w:val="18"/>
              </w:rPr>
              <w:t>2024年12月</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ADB951">
            <w:pPr>
              <w:widowControl/>
              <w:jc w:val="center"/>
              <w:rPr>
                <w:rFonts w:ascii="宋体" w:hAnsi="宋体" w:cs="宋体"/>
                <w:kern w:val="0"/>
                <w:sz w:val="18"/>
                <w:szCs w:val="18"/>
              </w:rPr>
            </w:pPr>
            <w:r>
              <w:rPr>
                <w:rFonts w:hint="eastAsia" w:ascii="宋体" w:hAnsi="宋体" w:cs="宋体"/>
                <w:kern w:val="0"/>
                <w:sz w:val="18"/>
                <w:szCs w:val="18"/>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7DB96D">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7E37BF">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FCF88B">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B2510D">
            <w:pPr>
              <w:widowControl/>
              <w:jc w:val="center"/>
              <w:rPr>
                <w:rFonts w:ascii="宋体" w:hAnsi="宋体" w:cs="宋体"/>
                <w:kern w:val="0"/>
                <w:sz w:val="18"/>
                <w:szCs w:val="18"/>
              </w:rPr>
            </w:pPr>
          </w:p>
        </w:tc>
      </w:tr>
      <w:tr w14:paraId="4094750B">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28B394C8">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239888C0">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D52FF4A">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FE3990">
            <w:pPr>
              <w:widowControl/>
              <w:jc w:val="center"/>
              <w:rPr>
                <w:rFonts w:ascii="宋体" w:hAnsi="宋体" w:cs="宋体"/>
                <w:kern w:val="0"/>
                <w:sz w:val="18"/>
                <w:szCs w:val="18"/>
              </w:rPr>
            </w:pPr>
            <w:r>
              <w:rPr>
                <w:rFonts w:hint="eastAsia" w:ascii="宋体" w:hAnsi="宋体" w:cs="宋体"/>
                <w:kern w:val="0"/>
                <w:sz w:val="18"/>
                <w:szCs w:val="18"/>
              </w:rPr>
              <w:t>办公设备成本</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731FEB">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1E20AC">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6D2B97">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5A28AF">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1124E1">
            <w:pPr>
              <w:widowControl/>
              <w:jc w:val="center"/>
              <w:rPr>
                <w:rFonts w:ascii="宋体" w:hAnsi="宋体" w:cs="宋体"/>
                <w:kern w:val="0"/>
                <w:sz w:val="18"/>
                <w:szCs w:val="18"/>
              </w:rPr>
            </w:pPr>
            <w:r>
              <w:rPr>
                <w:rFonts w:hint="eastAsia" w:ascii="宋体" w:hAnsi="宋体" w:cs="宋体"/>
                <w:kern w:val="0"/>
                <w:sz w:val="18"/>
                <w:szCs w:val="18"/>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460780">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20F9FB">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C71470">
            <w:pPr>
              <w:widowControl/>
              <w:jc w:val="center"/>
              <w:rPr>
                <w:rFonts w:ascii="宋体" w:hAnsi="宋体" w:cs="宋体"/>
                <w:kern w:val="0"/>
                <w:sz w:val="18"/>
                <w:szCs w:val="18"/>
              </w:rPr>
            </w:pPr>
          </w:p>
        </w:tc>
      </w:tr>
      <w:tr w14:paraId="387AFF6F">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29C93E60">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7A72471B">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7B5C4E62">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AEFD00">
            <w:pPr>
              <w:widowControl/>
              <w:jc w:val="center"/>
              <w:rPr>
                <w:rFonts w:ascii="宋体" w:hAnsi="宋体" w:cs="宋体"/>
                <w:kern w:val="0"/>
                <w:sz w:val="18"/>
                <w:szCs w:val="18"/>
              </w:rPr>
            </w:pPr>
            <w:r>
              <w:rPr>
                <w:rFonts w:hint="eastAsia" w:ascii="宋体" w:hAnsi="宋体" w:cs="宋体"/>
                <w:kern w:val="0"/>
                <w:sz w:val="18"/>
                <w:szCs w:val="18"/>
              </w:rPr>
              <w:t>办公耗材成本</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CA4355">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0E008D">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2DA72F">
            <w:pPr>
              <w:widowControl/>
              <w:jc w:val="center"/>
              <w:rPr>
                <w:rFonts w:ascii="宋体" w:hAnsi="宋体" w:cs="宋体"/>
                <w:kern w:val="0"/>
                <w:sz w:val="18"/>
                <w:szCs w:val="18"/>
              </w:rPr>
            </w:pPr>
            <w:r>
              <w:rPr>
                <w:rFonts w:hint="eastAsia" w:ascii="宋体" w:hAnsi="宋体" w:cs="宋体"/>
                <w:kern w:val="0"/>
                <w:sz w:val="18"/>
                <w:szCs w:val="18"/>
              </w:rPr>
              <w:t>13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3CAC1C">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C4F47B">
            <w:pPr>
              <w:widowControl/>
              <w:jc w:val="center"/>
              <w:rPr>
                <w:rFonts w:ascii="宋体" w:hAnsi="宋体" w:cs="宋体"/>
                <w:kern w:val="0"/>
                <w:sz w:val="18"/>
                <w:szCs w:val="18"/>
              </w:rPr>
            </w:pPr>
            <w:r>
              <w:rPr>
                <w:rFonts w:hint="eastAsia" w:ascii="宋体" w:hAnsi="宋体" w:cs="宋体"/>
                <w:kern w:val="0"/>
                <w:sz w:val="18"/>
                <w:szCs w:val="18"/>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D1028B">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FFD4E4">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F5A030">
            <w:pPr>
              <w:widowControl/>
              <w:jc w:val="center"/>
              <w:rPr>
                <w:rFonts w:ascii="宋体" w:hAnsi="宋体" w:cs="宋体"/>
                <w:kern w:val="0"/>
                <w:sz w:val="18"/>
                <w:szCs w:val="18"/>
              </w:rPr>
            </w:pPr>
          </w:p>
        </w:tc>
      </w:tr>
      <w:tr w14:paraId="5E500224">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3367C76A">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D4767AC">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2062ED">
            <w:pPr>
              <w:widowControl/>
              <w:jc w:val="center"/>
              <w:rPr>
                <w:rFonts w:ascii="宋体" w:hAnsi="宋体" w:cs="宋体"/>
                <w:kern w:val="0"/>
                <w:sz w:val="18"/>
                <w:szCs w:val="18"/>
              </w:rPr>
            </w:pPr>
            <w:r>
              <w:rPr>
                <w:rFonts w:hint="eastAsia" w:ascii="宋体" w:hAnsi="宋体" w:cs="宋体"/>
                <w:kern w:val="0"/>
                <w:sz w:val="18"/>
                <w:szCs w:val="18"/>
              </w:rPr>
              <w:t>社会效益</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747D41">
            <w:pPr>
              <w:widowControl/>
              <w:jc w:val="center"/>
              <w:rPr>
                <w:rFonts w:ascii="宋体" w:hAnsi="宋体" w:cs="宋体"/>
                <w:kern w:val="0"/>
                <w:sz w:val="18"/>
                <w:szCs w:val="18"/>
              </w:rPr>
            </w:pPr>
            <w:r>
              <w:rPr>
                <w:rFonts w:hint="eastAsia" w:ascii="宋体" w:hAnsi="宋体" w:cs="宋体"/>
                <w:kern w:val="0"/>
                <w:sz w:val="18"/>
                <w:szCs w:val="18"/>
              </w:rPr>
              <w:t>提升审计服务水平</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1CB523">
            <w:pPr>
              <w:widowControl/>
              <w:jc w:val="center"/>
              <w:rPr>
                <w:rFonts w:ascii="宋体" w:hAnsi="宋体" w:cs="宋体"/>
                <w:kern w:val="0"/>
                <w:sz w:val="18"/>
                <w:szCs w:val="18"/>
              </w:rPr>
            </w:pPr>
            <w:r>
              <w:rPr>
                <w:rFonts w:hint="eastAsia" w:ascii="宋体" w:hAnsi="宋体" w:cs="宋体"/>
                <w:kern w:val="0"/>
                <w:sz w:val="18"/>
                <w:szCs w:val="18"/>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E32FCC">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7A04FD">
            <w:pPr>
              <w:widowControl/>
              <w:jc w:val="center"/>
              <w:rPr>
                <w:rFonts w:ascii="宋体" w:hAnsi="宋体" w:cs="宋体"/>
                <w:kern w:val="0"/>
                <w:sz w:val="18"/>
                <w:szCs w:val="18"/>
              </w:rPr>
            </w:pPr>
            <w:r>
              <w:rPr>
                <w:rFonts w:hint="eastAsia" w:ascii="宋体" w:hAnsi="宋体" w:cs="宋体"/>
                <w:kern w:val="0"/>
                <w:sz w:val="18"/>
                <w:szCs w:val="18"/>
              </w:rPr>
              <w:t>提升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B84EC2">
            <w:pPr>
              <w:widowControl/>
              <w:jc w:val="center"/>
              <w:rPr>
                <w:rFonts w:ascii="宋体" w:hAnsi="宋体" w:cs="宋体"/>
                <w:kern w:val="0"/>
                <w:sz w:val="18"/>
                <w:szCs w:val="18"/>
              </w:rPr>
            </w:pPr>
            <w:r>
              <w:rPr>
                <w:rFonts w:hint="eastAsia" w:ascii="宋体" w:hAnsi="宋体" w:cs="宋体"/>
                <w:kern w:val="0"/>
                <w:sz w:val="18"/>
                <w:szCs w:val="18"/>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FEFD07">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079071">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87D633">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58D215">
            <w:pPr>
              <w:widowControl/>
              <w:jc w:val="center"/>
              <w:rPr>
                <w:rFonts w:ascii="宋体" w:hAnsi="宋体" w:cs="宋体"/>
                <w:kern w:val="0"/>
                <w:sz w:val="18"/>
                <w:szCs w:val="18"/>
              </w:rPr>
            </w:pPr>
          </w:p>
        </w:tc>
      </w:tr>
      <w:tr w14:paraId="4CD5A15B">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283268DB">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50337448">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853703">
            <w:pPr>
              <w:widowControl/>
              <w:jc w:val="center"/>
              <w:rPr>
                <w:rFonts w:ascii="宋体" w:hAnsi="宋体" w:cs="宋体"/>
                <w:kern w:val="0"/>
                <w:sz w:val="18"/>
                <w:szCs w:val="18"/>
              </w:rPr>
            </w:pPr>
            <w:r>
              <w:rPr>
                <w:rFonts w:hint="eastAsia" w:ascii="宋体" w:hAnsi="宋体" w:cs="宋体"/>
                <w:kern w:val="0"/>
                <w:sz w:val="18"/>
                <w:szCs w:val="18"/>
              </w:rPr>
              <w:t>可持续影响</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BA2A48">
            <w:pPr>
              <w:widowControl/>
              <w:jc w:val="center"/>
              <w:rPr>
                <w:rFonts w:ascii="宋体" w:hAnsi="宋体" w:cs="宋体"/>
                <w:kern w:val="0"/>
                <w:sz w:val="18"/>
                <w:szCs w:val="18"/>
              </w:rPr>
            </w:pPr>
            <w:r>
              <w:rPr>
                <w:rFonts w:hint="eastAsia" w:ascii="宋体" w:hAnsi="宋体" w:cs="宋体"/>
                <w:kern w:val="0"/>
                <w:sz w:val="18"/>
                <w:szCs w:val="18"/>
              </w:rPr>
              <w:t>为松山区经济保驾护航</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1C331C1">
            <w:pPr>
              <w:widowControl/>
              <w:jc w:val="center"/>
              <w:rPr>
                <w:rFonts w:ascii="宋体" w:hAnsi="宋体" w:cs="宋体"/>
                <w:kern w:val="0"/>
                <w:sz w:val="18"/>
                <w:szCs w:val="18"/>
              </w:rPr>
            </w:pPr>
            <w:r>
              <w:rPr>
                <w:rFonts w:hint="eastAsia" w:ascii="宋体" w:hAnsi="宋体" w:cs="宋体"/>
                <w:kern w:val="0"/>
                <w:sz w:val="18"/>
                <w:szCs w:val="18"/>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D913CB">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9D615E">
            <w:pPr>
              <w:widowControl/>
              <w:jc w:val="center"/>
              <w:rPr>
                <w:rFonts w:ascii="宋体" w:hAnsi="宋体" w:cs="宋体"/>
                <w:kern w:val="0"/>
                <w:sz w:val="18"/>
                <w:szCs w:val="18"/>
              </w:rPr>
            </w:pPr>
            <w:r>
              <w:rPr>
                <w:rFonts w:hint="eastAsia" w:ascii="宋体" w:hAnsi="宋体" w:cs="宋体"/>
                <w:kern w:val="0"/>
                <w:sz w:val="18"/>
                <w:szCs w:val="18"/>
              </w:rPr>
              <w:t>持续</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9F5445">
            <w:pPr>
              <w:widowControl/>
              <w:jc w:val="center"/>
              <w:rPr>
                <w:rFonts w:ascii="宋体" w:hAnsi="宋体" w:cs="宋体"/>
                <w:kern w:val="0"/>
                <w:sz w:val="18"/>
                <w:szCs w:val="18"/>
              </w:rPr>
            </w:pPr>
            <w:r>
              <w:rPr>
                <w:rFonts w:hint="eastAsia" w:ascii="宋体" w:hAnsi="宋体" w:cs="宋体"/>
                <w:kern w:val="0"/>
                <w:sz w:val="18"/>
                <w:szCs w:val="18"/>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14EADA">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20E90D">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645086">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CE2366">
            <w:pPr>
              <w:widowControl/>
              <w:jc w:val="center"/>
              <w:rPr>
                <w:rFonts w:ascii="宋体" w:hAnsi="宋体" w:cs="宋体"/>
                <w:kern w:val="0"/>
                <w:sz w:val="18"/>
                <w:szCs w:val="18"/>
              </w:rPr>
            </w:pPr>
          </w:p>
        </w:tc>
      </w:tr>
      <w:tr w14:paraId="5FE1682F">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695A6DEF">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AF478C">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13A6E8">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BA9A41">
            <w:pPr>
              <w:widowControl/>
              <w:jc w:val="center"/>
              <w:rPr>
                <w:rFonts w:ascii="宋体" w:hAnsi="宋体" w:cs="宋体"/>
                <w:kern w:val="0"/>
                <w:sz w:val="18"/>
                <w:szCs w:val="18"/>
              </w:rPr>
            </w:pPr>
            <w:r>
              <w:rPr>
                <w:rFonts w:hint="eastAsia" w:ascii="宋体" w:hAnsi="宋体" w:cs="宋体"/>
                <w:kern w:val="0"/>
                <w:sz w:val="18"/>
                <w:szCs w:val="18"/>
              </w:rPr>
              <w:t>办公人员满意度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868338">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4D377D">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3CFCF7">
            <w:pPr>
              <w:widowControl/>
              <w:jc w:val="center"/>
              <w:rPr>
                <w:rFonts w:ascii="宋体" w:hAnsi="宋体" w:cs="宋体"/>
                <w:kern w:val="0"/>
                <w:sz w:val="18"/>
                <w:szCs w:val="18"/>
              </w:rPr>
            </w:pPr>
            <w:r>
              <w:rPr>
                <w:rFonts w:hint="eastAsia" w:ascii="宋体" w:hAnsi="宋体" w:cs="宋体"/>
                <w:kern w:val="0"/>
                <w:sz w:val="18"/>
                <w:szCs w:val="18"/>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BEE9E2">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F0561A">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5A9901">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60CED2">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36F97B">
            <w:pPr>
              <w:widowControl/>
              <w:jc w:val="center"/>
              <w:rPr>
                <w:rFonts w:ascii="宋体" w:hAnsi="宋体" w:cs="宋体"/>
                <w:kern w:val="0"/>
                <w:sz w:val="18"/>
                <w:szCs w:val="18"/>
              </w:rPr>
            </w:pPr>
          </w:p>
        </w:tc>
      </w:tr>
      <w:tr w14:paraId="6D49AD6A">
        <w:tblPrEx>
          <w:tblCellMar>
            <w:top w:w="0" w:type="dxa"/>
            <w:left w:w="108" w:type="dxa"/>
            <w:bottom w:w="0" w:type="dxa"/>
            <w:right w:w="108" w:type="dxa"/>
          </w:tblCellMar>
        </w:tblPrEx>
        <w:trPr>
          <w:trHeight w:val="8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F8974C">
            <w:pPr>
              <w:widowControl/>
              <w:jc w:val="center"/>
              <w:rPr>
                <w:rFonts w:ascii="宋体" w:hAnsi="宋体" w:cs="宋体"/>
                <w:kern w:val="0"/>
                <w:sz w:val="18"/>
                <w:szCs w:val="18"/>
              </w:rPr>
            </w:pPr>
            <w:r>
              <w:rPr>
                <w:rFonts w:hint="eastAsia" w:ascii="宋体" w:hAnsi="宋体" w:cs="宋体"/>
                <w:kern w:val="0"/>
                <w:sz w:val="18"/>
                <w:szCs w:val="18"/>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1E7A6">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77DBB">
            <w:pPr>
              <w:widowControl/>
              <w:jc w:val="center"/>
              <w:rPr>
                <w:rFonts w:ascii="宋体" w:hAnsi="宋体" w:cs="宋体"/>
                <w:kern w:val="0"/>
                <w:sz w:val="18"/>
                <w:szCs w:val="18"/>
              </w:rPr>
            </w:pPr>
            <w:r>
              <w:rPr>
                <w:rFonts w:hint="eastAsia" w:ascii="宋体" w:hAnsi="宋体" w:cs="宋体"/>
                <w:kern w:val="0"/>
                <w:sz w:val="18"/>
                <w:szCs w:val="18"/>
              </w:rPr>
              <w:t>99.89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388A5">
            <w:pPr>
              <w:widowControl/>
              <w:jc w:val="center"/>
              <w:rPr>
                <w:rFonts w:ascii="宋体" w:hAnsi="宋体" w:cs="宋体"/>
                <w:kern w:val="0"/>
                <w:sz w:val="18"/>
                <w:szCs w:val="18"/>
              </w:rPr>
            </w:pPr>
          </w:p>
        </w:tc>
      </w:tr>
    </w:tbl>
    <w:p w14:paraId="5E9A9EE5">
      <w:pPr>
        <w:widowControl/>
        <w:spacing w:before="240" w:after="240"/>
        <w:ind w:firstLine="810"/>
        <w:rPr>
          <w:rFonts w:hint="eastAsia" w:ascii="仿宋" w:hAnsi="仿宋" w:eastAsia="仿宋" w:cs="仿宋"/>
          <w:kern w:val="0"/>
          <w:sz w:val="27"/>
          <w:szCs w:val="27"/>
        </w:rPr>
      </w:pPr>
      <w:r>
        <w:rPr>
          <w:rFonts w:hint="eastAsia" w:ascii="仿宋" w:hAnsi="仿宋" w:eastAsia="仿宋" w:cs="仿宋"/>
          <w:kern w:val="0"/>
          <w:sz w:val="27"/>
          <w:szCs w:val="27"/>
        </w:rPr>
        <w:t>4.外聘审计人员费用项目自评综述：根据年初设定的绩效目标，项目自评得分</w:t>
      </w:r>
      <w:r>
        <w:rPr>
          <w:rFonts w:hint="eastAsia" w:ascii="仿宋" w:hAnsi="仿宋" w:eastAsia="仿宋" w:cs="仿宋"/>
          <w:kern w:val="0"/>
          <w:sz w:val="27"/>
          <w:szCs w:val="27"/>
          <w:u w:val="single" w:color="000000"/>
        </w:rPr>
        <w:t>90</w:t>
      </w:r>
      <w:r>
        <w:rPr>
          <w:rFonts w:hint="eastAsia" w:ascii="仿宋" w:hAnsi="仿宋" w:eastAsia="仿宋" w:cs="仿宋"/>
          <w:kern w:val="0"/>
          <w:sz w:val="27"/>
          <w:szCs w:val="27"/>
        </w:rPr>
        <w:t>分。全年预算数为</w:t>
      </w:r>
      <w:r>
        <w:rPr>
          <w:rFonts w:hint="eastAsia" w:ascii="仿宋" w:hAnsi="仿宋" w:eastAsia="仿宋" w:cs="仿宋"/>
          <w:kern w:val="0"/>
          <w:sz w:val="27"/>
          <w:szCs w:val="27"/>
          <w:u w:val="single" w:color="000000"/>
        </w:rPr>
        <w:t>8.33</w:t>
      </w:r>
      <w:r>
        <w:rPr>
          <w:rFonts w:hint="eastAsia" w:ascii="仿宋" w:hAnsi="仿宋" w:eastAsia="仿宋" w:cs="仿宋"/>
          <w:kern w:val="0"/>
          <w:sz w:val="27"/>
          <w:szCs w:val="27"/>
        </w:rPr>
        <w:t>万元，执行数为</w:t>
      </w:r>
      <w:r>
        <w:rPr>
          <w:rFonts w:hint="eastAsia" w:ascii="仿宋" w:hAnsi="仿宋" w:eastAsia="仿宋" w:cs="仿宋"/>
          <w:kern w:val="0"/>
          <w:sz w:val="27"/>
          <w:szCs w:val="27"/>
          <w:u w:val="single" w:color="000000"/>
        </w:rPr>
        <w:t>8.33</w:t>
      </w:r>
      <w:r>
        <w:rPr>
          <w:rFonts w:hint="eastAsia" w:ascii="仿宋" w:hAnsi="仿宋" w:eastAsia="仿宋" w:cs="仿宋"/>
          <w:kern w:val="0"/>
          <w:sz w:val="27"/>
          <w:szCs w:val="27"/>
        </w:rPr>
        <w:t>万元，完成预算的</w:t>
      </w:r>
      <w:r>
        <w:rPr>
          <w:rFonts w:hint="eastAsia" w:ascii="仿宋" w:hAnsi="仿宋" w:eastAsia="仿宋" w:cs="仿宋"/>
          <w:kern w:val="0"/>
          <w:sz w:val="27"/>
          <w:szCs w:val="27"/>
          <w:u w:val="single" w:color="000000"/>
        </w:rPr>
        <w:t>100</w:t>
      </w:r>
      <w:r>
        <w:rPr>
          <w:rFonts w:hint="eastAsia" w:ascii="仿宋" w:hAnsi="仿宋" w:eastAsia="仿宋" w:cs="仿宋"/>
          <w:kern w:val="0"/>
          <w:sz w:val="27"/>
          <w:szCs w:val="27"/>
        </w:rPr>
        <w:t xml:space="preserve">%。项目绩效目标完成情况：已完成。发现的主要问题及原因：无。下一步改进措施： 1.后续资金继续用于审计专项工作，继续开展审计工作次数要有所增加，审计人员适量调整人数，审计报告通过率在提高，审计项目完成度尽量达到100%，缩短时间期限。 2.缩减审计成本费用，严格控制审计报销费用，做到实报实销，继续发挥良好的审计监督作用，使审计人员满意度达到100%。 </w:t>
      </w:r>
    </w:p>
    <w:tbl>
      <w:tblPr>
        <w:tblStyle w:val="20"/>
        <w:tblW w:w="0" w:type="auto"/>
        <w:tblInd w:w="93" w:type="dxa"/>
        <w:tblLayout w:type="autofit"/>
        <w:tblCellMar>
          <w:top w:w="0" w:type="dxa"/>
          <w:left w:w="108" w:type="dxa"/>
          <w:bottom w:w="0" w:type="dxa"/>
          <w:right w:w="108" w:type="dxa"/>
        </w:tblCellMar>
      </w:tblPr>
      <w:tblGrid>
        <w:gridCol w:w="531"/>
        <w:gridCol w:w="576"/>
        <w:gridCol w:w="1177"/>
        <w:gridCol w:w="1497"/>
        <w:gridCol w:w="769"/>
        <w:gridCol w:w="769"/>
        <w:gridCol w:w="860"/>
        <w:gridCol w:w="711"/>
        <w:gridCol w:w="696"/>
        <w:gridCol w:w="509"/>
        <w:gridCol w:w="756"/>
        <w:gridCol w:w="1012"/>
      </w:tblGrid>
      <w:tr w14:paraId="66F4BAB7">
        <w:tblPrEx>
          <w:tblCellMar>
            <w:top w:w="0" w:type="dxa"/>
            <w:left w:w="108" w:type="dxa"/>
            <w:bottom w:w="0" w:type="dxa"/>
            <w:right w:w="108" w:type="dxa"/>
          </w:tblCellMar>
        </w:tblPrEx>
        <w:trPr>
          <w:trHeight w:val="96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1813D95">
            <w:pPr>
              <w:widowControl/>
              <w:jc w:val="center"/>
              <w:rPr>
                <w:rFonts w:ascii="宋体" w:hAnsi="宋体" w:cs="宋体"/>
                <w:b/>
                <w:bCs/>
                <w:kern w:val="0"/>
                <w:sz w:val="40"/>
                <w:szCs w:val="40"/>
              </w:rPr>
            </w:pPr>
            <w:r>
              <w:rPr>
                <w:rFonts w:hint="eastAsia" w:ascii="宋体" w:hAnsi="宋体" w:cs="宋体"/>
                <w:b/>
                <w:bCs/>
                <w:kern w:val="0"/>
                <w:sz w:val="40"/>
                <w:szCs w:val="40"/>
              </w:rPr>
              <w:t>项目支出绩效自评表</w:t>
            </w:r>
            <w:r>
              <w:rPr>
                <w:rFonts w:hint="eastAsia" w:ascii="宋体" w:hAnsi="宋体" w:cs="宋体"/>
                <w:b/>
                <w:bCs/>
                <w:kern w:val="0"/>
                <w:sz w:val="40"/>
                <w:szCs w:val="40"/>
              </w:rPr>
              <w:br w:type="textWrapping"/>
            </w:r>
            <w:r>
              <w:rPr>
                <w:rFonts w:hint="eastAsia" w:ascii="宋体" w:hAnsi="宋体" w:cs="宋体"/>
                <w:b/>
                <w:bCs/>
                <w:kern w:val="0"/>
                <w:sz w:val="40"/>
                <w:szCs w:val="40"/>
              </w:rPr>
              <w:t>(2024年度）</w:t>
            </w:r>
          </w:p>
        </w:tc>
      </w:tr>
      <w:tr w14:paraId="2C75CC10">
        <w:tblPrEx>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30681">
            <w:pPr>
              <w:widowControl/>
              <w:jc w:val="right"/>
              <w:rPr>
                <w:rFonts w:ascii="宋体" w:hAnsi="宋体" w:cs="宋体"/>
                <w:kern w:val="0"/>
                <w:sz w:val="18"/>
                <w:szCs w:val="18"/>
              </w:rPr>
            </w:pPr>
            <w:r>
              <w:rPr>
                <w:rFonts w:hint="eastAsia" w:ascii="宋体" w:hAnsi="宋体" w:cs="宋体"/>
                <w:kern w:val="0"/>
                <w:sz w:val="18"/>
                <w:szCs w:val="18"/>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80E1E2">
            <w:pPr>
              <w:widowControl/>
              <w:jc w:val="left"/>
              <w:rPr>
                <w:rFonts w:ascii="宋体" w:hAnsi="宋体" w:cs="宋体"/>
                <w:kern w:val="0"/>
                <w:sz w:val="18"/>
                <w:szCs w:val="18"/>
              </w:rPr>
            </w:pPr>
            <w:r>
              <w:rPr>
                <w:rFonts w:hint="eastAsia" w:ascii="宋体" w:hAnsi="宋体" w:cs="宋体"/>
                <w:kern w:val="0"/>
                <w:sz w:val="18"/>
                <w:szCs w:val="18"/>
              </w:rPr>
              <w:t>外聘审计人员费用</w:t>
            </w:r>
          </w:p>
        </w:tc>
      </w:tr>
      <w:tr w14:paraId="59A8718D">
        <w:tblPrEx>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48E16">
            <w:pPr>
              <w:widowControl/>
              <w:jc w:val="right"/>
              <w:rPr>
                <w:rFonts w:ascii="宋体" w:hAnsi="宋体" w:cs="宋体"/>
                <w:kern w:val="0"/>
                <w:sz w:val="18"/>
                <w:szCs w:val="18"/>
              </w:rPr>
            </w:pPr>
            <w:r>
              <w:rPr>
                <w:rFonts w:hint="eastAsia" w:ascii="宋体" w:hAnsi="宋体" w:cs="宋体"/>
                <w:kern w:val="0"/>
                <w:sz w:val="18"/>
                <w:szCs w:val="18"/>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77A6A4">
            <w:pPr>
              <w:widowControl/>
              <w:jc w:val="left"/>
              <w:rPr>
                <w:rFonts w:ascii="宋体" w:hAnsi="宋体" w:cs="宋体"/>
                <w:kern w:val="0"/>
                <w:sz w:val="18"/>
                <w:szCs w:val="18"/>
              </w:rPr>
            </w:pPr>
            <w:r>
              <w:rPr>
                <w:rFonts w:hint="eastAsia" w:ascii="宋体" w:hAnsi="宋体" w:cs="宋体"/>
                <w:kern w:val="0"/>
                <w:sz w:val="18"/>
                <w:szCs w:val="18"/>
              </w:rPr>
              <w:t>赤峰市松山区审计局（部门）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3A267">
            <w:pPr>
              <w:widowControl/>
              <w:jc w:val="right"/>
              <w:rPr>
                <w:rFonts w:ascii="宋体" w:hAnsi="宋体" w:cs="宋体"/>
                <w:kern w:val="0"/>
                <w:sz w:val="18"/>
                <w:szCs w:val="18"/>
              </w:rPr>
            </w:pPr>
            <w:r>
              <w:rPr>
                <w:rFonts w:hint="eastAsia" w:ascii="宋体" w:hAnsi="宋体" w:cs="宋体"/>
                <w:kern w:val="0"/>
                <w:sz w:val="18"/>
                <w:szCs w:val="18"/>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1F937">
            <w:pPr>
              <w:widowControl/>
              <w:jc w:val="left"/>
              <w:rPr>
                <w:rFonts w:ascii="宋体" w:hAnsi="宋体" w:cs="宋体"/>
                <w:kern w:val="0"/>
                <w:sz w:val="18"/>
                <w:szCs w:val="18"/>
              </w:rPr>
            </w:pPr>
            <w:r>
              <w:rPr>
                <w:rFonts w:hint="eastAsia" w:ascii="宋体" w:hAnsi="宋体" w:cs="宋体"/>
                <w:kern w:val="0"/>
                <w:sz w:val="18"/>
                <w:szCs w:val="18"/>
              </w:rPr>
              <w:t>赤峰市松山区审计局</w:t>
            </w:r>
          </w:p>
        </w:tc>
      </w:tr>
      <w:tr w14:paraId="4ECACB1D">
        <w:tblPrEx>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4F690">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FAC2F">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DF274">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381A6">
            <w:pPr>
              <w:widowControl/>
              <w:jc w:val="center"/>
              <w:rPr>
                <w:rFonts w:ascii="宋体" w:hAnsi="宋体" w:cs="宋体"/>
                <w:kern w:val="0"/>
                <w:sz w:val="18"/>
                <w:szCs w:val="18"/>
              </w:rPr>
            </w:pPr>
            <w:r>
              <w:rPr>
                <w:rFonts w:hint="eastAsia" w:ascii="宋体" w:hAnsi="宋体" w:cs="宋体"/>
                <w:kern w:val="0"/>
                <w:sz w:val="18"/>
                <w:szCs w:val="18"/>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66F80">
            <w:pPr>
              <w:widowControl/>
              <w:jc w:val="center"/>
              <w:rPr>
                <w:rFonts w:ascii="宋体" w:hAnsi="宋体" w:cs="宋体"/>
                <w:kern w:val="0"/>
                <w:sz w:val="18"/>
                <w:szCs w:val="18"/>
              </w:rPr>
            </w:pPr>
            <w:r>
              <w:rPr>
                <w:rFonts w:hint="eastAsia" w:ascii="宋体" w:hAnsi="宋体" w:cs="宋体"/>
                <w:kern w:val="0"/>
                <w:sz w:val="18"/>
                <w:szCs w:val="18"/>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71126">
            <w:pPr>
              <w:widowControl/>
              <w:jc w:val="center"/>
              <w:rPr>
                <w:rFonts w:ascii="宋体" w:hAnsi="宋体" w:cs="宋体"/>
                <w:kern w:val="0"/>
                <w:sz w:val="18"/>
                <w:szCs w:val="18"/>
              </w:rPr>
            </w:pPr>
            <w:r>
              <w:rPr>
                <w:rFonts w:hint="eastAsia" w:ascii="宋体" w:hAnsi="宋体" w:cs="宋体"/>
                <w:kern w:val="0"/>
                <w:sz w:val="18"/>
                <w:szCs w:val="18"/>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84CD2">
            <w:pPr>
              <w:widowControl/>
              <w:jc w:val="center"/>
              <w:rPr>
                <w:rFonts w:ascii="宋体" w:hAnsi="宋体" w:cs="宋体"/>
                <w:kern w:val="0"/>
                <w:sz w:val="18"/>
                <w:szCs w:val="18"/>
              </w:rPr>
            </w:pPr>
            <w:r>
              <w:rPr>
                <w:rFonts w:hint="eastAsia" w:ascii="宋体" w:hAnsi="宋体" w:cs="宋体"/>
                <w:kern w:val="0"/>
                <w:sz w:val="18"/>
                <w:szCs w:val="18"/>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CE690">
            <w:pPr>
              <w:widowControl/>
              <w:jc w:val="center"/>
              <w:rPr>
                <w:rFonts w:ascii="宋体" w:hAnsi="宋体" w:cs="宋体"/>
                <w:kern w:val="0"/>
                <w:sz w:val="18"/>
                <w:szCs w:val="18"/>
              </w:rPr>
            </w:pPr>
            <w:r>
              <w:rPr>
                <w:rFonts w:hint="eastAsia" w:ascii="宋体" w:hAnsi="宋体" w:cs="宋体"/>
                <w:kern w:val="0"/>
                <w:sz w:val="18"/>
                <w:szCs w:val="18"/>
              </w:rPr>
              <w:t>得分</w:t>
            </w:r>
          </w:p>
        </w:tc>
      </w:tr>
      <w:tr w14:paraId="59217B28">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12DD7196">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BF548">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315BD">
            <w:pPr>
              <w:widowControl/>
              <w:jc w:val="left"/>
              <w:rPr>
                <w:rFonts w:ascii="宋体" w:hAnsi="宋体" w:cs="宋体"/>
                <w:kern w:val="0"/>
                <w:sz w:val="18"/>
                <w:szCs w:val="18"/>
              </w:rPr>
            </w:pPr>
            <w:r>
              <w:rPr>
                <w:rFonts w:hint="eastAsia" w:ascii="宋体" w:hAnsi="宋体" w:cs="宋体"/>
                <w:kern w:val="0"/>
                <w:sz w:val="18"/>
                <w:szCs w:val="18"/>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16A66">
            <w:pPr>
              <w:widowControl/>
              <w:jc w:val="center"/>
              <w:rPr>
                <w:rFonts w:ascii="宋体" w:hAnsi="宋体" w:cs="宋体"/>
                <w:kern w:val="0"/>
                <w:sz w:val="18"/>
                <w:szCs w:val="18"/>
              </w:rPr>
            </w:pPr>
            <w:r>
              <w:rPr>
                <w:rFonts w:hint="eastAsia" w:ascii="宋体" w:hAnsi="宋体" w:cs="宋体"/>
                <w:kern w:val="0"/>
                <w:sz w:val="18"/>
                <w:szCs w:val="18"/>
              </w:rPr>
              <w:t>8.33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7944C">
            <w:pPr>
              <w:widowControl/>
              <w:jc w:val="center"/>
              <w:rPr>
                <w:rFonts w:ascii="宋体" w:hAnsi="宋体" w:cs="宋体"/>
                <w:kern w:val="0"/>
                <w:sz w:val="18"/>
                <w:szCs w:val="18"/>
              </w:rPr>
            </w:pPr>
            <w:r>
              <w:rPr>
                <w:rFonts w:hint="eastAsia" w:ascii="宋体" w:hAnsi="宋体" w:cs="宋体"/>
                <w:kern w:val="0"/>
                <w:sz w:val="18"/>
                <w:szCs w:val="18"/>
              </w:rPr>
              <w:t>8.33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A5243">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AA5A0">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AB20F">
            <w:pPr>
              <w:widowControl/>
              <w:jc w:val="center"/>
              <w:rPr>
                <w:rFonts w:ascii="宋体" w:hAnsi="宋体" w:cs="宋体"/>
                <w:kern w:val="0"/>
                <w:sz w:val="18"/>
                <w:szCs w:val="18"/>
              </w:rPr>
            </w:pPr>
            <w:r>
              <w:rPr>
                <w:rFonts w:hint="eastAsia" w:ascii="宋体" w:hAnsi="宋体" w:cs="宋体"/>
                <w:kern w:val="0"/>
                <w:sz w:val="18"/>
                <w:szCs w:val="18"/>
              </w:rPr>
              <w:t>10</w:t>
            </w:r>
          </w:p>
        </w:tc>
      </w:tr>
      <w:tr w14:paraId="7037DB7E">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02019AEA">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017EA">
            <w:pPr>
              <w:widowControl/>
              <w:jc w:val="left"/>
              <w:rPr>
                <w:rFonts w:ascii="宋体" w:hAnsi="宋体" w:cs="宋体"/>
                <w:kern w:val="0"/>
                <w:sz w:val="18"/>
                <w:szCs w:val="18"/>
              </w:rPr>
            </w:pPr>
            <w:r>
              <w:rPr>
                <w:rFonts w:hint="eastAsia" w:ascii="宋体" w:hAnsi="宋体" w:cs="宋体"/>
                <w:kern w:val="0"/>
                <w:sz w:val="18"/>
                <w:szCs w:val="18"/>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41A33">
            <w:pPr>
              <w:widowControl/>
              <w:jc w:val="left"/>
              <w:rPr>
                <w:rFonts w:ascii="宋体" w:hAnsi="宋体" w:cs="宋体"/>
                <w:kern w:val="0"/>
                <w:sz w:val="18"/>
                <w:szCs w:val="18"/>
              </w:rPr>
            </w:pPr>
            <w:r>
              <w:rPr>
                <w:rFonts w:hint="eastAsia" w:ascii="宋体" w:hAnsi="宋体" w:cs="宋体"/>
                <w:kern w:val="0"/>
                <w:sz w:val="18"/>
                <w:szCs w:val="18"/>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C1F9C">
            <w:pPr>
              <w:widowControl/>
              <w:jc w:val="center"/>
              <w:rPr>
                <w:rFonts w:ascii="宋体" w:hAnsi="宋体" w:cs="宋体"/>
                <w:kern w:val="0"/>
                <w:sz w:val="18"/>
                <w:szCs w:val="18"/>
              </w:rPr>
            </w:pPr>
            <w:r>
              <w:rPr>
                <w:rFonts w:hint="eastAsia" w:ascii="宋体" w:hAnsi="宋体" w:cs="宋体"/>
                <w:kern w:val="0"/>
                <w:sz w:val="18"/>
                <w:szCs w:val="18"/>
              </w:rPr>
              <w:t>8.33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8B9FE">
            <w:pPr>
              <w:widowControl/>
              <w:jc w:val="center"/>
              <w:rPr>
                <w:rFonts w:ascii="宋体" w:hAnsi="宋体" w:cs="宋体"/>
                <w:kern w:val="0"/>
                <w:sz w:val="18"/>
                <w:szCs w:val="18"/>
              </w:rPr>
            </w:pPr>
            <w:r>
              <w:rPr>
                <w:rFonts w:hint="eastAsia" w:ascii="宋体" w:hAnsi="宋体" w:cs="宋体"/>
                <w:kern w:val="0"/>
                <w:sz w:val="18"/>
                <w:szCs w:val="18"/>
              </w:rPr>
              <w:t>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ABE6">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78066">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9901">
            <w:pPr>
              <w:widowControl/>
              <w:jc w:val="center"/>
              <w:rPr>
                <w:rFonts w:ascii="Arial" w:hAnsi="Arial" w:cs="Arial"/>
                <w:kern w:val="0"/>
                <w:sz w:val="20"/>
                <w:szCs w:val="20"/>
              </w:rPr>
            </w:pPr>
            <w:r>
              <w:rPr>
                <w:rFonts w:ascii="Arial" w:hAnsi="Arial" w:cs="Arial"/>
                <w:kern w:val="0"/>
                <w:sz w:val="20"/>
                <w:szCs w:val="20"/>
              </w:rPr>
              <w:t>——</w:t>
            </w:r>
          </w:p>
        </w:tc>
      </w:tr>
      <w:tr w14:paraId="187BD20A">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4F159301">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A5A6E">
            <w:pPr>
              <w:widowControl/>
              <w:jc w:val="center"/>
              <w:rPr>
                <w:rFonts w:ascii="宋体" w:hAnsi="宋体" w:cs="宋体"/>
                <w:kern w:val="0"/>
                <w:sz w:val="18"/>
                <w:szCs w:val="18"/>
              </w:rPr>
            </w:pPr>
            <w:r>
              <w:rPr>
                <w:rFonts w:hint="eastAsia" w:ascii="宋体" w:hAnsi="宋体" w:cs="宋体"/>
                <w:kern w:val="0"/>
                <w:sz w:val="18"/>
                <w:szCs w:val="18"/>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47866">
            <w:pPr>
              <w:widowControl/>
              <w:jc w:val="left"/>
              <w:rPr>
                <w:rFonts w:ascii="宋体" w:hAnsi="宋体" w:cs="宋体"/>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C891D">
            <w:pPr>
              <w:widowControl/>
              <w:jc w:val="center"/>
              <w:rPr>
                <w:rFonts w:ascii="宋体" w:hAnsi="宋体" w:cs="宋体"/>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10C2B">
            <w:pPr>
              <w:widowControl/>
              <w:jc w:val="center"/>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9472">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4FD7C">
            <w:pPr>
              <w:widowControl/>
              <w:jc w:val="center"/>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663A">
            <w:pPr>
              <w:widowControl/>
              <w:jc w:val="center"/>
              <w:rPr>
                <w:rFonts w:ascii="Arial" w:hAnsi="Arial" w:cs="Arial"/>
                <w:kern w:val="0"/>
                <w:sz w:val="20"/>
                <w:szCs w:val="20"/>
              </w:rPr>
            </w:pPr>
            <w:r>
              <w:rPr>
                <w:rFonts w:ascii="Arial" w:hAnsi="Arial" w:cs="Arial"/>
                <w:kern w:val="0"/>
                <w:sz w:val="20"/>
                <w:szCs w:val="20"/>
              </w:rPr>
              <w:t>——</w:t>
            </w:r>
          </w:p>
        </w:tc>
      </w:tr>
      <w:tr w14:paraId="2041601F">
        <w:tblPrEx>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1E2C1A47">
            <w:pPr>
              <w:widowControl/>
              <w:jc w:val="left"/>
              <w:rPr>
                <w:rFonts w:ascii="宋体" w:hAnsi="宋体" w:cs="宋体"/>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BA05A">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8A42C">
            <w:pPr>
              <w:widowControl/>
              <w:jc w:val="left"/>
              <w:rPr>
                <w:rFonts w:ascii="宋体" w:hAnsi="宋体" w:cs="宋体"/>
                <w:kern w:val="0"/>
                <w:sz w:val="18"/>
                <w:szCs w:val="18"/>
              </w:rPr>
            </w:pPr>
            <w:r>
              <w:rPr>
                <w:rFonts w:hint="eastAsia" w:ascii="宋体" w:hAnsi="宋体" w:cs="宋体"/>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0B131">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5C79B">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E60E">
            <w:pPr>
              <w:widowControl/>
              <w:jc w:val="center"/>
              <w:rPr>
                <w:rFonts w:ascii="Arial" w:hAnsi="Arial" w:cs="Arial"/>
                <w:kern w:val="0"/>
                <w:sz w:val="20"/>
                <w:szCs w:val="20"/>
              </w:rPr>
            </w:pPr>
            <w:r>
              <w:rPr>
                <w:rFonts w:ascii="Arial" w:hAnsi="Arial" w:cs="Arial"/>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E0A17">
            <w:pPr>
              <w:widowControl/>
              <w:jc w:val="center"/>
              <w:rPr>
                <w:rFonts w:ascii="宋体" w:hAnsi="宋体" w:cs="宋体"/>
                <w:kern w:val="0"/>
                <w:sz w:val="18"/>
                <w:szCs w:val="18"/>
              </w:rPr>
            </w:pPr>
            <w:r>
              <w:rPr>
                <w:rFonts w:hint="eastAsia" w:ascii="宋体" w:hAnsi="宋体" w:cs="宋体"/>
                <w:kern w:val="0"/>
                <w:sz w:val="18"/>
                <w:szCs w:val="18"/>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2BA9">
            <w:pPr>
              <w:widowControl/>
              <w:jc w:val="center"/>
              <w:rPr>
                <w:rFonts w:ascii="Arial" w:hAnsi="Arial" w:cs="Arial"/>
                <w:kern w:val="0"/>
                <w:sz w:val="20"/>
                <w:szCs w:val="20"/>
              </w:rPr>
            </w:pPr>
            <w:r>
              <w:rPr>
                <w:rFonts w:ascii="Arial" w:hAnsi="Arial" w:cs="Arial"/>
                <w:kern w:val="0"/>
                <w:sz w:val="20"/>
                <w:szCs w:val="20"/>
              </w:rPr>
              <w:t>——</w:t>
            </w:r>
          </w:p>
        </w:tc>
      </w:tr>
      <w:tr w14:paraId="1A9F3F83">
        <w:tblPrEx>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7524D">
            <w:pPr>
              <w:widowControl/>
              <w:jc w:val="center"/>
              <w:rPr>
                <w:rFonts w:ascii="宋体" w:hAnsi="宋体" w:cs="宋体"/>
                <w:kern w:val="0"/>
                <w:sz w:val="18"/>
                <w:szCs w:val="18"/>
              </w:rPr>
            </w:pPr>
            <w:r>
              <w:rPr>
                <w:rFonts w:hint="eastAsia" w:ascii="宋体" w:hAnsi="宋体" w:cs="宋体"/>
                <w:kern w:val="0"/>
                <w:sz w:val="18"/>
                <w:szCs w:val="18"/>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09811">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542CC">
            <w:pPr>
              <w:widowControl/>
              <w:jc w:val="center"/>
              <w:rPr>
                <w:rFonts w:ascii="宋体" w:hAnsi="宋体" w:cs="宋体"/>
                <w:kern w:val="0"/>
                <w:sz w:val="18"/>
                <w:szCs w:val="18"/>
              </w:rPr>
            </w:pPr>
            <w:r>
              <w:rPr>
                <w:rFonts w:hint="eastAsia" w:ascii="宋体" w:hAnsi="宋体" w:cs="宋体"/>
                <w:kern w:val="0"/>
                <w:sz w:val="18"/>
                <w:szCs w:val="18"/>
              </w:rPr>
              <w:t>实际完成情况</w:t>
            </w:r>
          </w:p>
        </w:tc>
      </w:tr>
      <w:tr w14:paraId="6FF992B0">
        <w:tblPrEx>
          <w:tblCellMar>
            <w:top w:w="0" w:type="dxa"/>
            <w:left w:w="108" w:type="dxa"/>
            <w:bottom w:w="0" w:type="dxa"/>
            <w:right w:w="108" w:type="dxa"/>
          </w:tblCellMar>
        </w:tblPrEx>
        <w:trPr>
          <w:trHeight w:val="11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5026F555">
            <w:pPr>
              <w:widowControl/>
              <w:jc w:val="left"/>
              <w:rPr>
                <w:rFonts w:ascii="宋体" w:hAnsi="宋体" w:cs="宋体"/>
                <w:kern w:val="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DBA10">
            <w:pPr>
              <w:widowControl/>
              <w:jc w:val="center"/>
              <w:rPr>
                <w:rFonts w:ascii="宋体" w:hAnsi="宋体" w:cs="宋体"/>
                <w:kern w:val="0"/>
                <w:sz w:val="18"/>
                <w:szCs w:val="18"/>
              </w:rPr>
            </w:pPr>
            <w:r>
              <w:rPr>
                <w:rFonts w:hint="eastAsia" w:ascii="宋体" w:hAnsi="宋体" w:cs="宋体"/>
                <w:kern w:val="0"/>
                <w:sz w:val="18"/>
                <w:szCs w:val="18"/>
              </w:rPr>
              <w:t>单位审计业务规模庞大，仅凭借单位内部审计人员无法完成，根据单位实际业务情况申请外聘审计服务人员审计费用30万元，以保障审计活动良好开展，人员经费正常拨付</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605CE">
            <w:pPr>
              <w:widowControl/>
              <w:jc w:val="center"/>
              <w:rPr>
                <w:rFonts w:ascii="宋体" w:hAnsi="宋体" w:cs="宋体"/>
                <w:kern w:val="0"/>
                <w:sz w:val="18"/>
                <w:szCs w:val="18"/>
              </w:rPr>
            </w:pPr>
            <w:r>
              <w:rPr>
                <w:rFonts w:hint="eastAsia" w:ascii="宋体" w:hAnsi="宋体" w:cs="宋体"/>
                <w:kern w:val="0"/>
                <w:sz w:val="18"/>
                <w:szCs w:val="18"/>
              </w:rPr>
              <w:t xml:space="preserve"> 9</w:t>
            </w:r>
          </w:p>
        </w:tc>
      </w:tr>
      <w:tr w14:paraId="2A4CB8F7">
        <w:tblPrEx>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545F1">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C5D76">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BEDC0">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F58FE">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AF803">
            <w:pPr>
              <w:widowControl/>
              <w:jc w:val="center"/>
              <w:rPr>
                <w:rFonts w:ascii="宋体" w:hAnsi="宋体" w:cs="宋体"/>
                <w:kern w:val="0"/>
                <w:sz w:val="18"/>
                <w:szCs w:val="18"/>
              </w:rPr>
            </w:pPr>
            <w:r>
              <w:rPr>
                <w:rFonts w:hint="eastAsia" w:ascii="宋体" w:hAnsi="宋体" w:cs="宋体"/>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11331">
            <w:pPr>
              <w:widowControl/>
              <w:jc w:val="center"/>
              <w:rPr>
                <w:rFonts w:ascii="宋体" w:hAnsi="宋体" w:cs="宋体"/>
                <w:kern w:val="0"/>
                <w:sz w:val="18"/>
                <w:szCs w:val="18"/>
              </w:rPr>
            </w:pPr>
            <w:r>
              <w:rPr>
                <w:rFonts w:hint="eastAsia" w:ascii="宋体" w:hAnsi="宋体" w:cs="宋体"/>
                <w:kern w:val="0"/>
                <w:sz w:val="18"/>
                <w:szCs w:val="18"/>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A127A">
            <w:pPr>
              <w:widowControl/>
              <w:jc w:val="center"/>
              <w:rPr>
                <w:rFonts w:ascii="宋体" w:hAnsi="宋体" w:cs="宋体"/>
                <w:kern w:val="0"/>
                <w:sz w:val="18"/>
                <w:szCs w:val="18"/>
              </w:rPr>
            </w:pPr>
            <w:r>
              <w:rPr>
                <w:rFonts w:hint="eastAsia" w:ascii="宋体" w:hAnsi="宋体" w:cs="宋体"/>
                <w:kern w:val="0"/>
                <w:sz w:val="18"/>
                <w:szCs w:val="18"/>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6A9E3">
            <w:pPr>
              <w:widowControl/>
              <w:jc w:val="center"/>
              <w:rPr>
                <w:rFonts w:ascii="宋体" w:hAnsi="宋体" w:cs="宋体"/>
                <w:kern w:val="0"/>
                <w:sz w:val="18"/>
                <w:szCs w:val="18"/>
              </w:rPr>
            </w:pPr>
            <w:r>
              <w:rPr>
                <w:rFonts w:hint="eastAsia" w:ascii="宋体" w:hAnsi="宋体" w:cs="宋体"/>
                <w:kern w:val="0"/>
                <w:sz w:val="18"/>
                <w:szCs w:val="18"/>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E02D6">
            <w:pPr>
              <w:widowControl/>
              <w:jc w:val="center"/>
              <w:rPr>
                <w:rFonts w:ascii="宋体" w:hAnsi="宋体" w:cs="宋体"/>
                <w:kern w:val="0"/>
                <w:sz w:val="18"/>
                <w:szCs w:val="18"/>
              </w:rPr>
            </w:pPr>
            <w:r>
              <w:rPr>
                <w:rFonts w:hint="eastAsia" w:ascii="宋体" w:hAnsi="宋体" w:cs="宋体"/>
                <w:kern w:val="0"/>
                <w:sz w:val="18"/>
                <w:szCs w:val="18"/>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27A11">
            <w:pPr>
              <w:widowControl/>
              <w:jc w:val="center"/>
              <w:rPr>
                <w:rFonts w:ascii="宋体" w:hAnsi="宋体" w:cs="宋体"/>
                <w:kern w:val="0"/>
                <w:sz w:val="18"/>
                <w:szCs w:val="18"/>
              </w:rPr>
            </w:pPr>
            <w:r>
              <w:rPr>
                <w:rFonts w:hint="eastAsia" w:ascii="宋体" w:hAnsi="宋体" w:cs="宋体"/>
                <w:kern w:val="0"/>
                <w:sz w:val="18"/>
                <w:szCs w:val="18"/>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36CC2">
            <w:pPr>
              <w:widowControl/>
              <w:jc w:val="center"/>
              <w:rPr>
                <w:rFonts w:ascii="宋体" w:hAnsi="宋体" w:cs="宋体"/>
                <w:kern w:val="0"/>
                <w:sz w:val="18"/>
                <w:szCs w:val="18"/>
              </w:rPr>
            </w:pPr>
            <w:r>
              <w:rPr>
                <w:rFonts w:hint="eastAsia" w:ascii="宋体" w:hAnsi="宋体" w:cs="宋体"/>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A8CA9">
            <w:pPr>
              <w:widowControl/>
              <w:jc w:val="left"/>
              <w:rPr>
                <w:rFonts w:ascii="宋体" w:hAnsi="宋体" w:cs="宋体"/>
                <w:kern w:val="0"/>
                <w:sz w:val="18"/>
                <w:szCs w:val="18"/>
              </w:rPr>
            </w:pPr>
            <w:r>
              <w:rPr>
                <w:rFonts w:hint="eastAsia" w:ascii="宋体" w:hAnsi="宋体" w:cs="宋体"/>
                <w:kern w:val="0"/>
                <w:sz w:val="18"/>
                <w:szCs w:val="18"/>
              </w:rPr>
              <w:t>偏差原因分析及改进措施</w:t>
            </w:r>
          </w:p>
        </w:tc>
      </w:tr>
      <w:tr w14:paraId="7A027087">
        <w:tblPrEx>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B6AE849">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4AC6A97">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B3F396D">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79B594">
            <w:pPr>
              <w:widowControl/>
              <w:jc w:val="center"/>
              <w:rPr>
                <w:rFonts w:ascii="宋体" w:hAnsi="宋体" w:cs="宋体"/>
                <w:kern w:val="0"/>
                <w:sz w:val="18"/>
                <w:szCs w:val="18"/>
              </w:rPr>
            </w:pPr>
            <w:r>
              <w:rPr>
                <w:rFonts w:hint="eastAsia" w:ascii="宋体" w:hAnsi="宋体" w:cs="宋体"/>
                <w:kern w:val="0"/>
                <w:sz w:val="18"/>
                <w:szCs w:val="18"/>
              </w:rPr>
              <w:t>预计聘用审计人员次数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1AD478">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37E716">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BC2A72">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359C23">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1B9F61">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29A496">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FCFB13">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28D1D0">
            <w:pPr>
              <w:widowControl/>
              <w:jc w:val="center"/>
              <w:rPr>
                <w:rFonts w:ascii="宋体" w:hAnsi="宋体" w:cs="宋体"/>
                <w:kern w:val="0"/>
                <w:sz w:val="18"/>
                <w:szCs w:val="18"/>
              </w:rPr>
            </w:pPr>
          </w:p>
        </w:tc>
      </w:tr>
      <w:tr w14:paraId="46176DDB">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6D9D2371">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29DA31B6">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4171A040">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1784DE">
            <w:pPr>
              <w:widowControl/>
              <w:jc w:val="center"/>
              <w:rPr>
                <w:rFonts w:ascii="宋体" w:hAnsi="宋体" w:cs="宋体"/>
                <w:kern w:val="0"/>
                <w:sz w:val="18"/>
                <w:szCs w:val="18"/>
              </w:rPr>
            </w:pPr>
            <w:r>
              <w:rPr>
                <w:rFonts w:hint="eastAsia" w:ascii="宋体" w:hAnsi="宋体" w:cs="宋体"/>
                <w:kern w:val="0"/>
                <w:sz w:val="18"/>
                <w:szCs w:val="18"/>
              </w:rPr>
              <w:t>开展审计业务次数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EF82CB">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E3A6EA">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779D9C">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39E01D">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6BBE1C">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A65D7B">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B50E12">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616AA7">
            <w:pPr>
              <w:widowControl/>
              <w:jc w:val="center"/>
              <w:rPr>
                <w:rFonts w:ascii="宋体" w:hAnsi="宋体" w:cs="宋体"/>
                <w:kern w:val="0"/>
                <w:sz w:val="18"/>
                <w:szCs w:val="18"/>
              </w:rPr>
            </w:pPr>
          </w:p>
        </w:tc>
      </w:tr>
      <w:tr w14:paraId="54B1248E">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5EE2DDC1">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37BFC73E">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8EB7031">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1C09BE">
            <w:pPr>
              <w:widowControl/>
              <w:jc w:val="center"/>
              <w:rPr>
                <w:rFonts w:ascii="宋体" w:hAnsi="宋体" w:cs="宋体"/>
                <w:kern w:val="0"/>
                <w:sz w:val="18"/>
                <w:szCs w:val="18"/>
              </w:rPr>
            </w:pPr>
            <w:r>
              <w:rPr>
                <w:rFonts w:hint="eastAsia" w:ascii="宋体" w:hAnsi="宋体" w:cs="宋体"/>
                <w:kern w:val="0"/>
                <w:sz w:val="18"/>
                <w:szCs w:val="18"/>
              </w:rPr>
              <w:t>审计结果准确性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164F6D">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E0C93F">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2DFE70">
            <w:pPr>
              <w:widowControl/>
              <w:jc w:val="center"/>
              <w:rPr>
                <w:rFonts w:ascii="宋体" w:hAnsi="宋体" w:cs="宋体"/>
                <w:kern w:val="0"/>
                <w:sz w:val="18"/>
                <w:szCs w:val="18"/>
              </w:rPr>
            </w:pPr>
            <w:r>
              <w:rPr>
                <w:rFonts w:hint="eastAsia" w:ascii="宋体" w:hAnsi="宋体" w:cs="宋体"/>
                <w:kern w:val="0"/>
                <w:sz w:val="18"/>
                <w:szCs w:val="18"/>
              </w:rPr>
              <w:t>95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74E7A6">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891DBE">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D3B480">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A753C2">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12A975">
            <w:pPr>
              <w:widowControl/>
              <w:jc w:val="center"/>
              <w:rPr>
                <w:rFonts w:ascii="宋体" w:hAnsi="宋体" w:cs="宋体"/>
                <w:kern w:val="0"/>
                <w:sz w:val="18"/>
                <w:szCs w:val="18"/>
              </w:rPr>
            </w:pPr>
          </w:p>
        </w:tc>
      </w:tr>
      <w:tr w14:paraId="1E043AB2">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5B546707">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31ED462F">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1DDB8189">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A9B63C">
            <w:pPr>
              <w:widowControl/>
              <w:jc w:val="center"/>
              <w:rPr>
                <w:rFonts w:ascii="宋体" w:hAnsi="宋体" w:cs="宋体"/>
                <w:kern w:val="0"/>
                <w:sz w:val="18"/>
                <w:szCs w:val="18"/>
              </w:rPr>
            </w:pPr>
            <w:r>
              <w:rPr>
                <w:rFonts w:hint="eastAsia" w:ascii="宋体" w:hAnsi="宋体" w:cs="宋体"/>
                <w:kern w:val="0"/>
                <w:sz w:val="18"/>
                <w:szCs w:val="18"/>
              </w:rPr>
              <w:t>聘用审计人员合格率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87D9FA">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4F9D3E">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C4D463">
            <w:pPr>
              <w:widowControl/>
              <w:jc w:val="center"/>
              <w:rPr>
                <w:rFonts w:ascii="宋体" w:hAnsi="宋体" w:cs="宋体"/>
                <w:kern w:val="0"/>
                <w:sz w:val="18"/>
                <w:szCs w:val="18"/>
              </w:rPr>
            </w:pPr>
            <w:r>
              <w:rPr>
                <w:rFonts w:hint="eastAsia" w:ascii="宋体" w:hAnsi="宋体" w:cs="宋体"/>
                <w:kern w:val="0"/>
                <w:sz w:val="18"/>
                <w:szCs w:val="18"/>
              </w:rPr>
              <w:t>97</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F371A7">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1B7122">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1F69E3">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90D516">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8E9705">
            <w:pPr>
              <w:widowControl/>
              <w:jc w:val="center"/>
              <w:rPr>
                <w:rFonts w:ascii="宋体" w:hAnsi="宋体" w:cs="宋体"/>
                <w:kern w:val="0"/>
                <w:sz w:val="18"/>
                <w:szCs w:val="18"/>
              </w:rPr>
            </w:pPr>
          </w:p>
        </w:tc>
      </w:tr>
      <w:tr w14:paraId="72E29B0D">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3BBA40CA">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187CA5EF">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BCA36BD">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B435F5">
            <w:pPr>
              <w:widowControl/>
              <w:jc w:val="center"/>
              <w:rPr>
                <w:rFonts w:ascii="宋体" w:hAnsi="宋体" w:cs="宋体"/>
                <w:kern w:val="0"/>
                <w:sz w:val="18"/>
                <w:szCs w:val="18"/>
              </w:rPr>
            </w:pPr>
            <w:r>
              <w:rPr>
                <w:rFonts w:hint="eastAsia" w:ascii="宋体" w:hAnsi="宋体" w:cs="宋体"/>
                <w:kern w:val="0"/>
                <w:sz w:val="18"/>
                <w:szCs w:val="18"/>
              </w:rPr>
              <w:t>审计时间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B03206">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AAAD5C">
            <w:pPr>
              <w:widowControl/>
              <w:jc w:val="center"/>
              <w:rPr>
                <w:rFonts w:ascii="宋体" w:hAnsi="宋体" w:cs="宋体"/>
                <w:kern w:val="0"/>
                <w:sz w:val="18"/>
                <w:szCs w:val="18"/>
              </w:rPr>
            </w:pPr>
            <w:r>
              <w:rPr>
                <w:rFonts w:hint="eastAsia" w:ascii="宋体" w:hAnsi="宋体" w:cs="宋体"/>
                <w:kern w:val="0"/>
                <w:sz w:val="18"/>
                <w:szCs w:val="18"/>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A2EE6D">
            <w:pPr>
              <w:widowControl/>
              <w:jc w:val="center"/>
              <w:rPr>
                <w:rFonts w:ascii="宋体" w:hAnsi="宋体" w:cs="宋体"/>
                <w:kern w:val="0"/>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7DDFA3">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342D34">
            <w:pPr>
              <w:widowControl/>
              <w:jc w:val="center"/>
              <w:rPr>
                <w:rFonts w:ascii="宋体" w:hAnsi="宋体" w:cs="宋体"/>
                <w:kern w:val="0"/>
                <w:sz w:val="18"/>
                <w:szCs w:val="18"/>
              </w:rPr>
            </w:pPr>
            <w:r>
              <w:rPr>
                <w:rFonts w:hint="eastAsia" w:ascii="宋体" w:hAnsi="宋体" w:cs="宋体"/>
                <w:kern w:val="0"/>
                <w:sz w:val="18"/>
                <w:szCs w:val="18"/>
              </w:rPr>
              <w:t>月</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BEE6FE">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CCE9AD">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5ED48D">
            <w:pPr>
              <w:widowControl/>
              <w:jc w:val="center"/>
              <w:rPr>
                <w:rFonts w:ascii="宋体" w:hAnsi="宋体" w:cs="宋体"/>
                <w:kern w:val="0"/>
                <w:sz w:val="18"/>
                <w:szCs w:val="18"/>
              </w:rPr>
            </w:pPr>
          </w:p>
        </w:tc>
      </w:tr>
      <w:tr w14:paraId="118469EA">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3777547D">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69B0F43B">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72AD3506">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28873B">
            <w:pPr>
              <w:widowControl/>
              <w:jc w:val="center"/>
              <w:rPr>
                <w:rFonts w:ascii="宋体" w:hAnsi="宋体" w:cs="宋体"/>
                <w:kern w:val="0"/>
                <w:sz w:val="18"/>
                <w:szCs w:val="18"/>
              </w:rPr>
            </w:pPr>
            <w:r>
              <w:rPr>
                <w:rFonts w:hint="eastAsia" w:ascii="宋体" w:hAnsi="宋体" w:cs="宋体"/>
                <w:kern w:val="0"/>
                <w:sz w:val="18"/>
                <w:szCs w:val="18"/>
              </w:rPr>
              <w:t>经费拨付时间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8CA742">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627116">
            <w:pPr>
              <w:widowControl/>
              <w:jc w:val="center"/>
              <w:rPr>
                <w:rFonts w:ascii="宋体" w:hAnsi="宋体" w:cs="宋体"/>
                <w:kern w:val="0"/>
                <w:sz w:val="18"/>
                <w:szCs w:val="18"/>
              </w:rPr>
            </w:pPr>
            <w:r>
              <w:rPr>
                <w:rFonts w:hint="eastAsia" w:ascii="宋体" w:hAnsi="宋体" w:cs="宋体"/>
                <w:kern w:val="0"/>
                <w:sz w:val="18"/>
                <w:szCs w:val="18"/>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4DCF8E">
            <w:pPr>
              <w:widowControl/>
              <w:jc w:val="center"/>
              <w:rPr>
                <w:rFonts w:ascii="宋体" w:hAnsi="宋体" w:cs="宋体"/>
                <w:kern w:val="0"/>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8C8743">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13EF9B">
            <w:pPr>
              <w:widowControl/>
              <w:jc w:val="center"/>
              <w:rPr>
                <w:rFonts w:ascii="宋体" w:hAnsi="宋体" w:cs="宋体"/>
                <w:kern w:val="0"/>
                <w:sz w:val="18"/>
                <w:szCs w:val="18"/>
              </w:rPr>
            </w:pPr>
            <w:r>
              <w:rPr>
                <w:rFonts w:hint="eastAsia" w:ascii="宋体" w:hAnsi="宋体" w:cs="宋体"/>
                <w:kern w:val="0"/>
                <w:sz w:val="18"/>
                <w:szCs w:val="18"/>
              </w:rPr>
              <w:t>月</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63DF66">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596A94">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18452D">
            <w:pPr>
              <w:widowControl/>
              <w:jc w:val="center"/>
              <w:rPr>
                <w:rFonts w:ascii="宋体" w:hAnsi="宋体" w:cs="宋体"/>
                <w:kern w:val="0"/>
                <w:sz w:val="18"/>
                <w:szCs w:val="18"/>
              </w:rPr>
            </w:pPr>
          </w:p>
        </w:tc>
      </w:tr>
      <w:tr w14:paraId="20D72B20">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41E8CA5A">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3C903418">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D22346B">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1872DE">
            <w:pPr>
              <w:widowControl/>
              <w:jc w:val="center"/>
              <w:rPr>
                <w:rFonts w:ascii="宋体" w:hAnsi="宋体" w:cs="宋体"/>
                <w:kern w:val="0"/>
                <w:sz w:val="18"/>
                <w:szCs w:val="18"/>
              </w:rPr>
            </w:pPr>
            <w:r>
              <w:rPr>
                <w:rFonts w:hint="eastAsia" w:ascii="宋体" w:hAnsi="宋体" w:cs="宋体"/>
                <w:kern w:val="0"/>
                <w:sz w:val="18"/>
                <w:szCs w:val="18"/>
              </w:rPr>
              <w:t>年初预算经费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7A9327">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F98FC2">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4D3463">
            <w:pPr>
              <w:widowControl/>
              <w:jc w:val="center"/>
              <w:rPr>
                <w:rFonts w:ascii="宋体" w:hAnsi="宋体" w:cs="宋体"/>
                <w:kern w:val="0"/>
                <w:sz w:val="18"/>
                <w:szCs w:val="18"/>
              </w:rPr>
            </w:pPr>
            <w:r>
              <w:rPr>
                <w:rFonts w:hint="eastAsia" w:ascii="宋体" w:hAnsi="宋体" w:cs="宋体"/>
                <w:kern w:val="0"/>
                <w:sz w:val="18"/>
                <w:szCs w:val="18"/>
              </w:rPr>
              <w:t>30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63E44B">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CFE325">
            <w:pPr>
              <w:widowControl/>
              <w:jc w:val="center"/>
              <w:rPr>
                <w:rFonts w:ascii="宋体" w:hAnsi="宋体" w:cs="宋体"/>
                <w:kern w:val="0"/>
                <w:sz w:val="18"/>
                <w:szCs w:val="18"/>
              </w:rPr>
            </w:pPr>
            <w:r>
              <w:rPr>
                <w:rFonts w:hint="eastAsia" w:ascii="宋体" w:hAnsi="宋体" w:cs="宋体"/>
                <w:kern w:val="0"/>
                <w:sz w:val="18"/>
                <w:szCs w:val="18"/>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32893B">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A15DC9">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472231">
            <w:pPr>
              <w:widowControl/>
              <w:jc w:val="center"/>
              <w:rPr>
                <w:rFonts w:ascii="宋体" w:hAnsi="宋体" w:cs="宋体"/>
                <w:kern w:val="0"/>
                <w:sz w:val="18"/>
                <w:szCs w:val="18"/>
              </w:rPr>
            </w:pPr>
          </w:p>
        </w:tc>
      </w:tr>
      <w:tr w14:paraId="63125735">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3A390FFE">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1A5117B8">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5A5AA687">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44BDCD">
            <w:pPr>
              <w:widowControl/>
              <w:jc w:val="center"/>
              <w:rPr>
                <w:rFonts w:ascii="宋体" w:hAnsi="宋体" w:cs="宋体"/>
                <w:kern w:val="0"/>
                <w:sz w:val="18"/>
                <w:szCs w:val="18"/>
              </w:rPr>
            </w:pPr>
            <w:r>
              <w:rPr>
                <w:rFonts w:hint="eastAsia" w:ascii="宋体" w:hAnsi="宋体" w:cs="宋体"/>
                <w:kern w:val="0"/>
                <w:sz w:val="18"/>
                <w:szCs w:val="18"/>
              </w:rPr>
              <w:t>单次业务活动经费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BC5A92">
            <w:pPr>
              <w:widowControl/>
              <w:jc w:val="center"/>
              <w:rPr>
                <w:rFonts w:ascii="宋体" w:hAnsi="宋体" w:cs="宋体"/>
                <w:kern w:val="0"/>
                <w:sz w:val="18"/>
                <w:szCs w:val="18"/>
              </w:rPr>
            </w:pPr>
            <w:r>
              <w:rPr>
                <w:rFonts w:hint="eastAsia" w:ascii="宋体" w:hAnsi="宋体" w:cs="宋体"/>
                <w:kern w:val="0"/>
                <w:sz w:val="18"/>
                <w:szCs w:val="18"/>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C3E968">
            <w:pPr>
              <w:widowControl/>
              <w:jc w:val="center"/>
              <w:rPr>
                <w:rFonts w:ascii="宋体" w:hAnsi="宋体" w:cs="宋体"/>
                <w:kern w:val="0"/>
                <w:sz w:val="18"/>
                <w:szCs w:val="18"/>
              </w:rPr>
            </w:pPr>
            <w:r>
              <w:rPr>
                <w:rFonts w:hint="eastAsia" w:ascii="宋体" w:hAnsi="宋体" w:cs="宋体"/>
                <w:kern w:val="0"/>
                <w:sz w:val="18"/>
                <w:szCs w:val="18"/>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113580">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ED9122">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EBA7E5">
            <w:pPr>
              <w:widowControl/>
              <w:jc w:val="center"/>
              <w:rPr>
                <w:rFonts w:ascii="宋体" w:hAnsi="宋体" w:cs="宋体"/>
                <w:kern w:val="0"/>
                <w:sz w:val="18"/>
                <w:szCs w:val="18"/>
              </w:rPr>
            </w:pPr>
            <w:r>
              <w:rPr>
                <w:rFonts w:hint="eastAsia" w:ascii="宋体" w:hAnsi="宋体" w:cs="宋体"/>
                <w:kern w:val="0"/>
                <w:sz w:val="18"/>
                <w:szCs w:val="18"/>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5D47FB">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473489">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A7BD4D">
            <w:pPr>
              <w:widowControl/>
              <w:jc w:val="center"/>
              <w:rPr>
                <w:rFonts w:ascii="宋体" w:hAnsi="宋体" w:cs="宋体"/>
                <w:kern w:val="0"/>
                <w:sz w:val="18"/>
                <w:szCs w:val="18"/>
              </w:rPr>
            </w:pPr>
          </w:p>
        </w:tc>
      </w:tr>
      <w:tr w14:paraId="3EDABDCD">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5B5138F8">
            <w:pPr>
              <w:widowControl/>
              <w:jc w:val="left"/>
              <w:rPr>
                <w:rFonts w:ascii="宋体" w:hAnsi="宋体" w:cs="宋体"/>
                <w:kern w:val="0"/>
                <w:sz w:val="18"/>
                <w:szCs w:val="18"/>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A044CDD">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024EB0">
            <w:pPr>
              <w:widowControl/>
              <w:jc w:val="center"/>
              <w:rPr>
                <w:rFonts w:ascii="宋体" w:hAnsi="宋体" w:cs="宋体"/>
                <w:kern w:val="0"/>
                <w:sz w:val="18"/>
                <w:szCs w:val="18"/>
              </w:rPr>
            </w:pPr>
            <w:r>
              <w:rPr>
                <w:rFonts w:hint="eastAsia" w:ascii="宋体" w:hAnsi="宋体" w:cs="宋体"/>
                <w:kern w:val="0"/>
                <w:sz w:val="18"/>
                <w:szCs w:val="18"/>
              </w:rPr>
              <w:t>社会效益</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72DB15">
            <w:pPr>
              <w:widowControl/>
              <w:jc w:val="center"/>
              <w:rPr>
                <w:rFonts w:ascii="宋体" w:hAnsi="宋体" w:cs="宋体"/>
                <w:kern w:val="0"/>
                <w:sz w:val="18"/>
                <w:szCs w:val="18"/>
              </w:rPr>
            </w:pPr>
            <w:r>
              <w:rPr>
                <w:rFonts w:hint="eastAsia" w:ascii="宋体" w:hAnsi="宋体" w:cs="宋体"/>
                <w:kern w:val="0"/>
                <w:sz w:val="18"/>
                <w:szCs w:val="18"/>
              </w:rPr>
              <w:t>保障审计活动正常开展</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8AFACB">
            <w:pPr>
              <w:widowControl/>
              <w:jc w:val="center"/>
              <w:rPr>
                <w:rFonts w:ascii="宋体" w:hAnsi="宋体" w:cs="宋体"/>
                <w:kern w:val="0"/>
                <w:sz w:val="18"/>
                <w:szCs w:val="18"/>
              </w:rPr>
            </w:pPr>
            <w:r>
              <w:rPr>
                <w:rFonts w:hint="eastAsia" w:ascii="宋体" w:hAnsi="宋体" w:cs="宋体"/>
                <w:kern w:val="0"/>
                <w:sz w:val="18"/>
                <w:szCs w:val="18"/>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BFEC48">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1AB448">
            <w:pPr>
              <w:widowControl/>
              <w:jc w:val="center"/>
              <w:rPr>
                <w:rFonts w:ascii="宋体" w:hAnsi="宋体" w:cs="宋体"/>
                <w:kern w:val="0"/>
                <w:sz w:val="18"/>
                <w:szCs w:val="18"/>
              </w:rPr>
            </w:pPr>
            <w:r>
              <w:rPr>
                <w:rFonts w:hint="eastAsia" w:ascii="宋体" w:hAnsi="宋体" w:cs="宋体"/>
                <w:kern w:val="0"/>
                <w:sz w:val="18"/>
                <w:szCs w:val="18"/>
              </w:rPr>
              <w:t>有效保障</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CB2D4C">
            <w:pPr>
              <w:widowControl/>
              <w:jc w:val="center"/>
              <w:rPr>
                <w:rFonts w:ascii="宋体" w:hAnsi="宋体" w:cs="宋体"/>
                <w:kern w:val="0"/>
                <w:sz w:val="18"/>
                <w:szCs w:val="18"/>
              </w:rPr>
            </w:pPr>
            <w:r>
              <w:rPr>
                <w:rFonts w:hint="eastAsia" w:ascii="宋体" w:hAnsi="宋体" w:cs="宋体"/>
                <w:kern w:val="0"/>
                <w:sz w:val="18"/>
                <w:szCs w:val="18"/>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12A5AF">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D2628C">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B08D00">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D5CEC8">
            <w:pPr>
              <w:widowControl/>
              <w:jc w:val="center"/>
              <w:rPr>
                <w:rFonts w:ascii="宋体" w:hAnsi="宋体" w:cs="宋体"/>
                <w:kern w:val="0"/>
                <w:sz w:val="18"/>
                <w:szCs w:val="18"/>
              </w:rPr>
            </w:pPr>
          </w:p>
        </w:tc>
      </w:tr>
      <w:tr w14:paraId="65AD9917">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7CFD6C48">
            <w:pPr>
              <w:widowControl/>
              <w:jc w:val="left"/>
              <w:rPr>
                <w:rFonts w:ascii="宋体" w:hAnsi="宋体" w:cs="宋体"/>
                <w:kern w:val="0"/>
                <w:sz w:val="18"/>
                <w:szCs w:val="18"/>
              </w:rPr>
            </w:pPr>
          </w:p>
        </w:tc>
        <w:tc>
          <w:tcPr>
            <w:tcW w:w="0" w:type="auto"/>
            <w:vMerge w:val="continue"/>
            <w:tcBorders>
              <w:top w:val="single" w:color="000000" w:sz="4" w:space="0"/>
              <w:left w:val="single" w:color="000000" w:sz="4" w:space="0"/>
              <w:bottom w:val="nil"/>
              <w:right w:val="single" w:color="000000" w:sz="4" w:space="0"/>
            </w:tcBorders>
            <w:vAlign w:val="center"/>
          </w:tcPr>
          <w:p w14:paraId="38D1CABF">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9DED4F">
            <w:pPr>
              <w:widowControl/>
              <w:jc w:val="center"/>
              <w:rPr>
                <w:rFonts w:ascii="宋体" w:hAnsi="宋体" w:cs="宋体"/>
                <w:kern w:val="0"/>
                <w:sz w:val="18"/>
                <w:szCs w:val="18"/>
              </w:rPr>
            </w:pPr>
            <w:r>
              <w:rPr>
                <w:rFonts w:hint="eastAsia" w:ascii="宋体" w:hAnsi="宋体" w:cs="宋体"/>
                <w:kern w:val="0"/>
                <w:sz w:val="18"/>
                <w:szCs w:val="18"/>
              </w:rPr>
              <w:t>可持续影响</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4CC2E8">
            <w:pPr>
              <w:widowControl/>
              <w:jc w:val="center"/>
              <w:rPr>
                <w:rFonts w:ascii="宋体" w:hAnsi="宋体" w:cs="宋体"/>
                <w:kern w:val="0"/>
                <w:sz w:val="18"/>
                <w:szCs w:val="18"/>
              </w:rPr>
            </w:pPr>
            <w:r>
              <w:rPr>
                <w:rFonts w:hint="eastAsia" w:ascii="宋体" w:hAnsi="宋体" w:cs="宋体"/>
                <w:kern w:val="0"/>
                <w:sz w:val="18"/>
                <w:szCs w:val="18"/>
              </w:rPr>
              <w:t>持续影响我区经济有序进行</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32B7F9">
            <w:pPr>
              <w:widowControl/>
              <w:jc w:val="center"/>
              <w:rPr>
                <w:rFonts w:ascii="宋体" w:hAnsi="宋体" w:cs="宋体"/>
                <w:kern w:val="0"/>
                <w:sz w:val="18"/>
                <w:szCs w:val="18"/>
              </w:rPr>
            </w:pPr>
            <w:r>
              <w:rPr>
                <w:rFonts w:hint="eastAsia" w:ascii="宋体" w:hAnsi="宋体" w:cs="宋体"/>
                <w:kern w:val="0"/>
                <w:sz w:val="18"/>
                <w:szCs w:val="18"/>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F47474">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A7E955">
            <w:pPr>
              <w:widowControl/>
              <w:jc w:val="center"/>
              <w:rPr>
                <w:rFonts w:ascii="宋体" w:hAnsi="宋体" w:cs="宋体"/>
                <w:kern w:val="0"/>
                <w:sz w:val="18"/>
                <w:szCs w:val="18"/>
              </w:rPr>
            </w:pPr>
            <w:r>
              <w:rPr>
                <w:rFonts w:hint="eastAsia" w:ascii="宋体" w:hAnsi="宋体" w:cs="宋体"/>
                <w:kern w:val="0"/>
                <w:sz w:val="18"/>
                <w:szCs w:val="18"/>
              </w:rPr>
              <w:t>持续</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31ACBE">
            <w:pPr>
              <w:widowControl/>
              <w:jc w:val="center"/>
              <w:rPr>
                <w:rFonts w:ascii="宋体" w:hAnsi="宋体" w:cs="宋体"/>
                <w:kern w:val="0"/>
                <w:sz w:val="18"/>
                <w:szCs w:val="18"/>
              </w:rPr>
            </w:pPr>
            <w:r>
              <w:rPr>
                <w:rFonts w:hint="eastAsia" w:ascii="宋体" w:hAnsi="宋体" w:cs="宋体"/>
                <w:kern w:val="0"/>
                <w:sz w:val="18"/>
                <w:szCs w:val="18"/>
              </w:rPr>
              <w:t>9</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7A0A97">
            <w:pPr>
              <w:widowControl/>
              <w:jc w:val="center"/>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C5F5FA">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970702">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7093F9">
            <w:pPr>
              <w:widowControl/>
              <w:jc w:val="center"/>
              <w:rPr>
                <w:rFonts w:ascii="宋体" w:hAnsi="宋体" w:cs="宋体"/>
                <w:kern w:val="0"/>
                <w:sz w:val="18"/>
                <w:szCs w:val="18"/>
              </w:rPr>
            </w:pPr>
          </w:p>
        </w:tc>
      </w:tr>
      <w:tr w14:paraId="3B2A9EAB">
        <w:tblPrEx>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vAlign w:val="center"/>
          </w:tcPr>
          <w:p w14:paraId="2A236EE1">
            <w:pPr>
              <w:widowControl/>
              <w:jc w:val="left"/>
              <w:rPr>
                <w:rFonts w:ascii="宋体" w:hAnsi="宋体" w:cs="宋体"/>
                <w:kern w:val="0"/>
                <w:sz w:val="18"/>
                <w:szCs w:val="18"/>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CC89CA">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74DD40">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93782E">
            <w:pPr>
              <w:widowControl/>
              <w:jc w:val="center"/>
              <w:rPr>
                <w:rFonts w:ascii="宋体" w:hAnsi="宋体" w:cs="宋体"/>
                <w:kern w:val="0"/>
                <w:sz w:val="18"/>
                <w:szCs w:val="18"/>
              </w:rPr>
            </w:pPr>
            <w:r>
              <w:rPr>
                <w:rFonts w:hint="eastAsia" w:ascii="宋体" w:hAnsi="宋体" w:cs="宋体"/>
                <w:kern w:val="0"/>
                <w:sz w:val="18"/>
                <w:szCs w:val="18"/>
              </w:rPr>
              <w:t>被审计单位满意率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FDF32A">
            <w:pPr>
              <w:widowControl/>
              <w:jc w:val="center"/>
              <w:rPr>
                <w:rFonts w:ascii="宋体" w:hAnsi="宋体" w:cs="宋体"/>
                <w:kern w:val="0"/>
                <w:sz w:val="18"/>
                <w:szCs w:val="18"/>
              </w:rPr>
            </w:pPr>
            <w:r>
              <w:rPr>
                <w:rFonts w:hint="eastAsia" w:ascii="宋体" w:hAnsi="宋体" w:cs="宋体"/>
                <w:kern w:val="0"/>
                <w:sz w:val="18"/>
                <w:szCs w:val="18"/>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EDC4A9">
            <w:pPr>
              <w:widowControl/>
              <w:jc w:val="center"/>
              <w:rPr>
                <w:rFonts w:ascii="宋体" w:hAnsi="宋体" w:cs="宋体"/>
                <w:kern w:val="0"/>
                <w:sz w:val="18"/>
                <w:szCs w:val="18"/>
              </w:rPr>
            </w:pPr>
            <w:r>
              <w:rPr>
                <w:rFonts w:hint="eastAsia" w:ascii="宋体" w:hAnsi="宋体" w:cs="宋体"/>
                <w:kern w:val="0"/>
                <w:sz w:val="18"/>
                <w:szCs w:val="18"/>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05AC94">
            <w:pPr>
              <w:widowControl/>
              <w:jc w:val="center"/>
              <w:rPr>
                <w:rFonts w:ascii="宋体" w:hAnsi="宋体" w:cs="宋体"/>
                <w:kern w:val="0"/>
                <w:sz w:val="18"/>
                <w:szCs w:val="18"/>
              </w:rPr>
            </w:pPr>
            <w:r>
              <w:rPr>
                <w:rFonts w:hint="eastAsia" w:ascii="宋体" w:hAnsi="宋体" w:cs="宋体"/>
                <w:kern w:val="0"/>
                <w:sz w:val="18"/>
                <w:szCs w:val="18"/>
              </w:rPr>
              <w:t>95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BD5605">
            <w:pPr>
              <w:widowControl/>
              <w:jc w:val="center"/>
              <w:rPr>
                <w:rFonts w:ascii="宋体" w:hAnsi="宋体" w:cs="宋体"/>
                <w:kern w:val="0"/>
                <w:sz w:val="18"/>
                <w:szCs w:val="18"/>
              </w:rPr>
            </w:pPr>
            <w:r>
              <w:rPr>
                <w:rFonts w:hint="eastAsia" w:ascii="宋体" w:hAnsi="宋体" w:cs="宋体"/>
                <w:kern w:val="0"/>
                <w:sz w:val="18"/>
                <w:szCs w:val="18"/>
              </w:rPr>
              <w:t>9.00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A24752">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E8DFDF">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FCB241">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52A42A">
            <w:pPr>
              <w:widowControl/>
              <w:jc w:val="center"/>
              <w:rPr>
                <w:rFonts w:ascii="宋体" w:hAnsi="宋体" w:cs="宋体"/>
                <w:kern w:val="0"/>
                <w:sz w:val="18"/>
                <w:szCs w:val="18"/>
              </w:rPr>
            </w:pPr>
          </w:p>
        </w:tc>
      </w:tr>
      <w:tr w14:paraId="2AEB61AC">
        <w:tblPrEx>
          <w:tblCellMar>
            <w:top w:w="0" w:type="dxa"/>
            <w:left w:w="108" w:type="dxa"/>
            <w:bottom w:w="0" w:type="dxa"/>
            <w:right w:w="108" w:type="dxa"/>
          </w:tblCellMar>
        </w:tblPrEx>
        <w:trPr>
          <w:trHeight w:val="8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0B0F44">
            <w:pPr>
              <w:widowControl/>
              <w:jc w:val="center"/>
              <w:rPr>
                <w:rFonts w:ascii="宋体" w:hAnsi="宋体" w:cs="宋体"/>
                <w:kern w:val="0"/>
                <w:sz w:val="18"/>
                <w:szCs w:val="18"/>
              </w:rPr>
            </w:pPr>
            <w:r>
              <w:rPr>
                <w:rFonts w:hint="eastAsia" w:ascii="宋体" w:hAnsi="宋体" w:cs="宋体"/>
                <w:kern w:val="0"/>
                <w:sz w:val="18"/>
                <w:szCs w:val="18"/>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C0B27">
            <w:pPr>
              <w:widowControl/>
              <w:jc w:val="center"/>
              <w:rPr>
                <w:rFonts w:ascii="宋体" w:hAnsi="宋体" w:cs="宋体"/>
                <w:kern w:val="0"/>
                <w:sz w:val="18"/>
                <w:szCs w:val="18"/>
              </w:rPr>
            </w:pPr>
            <w:r>
              <w:rPr>
                <w:rFonts w:hint="eastAsia" w:ascii="宋体" w:hAnsi="宋体" w:cs="宋体"/>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ECB45">
            <w:pPr>
              <w:widowControl/>
              <w:jc w:val="center"/>
              <w:rPr>
                <w:rFonts w:ascii="宋体" w:hAnsi="宋体" w:cs="宋体"/>
                <w:kern w:val="0"/>
                <w:sz w:val="18"/>
                <w:szCs w:val="18"/>
              </w:rPr>
            </w:pPr>
            <w:r>
              <w:rPr>
                <w:rFonts w:hint="eastAsia" w:ascii="宋体" w:hAnsi="宋体" w:cs="宋体"/>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DEA9F">
            <w:pPr>
              <w:widowControl/>
              <w:jc w:val="center"/>
              <w:rPr>
                <w:rFonts w:ascii="宋体" w:hAnsi="宋体" w:cs="宋体"/>
                <w:kern w:val="0"/>
                <w:sz w:val="18"/>
                <w:szCs w:val="18"/>
              </w:rPr>
            </w:pPr>
          </w:p>
        </w:tc>
      </w:tr>
    </w:tbl>
    <w:p w14:paraId="336746B8">
      <w:pPr>
        <w:widowControl/>
        <w:spacing w:before="240" w:after="240"/>
        <w:rPr>
          <w:rFonts w:eastAsia="Times New Roman"/>
          <w:kern w:val="0"/>
          <w:sz w:val="24"/>
        </w:rPr>
      </w:pPr>
      <w:r>
        <w:rPr>
          <w:rFonts w:hint="eastAsia" w:ascii="宋体" w:hAnsi="宋体" w:cs="宋体"/>
          <w:kern w:val="0"/>
          <w:sz w:val="27"/>
          <w:szCs w:val="27"/>
        </w:rPr>
        <w:t> </w:t>
      </w:r>
    </w:p>
    <w:p w14:paraId="7BA2B560">
      <w:pPr>
        <w:widowControl/>
        <w:spacing w:before="240" w:after="240"/>
        <w:jc w:val="left"/>
        <w:rPr>
          <w:rFonts w:eastAsia="Times New Roman"/>
          <w:kern w:val="0"/>
          <w:sz w:val="24"/>
        </w:rPr>
      </w:pPr>
      <w:r>
        <w:rPr>
          <w:rFonts w:ascii="kai_ti_gb2312" w:hAnsi="kai_ti_gb2312" w:eastAsia="kai_ti_gb2312" w:cs="kai_ti_gb2312"/>
          <w:b/>
          <w:bCs/>
          <w:kern w:val="0"/>
          <w:sz w:val="27"/>
          <w:szCs w:val="27"/>
        </w:rPr>
        <w:t>    （三）部门项目绩效评价结果。</w:t>
      </w:r>
    </w:p>
    <w:p w14:paraId="78D16199">
      <w:pPr>
        <w:widowControl/>
        <w:spacing w:before="240" w:after="240"/>
        <w:jc w:val="left"/>
        <w:rPr>
          <w:rFonts w:ascii="宋体" w:hAnsi="宋体"/>
          <w:kern w:val="0"/>
          <w:sz w:val="24"/>
        </w:rPr>
      </w:pPr>
      <w:r>
        <w:rPr>
          <w:rFonts w:ascii="仿宋_GB2312" w:hAnsi="仿宋_GB2312" w:eastAsia="仿宋_GB2312" w:cs="仿宋_GB2312"/>
          <w:kern w:val="0"/>
          <w:sz w:val="27"/>
          <w:szCs w:val="27"/>
        </w:rPr>
        <w:t>   </w:t>
      </w:r>
      <w:r>
        <w:rPr>
          <w:rFonts w:ascii="宋体" w:hAnsi="宋体" w:cs="仿宋_GB2312"/>
          <w:kern w:val="0"/>
          <w:sz w:val="27"/>
          <w:szCs w:val="27"/>
        </w:rPr>
        <w:t xml:space="preserve"> 以</w:t>
      </w:r>
      <w:r>
        <w:rPr>
          <w:rFonts w:hint="eastAsia" w:ascii="宋体" w:hAnsi="宋体" w:cs="times_new_roman"/>
          <w:kern w:val="0"/>
          <w:sz w:val="27"/>
          <w:szCs w:val="27"/>
        </w:rPr>
        <w:t>审计业务</w:t>
      </w:r>
      <w:r>
        <w:rPr>
          <w:rFonts w:ascii="宋体" w:hAnsi="宋体" w:cs="times_new_roman"/>
          <w:kern w:val="0"/>
          <w:sz w:val="27"/>
          <w:szCs w:val="27"/>
        </w:rPr>
        <w:t>经费</w:t>
      </w:r>
      <w:r>
        <w:rPr>
          <w:rFonts w:ascii="宋体" w:hAnsi="宋体" w:cs="仿宋_GB2312"/>
          <w:kern w:val="0"/>
          <w:sz w:val="27"/>
          <w:szCs w:val="27"/>
        </w:rPr>
        <w:t>项目为例，该项目绩效评价综合得分为</w:t>
      </w:r>
      <w:r>
        <w:rPr>
          <w:rFonts w:hint="eastAsia" w:ascii="宋体" w:hAnsi="宋体" w:cs="times_new_roman"/>
          <w:kern w:val="0"/>
          <w:sz w:val="27"/>
          <w:szCs w:val="27"/>
          <w:u w:val="single"/>
        </w:rPr>
        <w:t>100</w:t>
      </w:r>
      <w:r>
        <w:rPr>
          <w:rFonts w:ascii="宋体" w:hAnsi="宋体" w:cs="仿宋_GB2312"/>
          <w:kern w:val="0"/>
          <w:sz w:val="27"/>
          <w:szCs w:val="27"/>
        </w:rPr>
        <w:t>分，绩效评价结果为“优”。部门项目绩效评价得分情况详见部门具体绩效评价结果。</w:t>
      </w:r>
    </w:p>
    <w:p w14:paraId="455AD623">
      <w:pPr>
        <w:widowControl/>
        <w:spacing w:before="240" w:after="240"/>
        <w:jc w:val="left"/>
        <w:rPr>
          <w:rFonts w:eastAsia="Times New Roman"/>
          <w:kern w:val="0"/>
          <w:sz w:val="24"/>
        </w:rPr>
      </w:pPr>
      <w:r>
        <w:rPr>
          <w:rFonts w:ascii="仿宋_GB2312" w:hAnsi="仿宋_GB2312" w:eastAsia="仿宋_GB2312" w:cs="仿宋_GB2312"/>
          <w:kern w:val="0"/>
          <w:sz w:val="27"/>
          <w:szCs w:val="27"/>
        </w:rPr>
        <w:t>   </w:t>
      </w:r>
    </w:p>
    <w:p w14:paraId="37FA4204">
      <w:pPr>
        <w:pStyle w:val="3"/>
        <w:keepNext w:val="0"/>
        <w:keepLines w:val="0"/>
        <w:widowControl/>
        <w:spacing w:before="299" w:after="299" w:line="240" w:lineRule="auto"/>
        <w:jc w:val="center"/>
        <w:rPr>
          <w:rFonts w:ascii="Times New Roman" w:hAnsi="Times New Roman" w:eastAsia="Times New Roman"/>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0CB65835">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4BED78AA">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7D5BEB3D">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1078D123">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05B18228">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7EA7D9A8">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53005209">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657AF234">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6C2BDE8C">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0881756F">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51FB892E">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38840FF1">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5F727747">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358B978A">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1AE5B014">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51CC4BBE">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0CCF84E5">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用财政拨款安排的因公出国（境）费、公务用车购置及运行维护费和公务接待费。其中，因公出国（境）费反映部门)公务出国（境）的国际旅费、国外城市间交通费、住宿费、伙食费、培训费、公杂费等支出；公务用车购置及运行维护费反映部门公务用车购置支出（含车辆购置税、牌照费）以及按规定保留的公务用车燃料费、维修费、过路过桥费、保险费、安全奖励费用等支出；公务接待费反映部门按规定开支的各类公务接待（含外宾接待）费用。</w:t>
      </w:r>
    </w:p>
    <w:p w14:paraId="4C596177">
      <w:pPr>
        <w:widowControl/>
        <w:spacing w:before="240" w:after="240"/>
        <w:jc w:val="left"/>
        <w:rPr>
          <w:rFonts w:eastAsia="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6D3A5586">
      <w:pPr>
        <w:widowControl/>
        <w:spacing w:before="240" w:after="240"/>
        <w:jc w:val="left"/>
        <w:rPr>
          <w:rFonts w:eastAsia="Times New Roman"/>
          <w:kern w:val="0"/>
          <w:sz w:val="24"/>
        </w:rPr>
      </w:pPr>
      <w:r>
        <w:rPr>
          <w:rFonts w:ascii="仿宋_GB2312" w:hAnsi="仿宋_GB2312" w:eastAsia="仿宋_GB2312" w:cs="仿宋_GB2312"/>
          <w:color w:val="0E00FE"/>
          <w:kern w:val="0"/>
          <w:sz w:val="27"/>
          <w:szCs w:val="27"/>
        </w:rPr>
        <w:t>   </w:t>
      </w:r>
    </w:p>
    <w:p w14:paraId="6983AAB7">
      <w:pPr>
        <w:pStyle w:val="3"/>
        <w:keepNext w:val="0"/>
        <w:keepLines w:val="0"/>
        <w:widowControl/>
        <w:spacing w:before="299" w:after="299" w:line="240" w:lineRule="auto"/>
        <w:jc w:val="center"/>
        <w:rPr>
          <w:rFonts w:ascii="Times New Roman" w:hAnsi="Times New Roman" w:eastAsia="Times New Roman"/>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64EE0CE5">
      <w:pPr>
        <w:widowControl/>
        <w:spacing w:before="240" w:after="240"/>
        <w:jc w:val="left"/>
        <w:rPr>
          <w:rFonts w:eastAsia="Times New Roman"/>
          <w:kern w:val="0"/>
          <w:sz w:val="24"/>
        </w:rPr>
      </w:pPr>
    </w:p>
    <w:p w14:paraId="3C2F05D9">
      <w:pPr>
        <w:widowControl/>
        <w:spacing w:before="240" w:after="240"/>
        <w:jc w:val="left"/>
        <w:rPr>
          <w:rFonts w:eastAsia="Times New Roman"/>
          <w:kern w:val="0"/>
          <w:sz w:val="24"/>
        </w:rPr>
      </w:pPr>
      <w:r>
        <w:rPr>
          <w:rFonts w:ascii="仿宋_GB2312" w:hAnsi="仿宋_GB2312" w:eastAsia="仿宋_GB2312" w:cs="仿宋_GB2312"/>
          <w:kern w:val="0"/>
          <w:sz w:val="27"/>
          <w:szCs w:val="27"/>
        </w:rPr>
        <w:t>    本部门决算公开信息反馈和联系方式：</w:t>
      </w:r>
    </w:p>
    <w:p w14:paraId="22F5D50E">
      <w:pPr>
        <w:widowControl/>
        <w:spacing w:before="240" w:after="240"/>
        <w:jc w:val="left"/>
        <w:rPr>
          <w:rFonts w:eastAsia="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杜玉娟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0476-8446957 </w:t>
      </w:r>
    </w:p>
    <w:p w14:paraId="0ABF5FFA">
      <w:pPr>
        <w:widowControl/>
        <w:spacing w:before="240" w:after="240"/>
        <w:jc w:val="left"/>
        <w:rPr>
          <w:rFonts w:eastAsia="Times New Roman"/>
          <w:kern w:val="0"/>
          <w:sz w:val="24"/>
        </w:rPr>
      </w:pPr>
    </w:p>
    <w:p w14:paraId="379DC069">
      <w:pPr>
        <w:pStyle w:val="3"/>
        <w:keepNext w:val="0"/>
        <w:keepLines w:val="0"/>
        <w:widowControl/>
        <w:spacing w:before="299" w:after="299" w:line="240" w:lineRule="auto"/>
        <w:jc w:val="center"/>
        <w:rPr>
          <w:rFonts w:ascii="Times New Roman" w:hAnsi="Times New Roman" w:eastAsia="Times New Roman"/>
          <w:kern w:val="0"/>
          <w:sz w:val="36"/>
          <w:szCs w:val="36"/>
        </w:rPr>
      </w:pPr>
      <w:r>
        <w:rPr>
          <w:rFonts w:ascii="fang_zheng_xiao_biao_song_ti" w:hAnsi="fang_zheng_xiao_biao_song_ti" w:eastAsia="fang_zheng_xiao_biao_song_ti" w:cs="fang_zheng_xiao_biao_song_ti"/>
          <w:kern w:val="0"/>
          <w:sz w:val="36"/>
          <w:szCs w:val="36"/>
        </w:rPr>
        <w:t>第五部分 部门决算表</w:t>
      </w:r>
    </w:p>
    <w:p w14:paraId="1A6989F6">
      <w:pPr>
        <w:widowControl/>
        <w:spacing w:before="240" w:after="240"/>
        <w:jc w:val="center"/>
        <w:rPr>
          <w:rFonts w:eastAsia="Times New Roman"/>
          <w:kern w:val="0"/>
          <w:sz w:val="24"/>
        </w:rPr>
      </w:pPr>
    </w:p>
    <w:p w14:paraId="4B8BBE4B">
      <w:pPr>
        <w:widowControl/>
        <w:spacing w:before="240" w:after="240"/>
        <w:jc w:val="left"/>
        <w:rPr>
          <w:rFonts w:hint="eastAsia" w:eastAsiaTheme="minorEastAsia"/>
          <w:kern w:val="0"/>
          <w:sz w:val="24"/>
        </w:rPr>
      </w:pPr>
      <w:r>
        <w:rPr>
          <w:rFonts w:ascii="仿宋_GB2312" w:hAnsi="仿宋_GB2312" w:eastAsia="仿宋_GB2312" w:cs="仿宋_GB2312"/>
          <w:kern w:val="0"/>
          <w:sz w:val="27"/>
          <w:szCs w:val="27"/>
        </w:rPr>
        <w:t>    见附件</w:t>
      </w:r>
      <w:bookmarkEnd w:id="0"/>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78A1">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t>1</w:t>
    </w:r>
    <w:r>
      <w:rPr>
        <w:rFonts w:ascii="宋体" w:hAnsi="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D3EF">
    <w:pPr>
      <w:pStyle w:val="12"/>
      <w:jc w:val="center"/>
    </w:pPr>
    <w:r>
      <w:fldChar w:fldCharType="begin"/>
    </w:r>
    <w:r>
      <w:instrText xml:space="preserve"> PAGE   \* MERGEFORMAT </w:instrText>
    </w:r>
    <w:r>
      <w:fldChar w:fldCharType="separate"/>
    </w:r>
    <w:r>
      <w:rPr>
        <w:lang w:val="zh-CN"/>
      </w:rPr>
      <w:t>10</w:t>
    </w:r>
    <w:r>
      <w:rPr>
        <w:lang w:val="zh-CN"/>
      </w:rPr>
      <w:fldChar w:fldCharType="end"/>
    </w:r>
  </w:p>
  <w:p w14:paraId="4CF24164">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7729D"/>
    <w:multiLevelType w:val="singleLevel"/>
    <w:tmpl w:val="54A7729D"/>
    <w:lvl w:ilvl="0" w:tentative="0">
      <w:start w:val="1"/>
      <w:numFmt w:val="decimal"/>
      <w:suff w:val="nothing"/>
      <w:lvlText w:val="%1．"/>
      <w:lvlJc w:val="left"/>
      <w:pPr>
        <w:ind w:left="428"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2A3DD8"/>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24DC2"/>
    <w:rsid w:val="00531456"/>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D3D29"/>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40EF0EBE"/>
    <w:rsid w:val="4CA468FC"/>
    <w:rsid w:val="4E1C64CB"/>
    <w:rsid w:val="51CD438B"/>
    <w:rsid w:val="5D4F292A"/>
    <w:rsid w:val="64610655"/>
    <w:rsid w:val="7B35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paragraph" w:styleId="5">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Balloon Text"/>
    <w:basedOn w:val="1"/>
    <w:link w:val="31"/>
    <w:qFormat/>
    <w:uiPriority w:val="0"/>
    <w:rPr>
      <w:sz w:val="18"/>
      <w:szCs w:val="18"/>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adjustRightInd w:val="0"/>
      <w:snapToGrid w:val="0"/>
      <w:spacing w:line="360" w:lineRule="auto"/>
      <w:jc w:val="left"/>
    </w:pPr>
    <w:rPr>
      <w:b/>
      <w:bCs/>
      <w:sz w:val="24"/>
      <w:szCs w:val="20"/>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8">
    <w:name w:val="toc 9"/>
    <w:basedOn w:val="1"/>
    <w:next w:val="1"/>
    <w:qFormat/>
    <w:uiPriority w:val="0"/>
    <w:pPr>
      <w:ind w:left="1680"/>
      <w:jc w:val="left"/>
    </w:pPr>
    <w:rPr>
      <w:sz w:val="20"/>
      <w:szCs w:val="20"/>
    </w:rPr>
  </w:style>
  <w:style w:type="paragraph" w:styleId="19">
    <w:name w:val="Normal (Web)"/>
    <w:basedOn w:val="1"/>
    <w:unhideWhenUsed/>
    <w:qFormat/>
    <w:uiPriority w:val="99"/>
    <w:pPr>
      <w:widowControl/>
      <w:spacing w:before="100" w:beforeAutospacing="1" w:after="100" w:afterAutospacing="1"/>
    </w:pPr>
    <w:rPr>
      <w:rFonts w:ascii="宋体" w:hAnsi="宋体" w:cs="宋体"/>
      <w:sz w:val="24"/>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Char"/>
    <w:basedOn w:val="21"/>
    <w:link w:val="5"/>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Char"/>
    <w:link w:val="25"/>
    <w:qFormat/>
    <w:locked/>
    <w:uiPriority w:val="0"/>
    <w:rPr>
      <w:rFonts w:eastAsia="仿宋_GB2312"/>
      <w:sz w:val="30"/>
      <w:szCs w:val="22"/>
      <w:lang w:bidi="ar-SA"/>
    </w:rPr>
  </w:style>
  <w:style w:type="character" w:customStyle="1" w:styleId="27">
    <w:name w:val="页脚 Char"/>
    <w:basedOn w:val="21"/>
    <w:link w:val="12"/>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Char"/>
    <w:basedOn w:val="21"/>
    <w:link w:val="4"/>
    <w:qFormat/>
    <w:uiPriority w:val="0"/>
    <w:rPr>
      <w:b/>
      <w:bCs/>
      <w:kern w:val="2"/>
      <w:sz w:val="32"/>
      <w:szCs w:val="32"/>
    </w:rPr>
  </w:style>
  <w:style w:type="paragraph" w:customStyle="1" w:styleId="30">
    <w:name w:val="MsoNormal"/>
    <w:basedOn w:val="1"/>
    <w:qFormat/>
    <w:uiPriority w:val="0"/>
  </w:style>
  <w:style w:type="character" w:customStyle="1" w:styleId="31">
    <w:name w:val="批注框文本 Char"/>
    <w:basedOn w:val="21"/>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D84861ED-8B67-4357-92B8-3B278CF5C30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7112</Words>
  <Characters>7695</Characters>
  <Lines>98</Lines>
  <Paragraphs>27</Paragraphs>
  <TotalTime>43</TotalTime>
  <ScaleCrop>false</ScaleCrop>
  <LinksUpToDate>false</LinksUpToDate>
  <CharactersWithSpaces>8434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卿言</cp:lastModifiedBy>
  <cp:lastPrinted>2021-04-16T00:45:00Z</cp:lastPrinted>
  <dcterms:modified xsi:type="dcterms:W3CDTF">2025-11-06T01:36:25Z</dcterms:modified>
  <dc:title>××年度××部门/单位</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2052-12.1.0.23125</vt:lpwstr>
  </property>
  <property fmtid="{D5CDD505-2E9C-101B-9397-08002B2CF9AE}" pid="4" name="KSOTemplateDocerSaveRecord">
    <vt:lpwstr>eyJoZGlkIjoiNjgzNzA2NWE4OWI4NGNhZGVlMGU5MTc4ZDA0YzljNmMiLCJ1c2VySWQiOiIyNzk3NzEzMTgifQ==</vt:lpwstr>
  </property>
</Properties>
</file>