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0" w:beforeAutospacing="0" w:after="200" w:afterAutospacing="0" w:line="220" w:lineRule="atLeast"/>
        <w:ind w:left="-141" w:leftChars="-64" w:firstLine="171" w:firstLineChars="39"/>
        <w:jc w:val="center"/>
        <w:textAlignment w:val="baseline"/>
        <w:rPr>
          <w:b w:val="0"/>
          <w:i w:val="0"/>
          <w:caps w:val="0"/>
          <w:spacing w:val="0"/>
          <w:w w:val="100"/>
          <w:sz w:val="44"/>
          <w:szCs w:val="44"/>
        </w:rPr>
      </w:pPr>
      <w:r>
        <w:rPr>
          <w:rFonts w:hint="eastAsia"/>
          <w:b w:val="0"/>
          <w:i w:val="0"/>
          <w:caps w:val="0"/>
          <w:spacing w:val="0"/>
          <w:w w:val="100"/>
          <w:sz w:val="44"/>
          <w:szCs w:val="44"/>
          <w:lang w:eastAsia="zh-CN"/>
        </w:rPr>
        <w:t>赤峰</w:t>
      </w:r>
      <w:r>
        <w:rPr>
          <w:rFonts w:hint="eastAsia"/>
          <w:b w:val="0"/>
          <w:i w:val="0"/>
          <w:caps w:val="0"/>
          <w:spacing w:val="0"/>
          <w:w w:val="100"/>
          <w:sz w:val="44"/>
          <w:szCs w:val="44"/>
        </w:rPr>
        <w:t>松山医院健康体检须知</w:t>
      </w:r>
    </w:p>
    <w:p>
      <w:pPr>
        <w:snapToGrid w:val="0"/>
        <w:spacing w:before="0" w:beforeAutospacing="0" w:after="20" w:afterAutospacing="0" w:line="360" w:lineRule="auto"/>
        <w:textAlignment w:val="baseline"/>
        <w:rPr>
          <w:rFonts w:hint="eastAsia" w:asciiTheme="minorEastAsia" w:hAnsiTheme="minorEastAsia" w:eastAsiaTheme="minorEastAsia" w:cstheme="minorEastAsia"/>
          <w:b w:val="0"/>
          <w:i w:val="0"/>
          <w:caps w:val="0"/>
          <w:spacing w:val="0"/>
          <w:w w:val="10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spacing w:val="0"/>
          <w:w w:val="100"/>
          <w:sz w:val="28"/>
          <w:szCs w:val="28"/>
        </w:rPr>
        <w:t>1.为了使您的体检结果更加精准，体检前三天，应注意饮食均衡，食用清淡饮食，切勿饮酒。</w:t>
      </w:r>
    </w:p>
    <w:p>
      <w:pPr>
        <w:snapToGrid w:val="0"/>
        <w:spacing w:before="0" w:beforeAutospacing="0" w:after="20" w:afterAutospacing="0" w:line="360" w:lineRule="auto"/>
        <w:ind w:left="8" w:leftChars="-14" w:hangingChars="14"/>
        <w:textAlignment w:val="baseline"/>
        <w:rPr>
          <w:rFonts w:hint="eastAsia" w:asciiTheme="minorEastAsia" w:hAnsiTheme="minorEastAsia" w:eastAsiaTheme="minorEastAsia" w:cstheme="minorEastAsia"/>
          <w:b w:val="0"/>
          <w:i w:val="0"/>
          <w:caps w:val="0"/>
          <w:spacing w:val="0"/>
          <w:w w:val="10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spacing w:val="0"/>
          <w:w w:val="100"/>
          <w:sz w:val="28"/>
          <w:szCs w:val="28"/>
        </w:rPr>
        <w:t>2.体检前一天要注意休息，避免剧烈运动、过度疲劳和情绪激动，不要饮浓茶和咖啡，不要服用对肝肾功能有影响的药物（如部分消炎药、安眠药、解热镇痛药等），晚八点后禁食。</w:t>
      </w:r>
    </w:p>
    <w:p>
      <w:pPr>
        <w:snapToGrid w:val="0"/>
        <w:spacing w:before="0" w:beforeAutospacing="0" w:after="20" w:afterAutospacing="0" w:line="360" w:lineRule="auto"/>
        <w:textAlignment w:val="baseline"/>
        <w:rPr>
          <w:rFonts w:hint="eastAsia" w:asciiTheme="minorEastAsia" w:hAnsiTheme="minorEastAsia" w:eastAsiaTheme="minorEastAsia" w:cstheme="minorEastAsia"/>
          <w:b w:val="0"/>
          <w:i w:val="0"/>
          <w:caps w:val="0"/>
          <w:spacing w:val="0"/>
          <w:w w:val="100"/>
          <w:sz w:val="28"/>
          <w:szCs w:val="28"/>
          <w:u w:val="single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spacing w:val="0"/>
          <w:w w:val="100"/>
          <w:sz w:val="28"/>
          <w:szCs w:val="28"/>
        </w:rPr>
        <w:t>3.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spacing w:val="0"/>
          <w:w w:val="100"/>
          <w:sz w:val="28"/>
          <w:szCs w:val="28"/>
          <w:u w:val="single" w:color="000000"/>
        </w:rPr>
        <w:t>体检当日携带好本人身份证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spacing w:val="0"/>
          <w:w w:val="100"/>
          <w:sz w:val="28"/>
          <w:szCs w:val="28"/>
          <w:u w:val="single" w:color="000000"/>
          <w:lang w:val="en-US" w:eastAsia="zh-CN"/>
        </w:rPr>
        <w:t>等所需证件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spacing w:val="0"/>
          <w:w w:val="100"/>
          <w:sz w:val="28"/>
          <w:szCs w:val="28"/>
          <w:u w:val="single" w:color="000000"/>
        </w:rPr>
        <w:t>，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spacing w:val="0"/>
          <w:w w:val="100"/>
          <w:sz w:val="28"/>
          <w:szCs w:val="28"/>
        </w:rPr>
        <w:t>晨起禁食水，如患有冠心病、高血压、哮喘等慢性疾病，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spacing w:val="0"/>
          <w:w w:val="100"/>
          <w:sz w:val="28"/>
          <w:szCs w:val="28"/>
          <w:u w:val="single" w:color="000000"/>
        </w:rPr>
        <w:t>请用少量水正常服药，并告知医生。</w:t>
      </w:r>
    </w:p>
    <w:p>
      <w:pPr>
        <w:snapToGrid w:val="0"/>
        <w:spacing w:before="0" w:beforeAutospacing="0" w:after="20" w:afterAutospacing="0" w:line="360" w:lineRule="auto"/>
        <w:textAlignment w:val="baseline"/>
        <w:rPr>
          <w:rFonts w:hint="eastAsia" w:asciiTheme="minorEastAsia" w:hAnsiTheme="minorEastAsia" w:eastAsiaTheme="minorEastAsia" w:cstheme="minorEastAsia"/>
          <w:b w:val="0"/>
          <w:i w:val="0"/>
          <w:caps w:val="0"/>
          <w:spacing w:val="0"/>
          <w:w w:val="100"/>
          <w:sz w:val="28"/>
          <w:szCs w:val="28"/>
          <w:u w:val="single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spacing w:val="0"/>
          <w:w w:val="100"/>
          <w:sz w:val="28"/>
          <w:szCs w:val="28"/>
        </w:rPr>
        <w:t>4.体检项目在空腹情况下无先后顺序，请按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spacing w:val="0"/>
          <w:w w:val="100"/>
          <w:sz w:val="28"/>
          <w:szCs w:val="28"/>
          <w:lang w:eastAsia="zh-CN"/>
        </w:rPr>
        <w:t>指引单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spacing w:val="0"/>
          <w:w w:val="100"/>
          <w:sz w:val="28"/>
          <w:szCs w:val="28"/>
        </w:rPr>
        <w:t>完成体检。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spacing w:val="0"/>
          <w:w w:val="100"/>
          <w:sz w:val="28"/>
          <w:szCs w:val="28"/>
          <w:u w:val="single" w:color="000000"/>
        </w:rPr>
        <w:t>如需进食，必须在完成系统采血、腹部彩超、腹部CT及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spacing w:val="0"/>
          <w:w w:val="100"/>
          <w:sz w:val="28"/>
          <w:szCs w:val="28"/>
          <w:u w:val="single" w:color="000000"/>
          <w:lang w:eastAsia="zh-CN"/>
        </w:rPr>
        <w:t>体检项目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spacing w:val="0"/>
          <w:w w:val="100"/>
          <w:sz w:val="28"/>
          <w:szCs w:val="28"/>
          <w:u w:val="single" w:color="000000"/>
        </w:rPr>
        <w:t>。</w:t>
      </w:r>
    </w:p>
    <w:p>
      <w:pPr>
        <w:snapToGrid w:val="0"/>
        <w:spacing w:before="0" w:beforeAutospacing="0" w:after="20" w:afterAutospacing="0" w:line="360" w:lineRule="auto"/>
        <w:textAlignment w:val="baseline"/>
        <w:rPr>
          <w:rFonts w:hint="eastAsia" w:asciiTheme="minorEastAsia" w:hAnsiTheme="minorEastAsia" w:eastAsiaTheme="minorEastAsia" w:cstheme="minorEastAsia"/>
          <w:b w:val="0"/>
          <w:i w:val="0"/>
          <w:caps w:val="0"/>
          <w:spacing w:val="0"/>
          <w:w w:val="10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spacing w:val="0"/>
          <w:w w:val="100"/>
          <w:sz w:val="28"/>
          <w:szCs w:val="28"/>
        </w:rPr>
        <w:t>5.女性盆腔彩超、男性前列腺彩超检查需膀胱充盈时进行。</w:t>
      </w:r>
    </w:p>
    <w:p>
      <w:pPr>
        <w:snapToGrid w:val="0"/>
        <w:spacing w:before="0" w:beforeAutospacing="0" w:after="20" w:afterAutospacing="0" w:line="360" w:lineRule="auto"/>
        <w:textAlignment w:val="baseline"/>
        <w:rPr>
          <w:rFonts w:hint="eastAsia" w:asciiTheme="minorEastAsia" w:hAnsiTheme="minorEastAsia" w:eastAsiaTheme="minorEastAsia" w:cstheme="minorEastAsia"/>
          <w:b w:val="0"/>
          <w:i w:val="0"/>
          <w:caps w:val="0"/>
          <w:spacing w:val="0"/>
          <w:w w:val="10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spacing w:val="0"/>
          <w:w w:val="100"/>
          <w:sz w:val="28"/>
          <w:szCs w:val="28"/>
        </w:rPr>
        <w:t>6.女性月经期，不能做尿液、妇科、阴式彩超、卵巢肿瘤标记物检查。已婚女性做检查的前三天请勿同房，勿进行阴道冲洗或使用阴道内用药物。</w:t>
      </w:r>
    </w:p>
    <w:p>
      <w:pPr>
        <w:snapToGrid w:val="0"/>
        <w:spacing w:before="0" w:beforeAutospacing="0" w:after="20" w:afterAutospacing="0" w:line="360" w:lineRule="auto"/>
        <w:textAlignment w:val="baseline"/>
        <w:rPr>
          <w:rFonts w:hint="eastAsia" w:asciiTheme="minorEastAsia" w:hAnsiTheme="minorEastAsia" w:eastAsiaTheme="minorEastAsia" w:cstheme="minorEastAsia"/>
          <w:b w:val="0"/>
          <w:i w:val="0"/>
          <w:caps w:val="0"/>
          <w:spacing w:val="0"/>
          <w:w w:val="100"/>
          <w:sz w:val="28"/>
          <w:szCs w:val="28"/>
          <w:u w:val="single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spacing w:val="0"/>
          <w:w w:val="100"/>
          <w:sz w:val="28"/>
          <w:szCs w:val="28"/>
        </w:rPr>
        <w:t>7.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spacing w:val="0"/>
          <w:w w:val="100"/>
          <w:sz w:val="28"/>
          <w:szCs w:val="28"/>
          <w:u w:val="single" w:color="000000"/>
        </w:rPr>
        <w:t>怀孕及备孕女性，请预先告知医护人员，勿做放射线及妇科检查；怀孕及有可能怀孕的女性勿做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spacing w:val="0"/>
          <w:w w:val="100"/>
          <w:sz w:val="28"/>
          <w:szCs w:val="28"/>
          <w:u w:val="single" w:color="000000"/>
          <w:lang w:eastAsia="zh-CN"/>
        </w:rPr>
        <w:t>辐射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spacing w:val="0"/>
          <w:w w:val="100"/>
          <w:sz w:val="28"/>
          <w:szCs w:val="28"/>
          <w:u w:val="single" w:color="000000"/>
        </w:rPr>
        <w:t>4检查。</w:t>
      </w:r>
    </w:p>
    <w:p>
      <w:pPr>
        <w:snapToGrid w:val="0"/>
        <w:spacing w:before="0" w:beforeAutospacing="0" w:after="20" w:afterAutospacing="0" w:line="360" w:lineRule="auto"/>
        <w:textAlignment w:val="baseline"/>
        <w:rPr>
          <w:rFonts w:hint="eastAsia" w:asciiTheme="minorEastAsia" w:hAnsiTheme="minorEastAsia" w:eastAsiaTheme="minorEastAsia" w:cstheme="minorEastAsia"/>
          <w:b w:val="0"/>
          <w:i w:val="0"/>
          <w:caps w:val="0"/>
          <w:spacing w:val="0"/>
          <w:w w:val="10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spacing w:val="0"/>
          <w:w w:val="100"/>
          <w:sz w:val="28"/>
          <w:szCs w:val="28"/>
        </w:rPr>
        <w:t>8.未婚女性不能进行妇科检查及阴式彩超。</w:t>
      </w:r>
    </w:p>
    <w:p>
      <w:pPr>
        <w:snapToGrid w:val="0"/>
        <w:spacing w:before="0" w:beforeAutospacing="0" w:after="20" w:afterAutospacing="0" w:line="360" w:lineRule="auto"/>
        <w:textAlignment w:val="baseline"/>
        <w:rPr>
          <w:rFonts w:hint="eastAsia" w:asciiTheme="minorEastAsia" w:hAnsiTheme="minorEastAsia" w:eastAsiaTheme="minorEastAsia" w:cstheme="minorEastAsia"/>
          <w:b w:val="0"/>
          <w:i w:val="0"/>
          <w:caps w:val="0"/>
          <w:spacing w:val="0"/>
          <w:w w:val="10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spacing w:val="0"/>
          <w:w w:val="100"/>
          <w:sz w:val="28"/>
          <w:szCs w:val="28"/>
        </w:rPr>
        <w:t>9.留取尿标本时，最好留晨尿，取中段尿液，以取试管2/3高度即可。</w:t>
      </w:r>
    </w:p>
    <w:p>
      <w:pPr>
        <w:snapToGrid w:val="0"/>
        <w:spacing w:before="0" w:beforeAutospacing="0" w:after="20" w:afterAutospacing="0" w:line="360" w:lineRule="auto"/>
        <w:textAlignment w:val="baseline"/>
        <w:rPr>
          <w:rFonts w:hint="eastAsia" w:asciiTheme="minorEastAsia" w:hAnsiTheme="minorEastAsia" w:eastAsiaTheme="minorEastAsia" w:cstheme="minorEastAsia"/>
          <w:b/>
          <w:i w:val="0"/>
          <w:caps w:val="0"/>
          <w:spacing w:val="0"/>
          <w:w w:val="100"/>
          <w:sz w:val="28"/>
          <w:szCs w:val="28"/>
          <w:u w:val="single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spacing w:val="0"/>
          <w:w w:val="100"/>
          <w:sz w:val="28"/>
          <w:szCs w:val="28"/>
        </w:rPr>
        <w:t>10.</w:t>
      </w:r>
      <w:r>
        <w:rPr>
          <w:rFonts w:hint="eastAsia" w:asciiTheme="minorEastAsia" w:hAnsiTheme="minorEastAsia" w:eastAsiaTheme="minorEastAsia" w:cstheme="minorEastAsia"/>
          <w:b/>
          <w:i w:val="0"/>
          <w:caps w:val="0"/>
          <w:spacing w:val="0"/>
          <w:w w:val="100"/>
          <w:sz w:val="28"/>
          <w:szCs w:val="28"/>
          <w:u w:val="single" w:color="000000"/>
        </w:rPr>
        <w:t>体检过程中，如您有任何不适症状，请及时与我们的工作人员联系。</w:t>
      </w:r>
    </w:p>
    <w:p>
      <w:pPr>
        <w:snapToGrid w:val="0"/>
        <w:spacing w:before="0" w:beforeAutospacing="0" w:after="20" w:afterAutospacing="0" w:line="360" w:lineRule="auto"/>
        <w:textAlignment w:val="baseline"/>
        <w:rPr>
          <w:rFonts w:hint="eastAsia" w:asciiTheme="minorEastAsia" w:hAnsiTheme="minorEastAsia" w:eastAsiaTheme="minorEastAsia" w:cstheme="minorEastAsia"/>
          <w:b w:val="0"/>
          <w:i w:val="0"/>
          <w:caps w:val="0"/>
          <w:spacing w:val="0"/>
          <w:w w:val="10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spacing w:val="0"/>
          <w:w w:val="100"/>
          <w:sz w:val="28"/>
          <w:szCs w:val="28"/>
        </w:rPr>
        <w:t>11.全部项目检查结束后请您将体检指引单交回体检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spacing w:val="0"/>
          <w:w w:val="100"/>
          <w:sz w:val="28"/>
          <w:szCs w:val="28"/>
          <w:lang w:eastAsia="zh-CN"/>
        </w:rPr>
        <w:t>科</w:t>
      </w:r>
    </w:p>
    <w:p>
      <w:pPr>
        <w:snapToGrid w:val="0"/>
        <w:spacing w:before="0" w:beforeAutospacing="0" w:after="20" w:afterAutospacing="0" w:line="360" w:lineRule="auto"/>
        <w:textAlignment w:val="baseline"/>
        <w:rPr>
          <w:rFonts w:hint="eastAsia" w:asciiTheme="minorEastAsia" w:hAnsiTheme="minorEastAsia" w:eastAsiaTheme="minorEastAsia" w:cstheme="minorEastAsia"/>
          <w:b w:val="0"/>
          <w:i w:val="0"/>
          <w:caps w:val="0"/>
          <w:spacing w:val="0"/>
          <w:w w:val="10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spacing w:val="0"/>
          <w:w w:val="100"/>
          <w:sz w:val="28"/>
          <w:szCs w:val="28"/>
        </w:rPr>
        <w:t>1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spacing w:val="0"/>
          <w:w w:val="100"/>
          <w:sz w:val="28"/>
          <w:szCs w:val="28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spacing w:val="0"/>
          <w:w w:val="100"/>
          <w:sz w:val="28"/>
          <w:szCs w:val="28"/>
        </w:rPr>
        <w:t>.体检时间为2023年7月3日上午7：30，地点：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spacing w:val="0"/>
          <w:w w:val="100"/>
          <w:sz w:val="28"/>
          <w:szCs w:val="28"/>
          <w:lang w:eastAsia="zh-CN"/>
        </w:rPr>
        <w:t>赤峰松山医院一楼大厅综合门诊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spacing w:val="0"/>
          <w:w w:val="100"/>
          <w:sz w:val="28"/>
          <w:szCs w:val="28"/>
          <w:lang w:val="en-US" w:eastAsia="zh-CN"/>
        </w:rPr>
        <w:t>1或2号窗口</w:t>
      </w:r>
      <w:bookmarkStart w:id="0" w:name="_GoBack"/>
      <w:bookmarkEnd w:id="0"/>
    </w:p>
    <w:p>
      <w:pPr>
        <w:snapToGrid w:val="0"/>
        <w:spacing w:before="0" w:beforeAutospacing="0" w:after="200" w:afterAutospacing="0" w:line="220" w:lineRule="atLeast"/>
        <w:textAlignment w:val="baseline"/>
        <w:rPr>
          <w:b w:val="0"/>
          <w:i w:val="0"/>
          <w:caps w:val="0"/>
          <w:spacing w:val="0"/>
          <w:w w:val="100"/>
          <w:sz w:val="24"/>
          <w:szCs w:val="28"/>
        </w:rPr>
      </w:pPr>
      <w:r>
        <w:rPr>
          <w:rFonts w:hint="eastAsia"/>
          <w:b w:val="0"/>
          <w:i w:val="0"/>
          <w:caps w:val="0"/>
          <w:spacing w:val="0"/>
          <w:w w:val="100"/>
          <w:sz w:val="24"/>
          <w:szCs w:val="28"/>
        </w:rPr>
        <w:t xml:space="preserve">  </w:t>
      </w:r>
    </w:p>
    <w:p>
      <w:pPr>
        <w:snapToGrid w:val="0"/>
        <w:spacing w:before="0" w:beforeAutospacing="0" w:after="200" w:afterAutospacing="0" w:line="220" w:lineRule="atLeast"/>
        <w:textAlignment w:val="baseline"/>
        <w:rPr>
          <w:b w:val="0"/>
          <w:i w:val="0"/>
          <w:caps w:val="0"/>
          <w:spacing w:val="0"/>
          <w:w w:val="100"/>
          <w:sz w:val="24"/>
          <w:szCs w:val="28"/>
        </w:rPr>
      </w:pPr>
      <w:r>
        <w:rPr>
          <w:rFonts w:hint="eastAsia"/>
          <w:b w:val="0"/>
          <w:i w:val="0"/>
          <w:caps w:val="0"/>
          <w:spacing w:val="0"/>
          <w:w w:val="100"/>
          <w:sz w:val="24"/>
          <w:szCs w:val="28"/>
        </w:rPr>
        <w:t xml:space="preserve">                  </w:t>
      </w:r>
    </w:p>
    <w:sectPr>
      <w:pgSz w:w="11906" w:h="16838"/>
      <w:pgMar w:top="1440" w:right="1558" w:bottom="1440" w:left="156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docVars>
    <w:docVar w:name="commondata" w:val="eyJoZGlkIjoiZTQ3NzU5ZDJmMmU2YzQ1MjBmZWJjNGUxZjA2Mjg2ZmIifQ=="/>
  </w:docVars>
  <w:rsids>
    <w:rsidRoot w:val="00D31D50"/>
    <w:rsid w:val="00287835"/>
    <w:rsid w:val="00323B43"/>
    <w:rsid w:val="003D37D8"/>
    <w:rsid w:val="00426133"/>
    <w:rsid w:val="004358AB"/>
    <w:rsid w:val="00754782"/>
    <w:rsid w:val="008B7726"/>
    <w:rsid w:val="00AA7910"/>
    <w:rsid w:val="00C45BD8"/>
    <w:rsid w:val="00CA2609"/>
    <w:rsid w:val="00D31D50"/>
    <w:rsid w:val="00DF7FAB"/>
    <w:rsid w:val="00FD0DF6"/>
    <w:rsid w:val="116643E8"/>
    <w:rsid w:val="36000644"/>
    <w:rsid w:val="5D244D25"/>
    <w:rsid w:val="7D122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528</Words>
  <Characters>546</Characters>
  <Lines>5</Lines>
  <Paragraphs>1</Paragraphs>
  <TotalTime>0</TotalTime>
  <ScaleCrop>false</ScaleCrop>
  <LinksUpToDate>false</LinksUpToDate>
  <CharactersWithSpaces>566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Lenovo</cp:lastModifiedBy>
  <dcterms:modified xsi:type="dcterms:W3CDTF">2023-06-28T02:48:22Z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6B6761780D9146808F15BA46EFD5B55D_12</vt:lpwstr>
  </property>
</Properties>
</file>