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8E66">
      <w:pPr>
        <w:pStyle w:val="3"/>
        <w:numPr>
          <w:ilvl w:val="0"/>
          <w:numId w:val="0"/>
        </w:numPr>
        <w:spacing w:line="240" w:lineRule="auto"/>
        <w:ind w:right="0" w:rightChars="0"/>
        <w:jc w:val="both"/>
        <w:rPr>
          <w:rFonts w:hint="default" w:eastAsia="仿宋_GB2312"/>
          <w:lang w:val="en-US" w:eastAsia="zh-CN"/>
        </w:rPr>
      </w:pPr>
      <w:r>
        <w:rPr>
          <w:rFonts w:hint="eastAsia" w:ascii="黑体" w:hAnsi="黑体" w:eastAsia="黑体" w:cs="黑体"/>
          <w:lang w:val="en-US" w:eastAsia="zh-CN"/>
        </w:rPr>
        <w:t>附件3</w:t>
      </w:r>
    </w:p>
    <w:p w14:paraId="689B17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松山区农牧局农业社会化服务主体</w:t>
      </w:r>
    </w:p>
    <w:p w14:paraId="7C1269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名录库</w:t>
      </w:r>
      <w:r>
        <w:rPr>
          <w:rFonts w:hint="eastAsia" w:ascii="方正小标宋简体" w:hAnsi="方正小标宋简体" w:eastAsia="方正小标宋简体" w:cs="方正小标宋简体"/>
          <w:sz w:val="44"/>
          <w:szCs w:val="44"/>
          <w:lang w:val="en-US" w:eastAsia="zh-CN"/>
        </w:rPr>
        <w:t>动态</w:t>
      </w:r>
      <w:r>
        <w:rPr>
          <w:rFonts w:hint="eastAsia" w:ascii="方正小标宋简体" w:hAnsi="方正小标宋简体" w:eastAsia="方正小标宋简体" w:cs="方正小标宋简体"/>
          <w:sz w:val="44"/>
          <w:szCs w:val="44"/>
        </w:rPr>
        <w:t>管理办法</w:t>
      </w:r>
    </w:p>
    <w:p w14:paraId="0700200C">
      <w:pPr>
        <w:ind w:firstLine="640" w:firstLineChars="200"/>
        <w:rPr>
          <w:rFonts w:hint="eastAsia" w:ascii="仿宋" w:hAnsi="仿宋" w:eastAsia="仿宋" w:cs="仿宋"/>
          <w:sz w:val="32"/>
          <w:szCs w:val="32"/>
        </w:rPr>
      </w:pPr>
    </w:p>
    <w:p w14:paraId="2CF786A0">
      <w:pPr>
        <w:ind w:firstLine="640" w:firstLineChars="200"/>
        <w:rPr>
          <w:rFonts w:hint="eastAsia" w:ascii="仿宋" w:hAnsi="仿宋" w:eastAsia="仿宋" w:cs="仿宋"/>
          <w:sz w:val="32"/>
          <w:szCs w:val="32"/>
        </w:rPr>
      </w:pPr>
      <w:r>
        <w:rPr>
          <w:rFonts w:hint="eastAsia" w:ascii="仿宋" w:hAnsi="仿宋" w:eastAsia="仿宋" w:cs="仿宋"/>
          <w:sz w:val="32"/>
          <w:szCs w:val="32"/>
        </w:rPr>
        <w:t>为了加快构建现代农业生产经营体系，实现小农户和现代农牧业有机衔接，大力发展农业社会化服务,择优选择规范型，有引领带动作用的农业社会化服务主体，结合我区服务主体的实际运营情况，建立服务主体名录库，现将有关事宜要求如下:</w:t>
      </w:r>
    </w:p>
    <w:p w14:paraId="106CD90B">
      <w:pPr>
        <w:ind w:firstLine="640" w:firstLineChars="200"/>
        <w:rPr>
          <w:rFonts w:hint="eastAsia" w:ascii="黑体" w:hAnsi="黑体" w:eastAsia="黑体" w:cs="黑体"/>
          <w:sz w:val="32"/>
          <w:szCs w:val="32"/>
        </w:rPr>
      </w:pPr>
      <w:r>
        <w:rPr>
          <w:rFonts w:hint="eastAsia" w:ascii="黑体" w:hAnsi="黑体" w:eastAsia="黑体" w:cs="黑体"/>
          <w:sz w:val="32"/>
          <w:szCs w:val="32"/>
        </w:rPr>
        <w:t>一、入库服务主体资格</w:t>
      </w:r>
    </w:p>
    <w:p w14:paraId="08F5E522">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列入名录库的社会化服务主体必须在我区范围内具有一定经营能力，市场化运营规范的农民专业合作社、</w:t>
      </w:r>
      <w:r>
        <w:rPr>
          <w:rFonts w:hint="eastAsia" w:ascii="仿宋" w:hAnsi="仿宋" w:eastAsia="仿宋" w:cs="仿宋"/>
          <w:sz w:val="32"/>
          <w:szCs w:val="32"/>
          <w:lang w:val="en-US" w:eastAsia="zh-CN"/>
        </w:rPr>
        <w:t>联合社、</w:t>
      </w:r>
      <w:r>
        <w:rPr>
          <w:rFonts w:hint="eastAsia" w:ascii="仿宋" w:hAnsi="仿宋" w:eastAsia="仿宋" w:cs="仿宋"/>
          <w:sz w:val="32"/>
          <w:szCs w:val="32"/>
        </w:rPr>
        <w:t>专业服务公司、农村集体经济组织等主体，且具备以下条件:</w:t>
      </w:r>
    </w:p>
    <w:p w14:paraId="30260065">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在市场监督管理部门登记注册，且拥有一定的社会化服务经验，原则上从事社会化服务一年以上。</w:t>
      </w:r>
    </w:p>
    <w:p w14:paraId="41B48467">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(二)在</w:t>
      </w:r>
      <w:r>
        <w:rPr>
          <w:rFonts w:hint="eastAsia" w:ascii="仿宋" w:hAnsi="仿宋" w:eastAsia="仿宋" w:cs="仿宋"/>
          <w:sz w:val="32"/>
          <w:szCs w:val="32"/>
          <w:lang w:val="en-US" w:eastAsia="zh-CN"/>
        </w:rPr>
        <w:t>已</w:t>
      </w:r>
      <w:r>
        <w:rPr>
          <w:rFonts w:hint="eastAsia" w:ascii="仿宋" w:hAnsi="仿宋" w:eastAsia="仿宋" w:cs="仿宋"/>
          <w:sz w:val="32"/>
          <w:szCs w:val="32"/>
        </w:rPr>
        <w:t>服务的农户中享有良好的信誉，其所提供的服务质量和价格方面受到服务对象的认可和好评。</w:t>
      </w:r>
    </w:p>
    <w:p w14:paraId="388CAA49">
      <w:pPr>
        <w:ind w:firstLine="640" w:firstLineChars="200"/>
        <w:rPr>
          <w:rFonts w:hint="eastAsia" w:ascii="仿宋" w:hAnsi="仿宋" w:eastAsia="仿宋" w:cs="仿宋"/>
          <w:sz w:val="32"/>
          <w:szCs w:val="32"/>
        </w:rPr>
      </w:pPr>
      <w:r>
        <w:rPr>
          <w:rFonts w:hint="eastAsia" w:ascii="仿宋" w:hAnsi="仿宋" w:eastAsia="仿宋" w:cs="仿宋"/>
          <w:sz w:val="32"/>
          <w:szCs w:val="32"/>
        </w:rPr>
        <w:t>(三)农机操作技术人员5人以上，拥有农机具与服务面积相匹配，财务管理制度健全，能够接受社会化服务行业管理部门的监管。</w:t>
      </w:r>
    </w:p>
    <w:p w14:paraId="3452ADAC">
      <w:pPr>
        <w:ind w:firstLine="640" w:firstLineChars="200"/>
        <w:rPr>
          <w:rFonts w:hint="eastAsia" w:ascii="仿宋" w:hAnsi="仿宋" w:eastAsia="仿宋" w:cs="仿宋"/>
          <w:sz w:val="32"/>
          <w:szCs w:val="32"/>
        </w:rPr>
      </w:pPr>
      <w:r>
        <w:rPr>
          <w:rFonts w:hint="eastAsia" w:ascii="仿宋" w:hAnsi="仿宋" w:eastAsia="仿宋" w:cs="仿宋"/>
          <w:sz w:val="32"/>
          <w:szCs w:val="32"/>
        </w:rPr>
        <w:t>(四)所有作业机械必须安全有效，</w:t>
      </w:r>
      <w:r>
        <w:rPr>
          <w:rFonts w:hint="eastAsia" w:ascii="仿宋" w:hAnsi="仿宋" w:eastAsia="仿宋" w:cs="仿宋"/>
          <w:sz w:val="32"/>
          <w:szCs w:val="32"/>
          <w:lang w:val="en-US" w:eastAsia="zh-CN"/>
        </w:rPr>
        <w:t>农民合作社</w:t>
      </w:r>
      <w:r>
        <w:rPr>
          <w:rFonts w:hint="eastAsia" w:ascii="仿宋" w:hAnsi="仿宋" w:eastAsia="仿宋" w:cs="仿宋"/>
          <w:sz w:val="32"/>
          <w:szCs w:val="32"/>
        </w:rPr>
        <w:t>多环节托管年服务能力达到</w:t>
      </w:r>
      <w:r>
        <w:rPr>
          <w:rFonts w:hint="eastAsia" w:ascii="仿宋" w:hAnsi="仿宋" w:eastAsia="仿宋" w:cs="仿宋"/>
          <w:sz w:val="32"/>
          <w:szCs w:val="32"/>
          <w:lang w:val="en-US" w:eastAsia="zh-CN"/>
        </w:rPr>
        <w:t>1</w:t>
      </w:r>
      <w:r>
        <w:rPr>
          <w:rFonts w:hint="eastAsia" w:ascii="仿宋" w:hAnsi="仿宋" w:eastAsia="仿宋" w:cs="仿宋"/>
          <w:sz w:val="32"/>
          <w:szCs w:val="32"/>
        </w:rPr>
        <w:t>000亩以上</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家庭农牧场</w:t>
      </w:r>
      <w:r>
        <w:rPr>
          <w:rFonts w:hint="eastAsia" w:ascii="仿宋" w:hAnsi="仿宋" w:eastAsia="仿宋" w:cs="仿宋"/>
          <w:sz w:val="32"/>
          <w:szCs w:val="32"/>
        </w:rPr>
        <w:t>多环节托管年服务能力</w:t>
      </w:r>
      <w:r>
        <w:rPr>
          <w:rFonts w:hint="eastAsia" w:ascii="仿宋" w:hAnsi="仿宋" w:eastAsia="仿宋" w:cs="仿宋"/>
          <w:sz w:val="32"/>
          <w:szCs w:val="32"/>
          <w:lang w:val="en-US" w:eastAsia="zh-CN"/>
        </w:rPr>
        <w:t>达到300亩以上</w:t>
      </w:r>
      <w:r>
        <w:rPr>
          <w:rFonts w:hint="eastAsia" w:ascii="仿宋" w:hAnsi="仿宋" w:eastAsia="仿宋" w:cs="仿宋"/>
          <w:sz w:val="32"/>
          <w:szCs w:val="32"/>
        </w:rPr>
        <w:t>。</w:t>
      </w:r>
    </w:p>
    <w:p w14:paraId="279948E7">
      <w:pPr>
        <w:ind w:firstLine="640" w:firstLineChars="200"/>
        <w:rPr>
          <w:rFonts w:hint="eastAsia" w:ascii="仿宋" w:hAnsi="仿宋" w:eastAsia="仿宋" w:cs="仿宋"/>
          <w:sz w:val="32"/>
          <w:szCs w:val="32"/>
        </w:rPr>
      </w:pPr>
      <w:r>
        <w:rPr>
          <w:rFonts w:hint="eastAsia" w:ascii="仿宋" w:hAnsi="仿宋" w:eastAsia="仿宋" w:cs="仿宋"/>
          <w:sz w:val="32"/>
          <w:szCs w:val="32"/>
        </w:rPr>
        <w:t>1.机耕、机种:拥有轮式拖拉机及耕种设备等</w:t>
      </w:r>
      <w:r>
        <w:rPr>
          <w:rFonts w:hint="eastAsia" w:ascii="仿宋" w:hAnsi="仿宋" w:eastAsia="仿宋" w:cs="仿宋"/>
          <w:sz w:val="32"/>
          <w:szCs w:val="32"/>
          <w:lang w:val="en-US" w:eastAsia="zh-CN"/>
        </w:rPr>
        <w:t>2</w:t>
      </w:r>
      <w:r>
        <w:rPr>
          <w:rFonts w:hint="eastAsia" w:ascii="仿宋" w:hAnsi="仿宋" w:eastAsia="仿宋" w:cs="仿宋"/>
          <w:sz w:val="32"/>
          <w:szCs w:val="32"/>
        </w:rPr>
        <w:t>台套以上，具有相应的机动车和行驶证，驾驶证。</w:t>
      </w:r>
    </w:p>
    <w:p w14:paraId="32790325">
      <w:pPr>
        <w:ind w:firstLine="640" w:firstLineChars="200"/>
        <w:rPr>
          <w:rFonts w:hint="eastAsia" w:ascii="仿宋" w:hAnsi="仿宋" w:eastAsia="仿宋" w:cs="仿宋"/>
          <w:sz w:val="32"/>
          <w:szCs w:val="32"/>
        </w:rPr>
      </w:pPr>
      <w:r>
        <w:rPr>
          <w:rFonts w:hint="eastAsia" w:ascii="仿宋" w:hAnsi="仿宋" w:eastAsia="仿宋" w:cs="仿宋"/>
          <w:sz w:val="32"/>
          <w:szCs w:val="32"/>
        </w:rPr>
        <w:t>2.机防:拥有不低于</w:t>
      </w:r>
      <w:r>
        <w:rPr>
          <w:rFonts w:hint="eastAsia" w:ascii="仿宋" w:hAnsi="仿宋" w:eastAsia="仿宋" w:cs="仿宋"/>
          <w:sz w:val="32"/>
          <w:szCs w:val="32"/>
          <w:lang w:val="en-US" w:eastAsia="zh-CN"/>
        </w:rPr>
        <w:t>2</w:t>
      </w:r>
      <w:r>
        <w:rPr>
          <w:rFonts w:hint="eastAsia" w:ascii="仿宋" w:hAnsi="仿宋" w:eastAsia="仿宋" w:cs="仿宋"/>
          <w:sz w:val="32"/>
          <w:szCs w:val="32"/>
        </w:rPr>
        <w:t>台的植保车或植保机、无人机等，具有相应的机动车税和行驶证，驾驶证。</w:t>
      </w:r>
    </w:p>
    <w:p w14:paraId="1DCF6CB9">
      <w:pPr>
        <w:ind w:firstLine="640" w:firstLineChars="200"/>
        <w:rPr>
          <w:rFonts w:hint="eastAsia" w:ascii="仿宋" w:hAnsi="仿宋" w:eastAsia="仿宋" w:cs="仿宋"/>
          <w:sz w:val="32"/>
          <w:szCs w:val="32"/>
        </w:rPr>
      </w:pPr>
      <w:r>
        <w:rPr>
          <w:rFonts w:hint="eastAsia" w:ascii="仿宋" w:hAnsi="仿宋" w:eastAsia="仿宋" w:cs="仿宋"/>
          <w:sz w:val="32"/>
          <w:szCs w:val="32"/>
        </w:rPr>
        <w:t>3.机收:拥有相应4行以上联合收割机</w:t>
      </w:r>
      <w:r>
        <w:rPr>
          <w:rFonts w:hint="eastAsia" w:ascii="仿宋" w:hAnsi="仿宋" w:eastAsia="仿宋" w:cs="仿宋"/>
          <w:sz w:val="32"/>
          <w:szCs w:val="32"/>
          <w:lang w:val="en-US" w:eastAsia="zh-CN"/>
        </w:rPr>
        <w:t>1</w:t>
      </w:r>
      <w:r>
        <w:rPr>
          <w:rFonts w:hint="eastAsia" w:ascii="仿宋" w:hAnsi="仿宋" w:eastAsia="仿宋" w:cs="仿宋"/>
          <w:sz w:val="32"/>
          <w:szCs w:val="32"/>
        </w:rPr>
        <w:t>台套</w:t>
      </w:r>
      <w:r>
        <w:rPr>
          <w:rFonts w:hint="eastAsia" w:ascii="仿宋" w:hAnsi="仿宋" w:eastAsia="仿宋" w:cs="仿宋"/>
          <w:sz w:val="32"/>
          <w:szCs w:val="32"/>
          <w:lang w:val="en-US" w:eastAsia="zh-CN"/>
        </w:rPr>
        <w:t>以上</w:t>
      </w:r>
      <w:r>
        <w:rPr>
          <w:rFonts w:hint="eastAsia" w:ascii="仿宋" w:hAnsi="仿宋" w:eastAsia="仿宋" w:cs="仿宋"/>
          <w:sz w:val="32"/>
          <w:szCs w:val="32"/>
        </w:rPr>
        <w:t>，具有相应的机动车和行驶证、驾驶证。</w:t>
      </w:r>
    </w:p>
    <w:p w14:paraId="42C04EEF">
      <w:pPr>
        <w:ind w:firstLine="640" w:firstLineChars="200"/>
        <w:rPr>
          <w:rFonts w:hint="eastAsia" w:ascii="黑体" w:hAnsi="黑体" w:eastAsia="黑体" w:cs="黑体"/>
          <w:sz w:val="32"/>
          <w:szCs w:val="32"/>
        </w:rPr>
      </w:pPr>
      <w:r>
        <w:rPr>
          <w:rFonts w:hint="eastAsia" w:ascii="黑体" w:hAnsi="黑体" w:eastAsia="黑体" w:cs="黑体"/>
          <w:sz w:val="32"/>
          <w:szCs w:val="32"/>
        </w:rPr>
        <w:t>二、服务内容</w:t>
      </w:r>
    </w:p>
    <w:p w14:paraId="5053D229">
      <w:pPr>
        <w:ind w:firstLine="640" w:firstLineChars="200"/>
        <w:rPr>
          <w:rFonts w:hint="eastAsia" w:ascii="仿宋" w:hAnsi="仿宋" w:eastAsia="仿宋" w:cs="仿宋"/>
          <w:sz w:val="32"/>
          <w:szCs w:val="32"/>
        </w:rPr>
      </w:pPr>
      <w:r>
        <w:rPr>
          <w:rFonts w:hint="eastAsia" w:ascii="仿宋" w:hAnsi="仿宋" w:eastAsia="仿宋" w:cs="仿宋"/>
          <w:sz w:val="32"/>
          <w:szCs w:val="32"/>
        </w:rPr>
        <w:t>对服务对象提供多环节托管和全程生产托管服务(耕、种、防、收</w:t>
      </w:r>
      <w:r>
        <w:rPr>
          <w:rFonts w:hint="eastAsia" w:ascii="仿宋" w:hAnsi="仿宋" w:eastAsia="仿宋" w:cs="仿宋"/>
          <w:sz w:val="32"/>
          <w:szCs w:val="32"/>
          <w:lang w:eastAsia="zh-CN"/>
        </w:rPr>
        <w:t>和薄弱环节服务</w:t>
      </w:r>
      <w:r>
        <w:rPr>
          <w:rFonts w:hint="eastAsia" w:ascii="仿宋" w:hAnsi="仿宋" w:eastAsia="仿宋" w:cs="仿宋"/>
          <w:sz w:val="32"/>
          <w:szCs w:val="32"/>
        </w:rPr>
        <w:t>)。</w:t>
      </w:r>
    </w:p>
    <w:p w14:paraId="4A00E2D3">
      <w:pPr>
        <w:ind w:firstLine="640" w:firstLineChars="200"/>
        <w:rPr>
          <w:rFonts w:hint="eastAsia" w:ascii="黑体" w:hAnsi="黑体" w:eastAsia="黑体" w:cs="黑体"/>
          <w:sz w:val="32"/>
          <w:szCs w:val="32"/>
        </w:rPr>
      </w:pPr>
      <w:r>
        <w:rPr>
          <w:rFonts w:hint="eastAsia" w:ascii="黑体" w:hAnsi="黑体" w:eastAsia="黑体" w:cs="黑体"/>
          <w:sz w:val="32"/>
          <w:szCs w:val="32"/>
        </w:rPr>
        <w:t>三、名录库建立</w:t>
      </w:r>
    </w:p>
    <w:p w14:paraId="541B5D8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区</w:t>
      </w:r>
      <w:r>
        <w:rPr>
          <w:rFonts w:hint="eastAsia" w:ascii="仿宋" w:hAnsi="仿宋" w:eastAsia="仿宋" w:cs="仿宋"/>
          <w:sz w:val="32"/>
          <w:szCs w:val="32"/>
        </w:rPr>
        <w:t>农</w:t>
      </w:r>
      <w:r>
        <w:rPr>
          <w:rFonts w:hint="eastAsia" w:ascii="仿宋" w:hAnsi="仿宋" w:eastAsia="仿宋" w:cs="仿宋"/>
          <w:sz w:val="32"/>
          <w:szCs w:val="32"/>
          <w:lang w:val="en-US" w:eastAsia="zh-CN"/>
        </w:rPr>
        <w:t>牧</w:t>
      </w:r>
      <w:r>
        <w:rPr>
          <w:rFonts w:hint="eastAsia" w:ascii="仿宋" w:hAnsi="仿宋" w:eastAsia="仿宋" w:cs="仿宋"/>
          <w:sz w:val="32"/>
          <w:szCs w:val="32"/>
        </w:rPr>
        <w:t>部门对符合条件的农民合作社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农牧业</w:t>
      </w:r>
      <w:r>
        <w:rPr>
          <w:rFonts w:hint="eastAsia" w:ascii="仿宋" w:hAnsi="仿宋" w:eastAsia="仿宋" w:cs="仿宋"/>
          <w:sz w:val="32"/>
          <w:szCs w:val="32"/>
        </w:rPr>
        <w:t>服务</w:t>
      </w:r>
      <w:r>
        <w:rPr>
          <w:rFonts w:hint="eastAsia" w:ascii="仿宋" w:hAnsi="仿宋" w:eastAsia="仿宋" w:cs="仿宋"/>
          <w:sz w:val="32"/>
          <w:szCs w:val="32"/>
          <w:lang w:val="en-US" w:eastAsia="zh-CN"/>
        </w:rPr>
        <w:t>企业</w:t>
      </w:r>
      <w:r>
        <w:rPr>
          <w:rFonts w:hint="eastAsia" w:ascii="仿宋" w:hAnsi="仿宋" w:eastAsia="仿宋" w:cs="仿宋"/>
          <w:sz w:val="32"/>
          <w:szCs w:val="32"/>
        </w:rPr>
        <w:t>、农村集体经济组织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家庭农场</w:t>
      </w:r>
      <w:r>
        <w:rPr>
          <w:rFonts w:hint="eastAsia" w:ascii="仿宋" w:hAnsi="仿宋" w:eastAsia="仿宋" w:cs="仿宋"/>
          <w:sz w:val="32"/>
          <w:szCs w:val="32"/>
        </w:rPr>
        <w:t>按照上述条件建立农业社会化服务组织名录表，并备案。</w:t>
      </w:r>
    </w:p>
    <w:p w14:paraId="5C19CAB3">
      <w:pPr>
        <w:ind w:firstLine="640" w:firstLineChars="200"/>
        <w:rPr>
          <w:rFonts w:hint="eastAsia" w:ascii="黑体" w:hAnsi="黑体" w:eastAsia="黑体" w:cs="黑体"/>
          <w:sz w:val="32"/>
          <w:szCs w:val="32"/>
        </w:rPr>
      </w:pPr>
      <w:r>
        <w:rPr>
          <w:rFonts w:hint="eastAsia" w:ascii="黑体" w:hAnsi="黑体" w:eastAsia="黑体" w:cs="黑体"/>
          <w:sz w:val="32"/>
          <w:szCs w:val="32"/>
        </w:rPr>
        <w:t>四、名录库管理及使用</w:t>
      </w:r>
    </w:p>
    <w:p w14:paraId="15085BC8">
      <w:pPr>
        <w:ind w:firstLine="640" w:firstLineChars="200"/>
        <w:rPr>
          <w:rFonts w:hint="eastAsia" w:ascii="仿宋" w:hAnsi="仿宋" w:eastAsia="仿宋" w:cs="仿宋"/>
          <w:sz w:val="32"/>
          <w:szCs w:val="32"/>
        </w:rPr>
      </w:pPr>
      <w:r>
        <w:rPr>
          <w:rFonts w:hint="eastAsia" w:ascii="仿宋" w:hAnsi="仿宋" w:eastAsia="仿宋" w:cs="仿宋"/>
          <w:sz w:val="32"/>
          <w:szCs w:val="32"/>
        </w:rPr>
        <w:t>(一)农业社会化服务主体名录库建立完成后，农业社会化服务需求方可从中选择服务主体，未进入名录库的社会化服务主体不得承担财政资金补助类农业社会化服务项目。</w:t>
      </w:r>
    </w:p>
    <w:p w14:paraId="38364426">
      <w:pPr>
        <w:ind w:firstLine="640" w:firstLineChars="200"/>
        <w:rPr>
          <w:rFonts w:hint="eastAsia" w:ascii="仿宋" w:hAnsi="仿宋" w:eastAsia="仿宋" w:cs="仿宋"/>
          <w:sz w:val="32"/>
          <w:szCs w:val="32"/>
        </w:rPr>
      </w:pPr>
      <w:r>
        <w:rPr>
          <w:rFonts w:hint="eastAsia" w:ascii="仿宋" w:hAnsi="仿宋" w:eastAsia="仿宋" w:cs="仿宋"/>
          <w:sz w:val="32"/>
          <w:szCs w:val="32"/>
        </w:rPr>
        <w:t>(二)农业社会化服务主体名录库实行动态管理，定期更新，对服务质量不达标、农民投诉的服务主体，经查实一律清出名录库，且不得再次纳入。</w:t>
      </w:r>
    </w:p>
    <w:p w14:paraId="7229EF72">
      <w:pPr>
        <w:ind w:firstLine="640" w:firstLineChars="200"/>
        <w:rPr>
          <w:rFonts w:hint="eastAsia" w:ascii="仿宋" w:hAnsi="仿宋" w:eastAsia="仿宋" w:cs="仿宋"/>
          <w:sz w:val="32"/>
          <w:szCs w:val="32"/>
          <w:lang w:val="en-US" w:eastAsia="zh-CN"/>
        </w:rPr>
      </w:pPr>
    </w:p>
    <w:p w14:paraId="7D0C0BD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387C79"/>
    <w:rsid w:val="36387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Body Text"/>
    <w:basedOn w:val="1"/>
    <w:qFormat/>
    <w:uiPriority w:val="1"/>
    <w:rPr>
      <w:rFonts w:ascii="仿宋_GB2312" w:hAnsi="仿宋_GB2312" w:eastAsia="仿宋_GB2312" w:cs="仿宋_GB231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2026-08-11T01:33:00Z</dcterms:created>
  <dc:creator>天道酬勤</dc:creator>
  <cp:lastModifiedBy>天道酬勤</cp:lastModifiedBy>
  <dcterms:modified xsi:type="dcterms:W3CDTF">2026-08-11T01:34:20Z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6899181AC1674080929E506B94CADB1F_11</vt:lpwstr>
  </property>
  <property fmtid="{D5CDD505-2E9C-101B-9397-08002B2CF9AE}" pid="4" name="KSOTemplateDocerSaveRecord">
    <vt:lpwstr>eyJoZGlkIjoiMzJkNjJiNzcwYWM2OGYwNmUyOWI0YWNjYjA2YWIxZWQiLCJ1c2VySWQiOiI0MzIzODgxMjUifQ==</vt:lpwstr>
  </property>
</Properties>
</file>