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11C513">
      <w:pPr>
        <w:keepNext w:val="0"/>
        <w:keepLines w:val="0"/>
        <w:pageBreakBefore w:val="0"/>
        <w:widowControl w:val="0"/>
        <w:kinsoku/>
        <w:wordWrap/>
        <w:overflowPunct/>
        <w:topLinePunct w:val="0"/>
        <w:autoSpaceDE/>
        <w:autoSpaceDN/>
        <w:bidi w:val="0"/>
        <w:snapToGrid/>
        <w:spacing w:before="157" w:line="600" w:lineRule="exact"/>
        <w:jc w:val="center"/>
        <w:rPr>
          <w:rFonts w:hint="eastAsia" w:ascii="方正小标宋简体" w:hAnsi="方正小标宋简体" w:eastAsia="方正小标宋简体"/>
          <w:b w:val="0"/>
          <w:bCs/>
          <w:color w:val="000000"/>
          <w:sz w:val="44"/>
          <w:szCs w:val="44"/>
        </w:rPr>
      </w:pPr>
      <w:bookmarkStart w:id="0" w:name="_GoBack"/>
      <w:r>
        <w:rPr>
          <w:rFonts w:hint="eastAsia" w:ascii="方正小标宋简体" w:hAnsi="方正小标宋简体" w:eastAsia="方正小标宋简体"/>
          <w:b w:val="0"/>
          <w:bCs/>
          <w:color w:val="000000"/>
          <w:sz w:val="44"/>
          <w:szCs w:val="44"/>
        </w:rPr>
        <w:t>赤峰市松山区铁东街道办事处</w:t>
      </w:r>
    </w:p>
    <w:p w14:paraId="7ADBD58D">
      <w:pPr>
        <w:keepNext w:val="0"/>
        <w:keepLines w:val="0"/>
        <w:pageBreakBefore w:val="0"/>
        <w:widowControl w:val="0"/>
        <w:kinsoku/>
        <w:wordWrap/>
        <w:overflowPunct/>
        <w:topLinePunct w:val="0"/>
        <w:autoSpaceDE/>
        <w:autoSpaceDN/>
        <w:bidi w:val="0"/>
        <w:snapToGrid/>
        <w:spacing w:after="468" w:line="600" w:lineRule="exact"/>
        <w:jc w:val="center"/>
        <w:rPr>
          <w:rFonts w:hint="eastAsia" w:ascii="方正小标宋简体" w:hAnsi="方正小标宋简体" w:eastAsia="方正小标宋简体"/>
          <w:b w:val="0"/>
          <w:bCs/>
          <w:color w:val="000000"/>
          <w:sz w:val="44"/>
          <w:szCs w:val="44"/>
        </w:rPr>
      </w:pPr>
      <w:r>
        <w:rPr>
          <w:rFonts w:hint="eastAsia" w:ascii="方正小标宋简体" w:hAnsi="方正小标宋简体" w:eastAsia="方正小标宋简体"/>
          <w:b w:val="0"/>
          <w:bCs/>
          <w:color w:val="000000"/>
          <w:sz w:val="44"/>
          <w:szCs w:val="44"/>
        </w:rPr>
        <w:t>202</w:t>
      </w:r>
      <w:r>
        <w:rPr>
          <w:rFonts w:hint="eastAsia" w:ascii="方正小标宋简体" w:hAnsi="方正小标宋简体" w:eastAsia="方正小标宋简体"/>
          <w:b w:val="0"/>
          <w:bCs/>
          <w:color w:val="000000"/>
          <w:sz w:val="44"/>
          <w:szCs w:val="44"/>
          <w:lang w:val="en-US" w:eastAsia="zh-CN"/>
        </w:rPr>
        <w:t>6</w:t>
      </w:r>
      <w:r>
        <w:rPr>
          <w:rFonts w:hint="eastAsia" w:ascii="方正小标宋简体" w:hAnsi="方正小标宋简体" w:eastAsia="方正小标宋简体"/>
          <w:b w:val="0"/>
          <w:bCs/>
          <w:color w:val="000000"/>
          <w:sz w:val="44"/>
          <w:szCs w:val="44"/>
        </w:rPr>
        <w:t>年城区防汛应急预案</w:t>
      </w:r>
    </w:p>
    <w:bookmarkEnd w:id="0"/>
    <w:p w14:paraId="6E8CE5C3">
      <w:pPr>
        <w:keepNext w:val="0"/>
        <w:keepLines w:val="0"/>
        <w:pageBreakBefore w:val="0"/>
        <w:widowControl w:val="0"/>
        <w:kinsoku/>
        <w:wordWrap/>
        <w:overflowPunct/>
        <w:topLinePunct w:val="0"/>
        <w:autoSpaceDE/>
        <w:autoSpaceDN/>
        <w:bidi w:val="0"/>
        <w:snapToGrid/>
        <w:spacing w:line="600" w:lineRule="exact"/>
        <w:ind w:firstLine="640" w:firstLineChars="200"/>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为了全面做好我街道汛期洪涝灾害事件的防范与处置工作，提高应急反应能力，最大限度减少人员伤亡和财产损失，按照</w:t>
      </w:r>
      <w:r>
        <w:rPr>
          <w:rFonts w:hint="eastAsia" w:ascii="仿宋_GB2312" w:hAnsi="仿宋_GB2312" w:eastAsia="仿宋_GB2312"/>
          <w:color w:val="000000"/>
          <w:sz w:val="32"/>
          <w:szCs w:val="32"/>
          <w:lang w:val="en-US" w:eastAsia="zh-CN"/>
        </w:rPr>
        <w:t>区委、政府</w:t>
      </w:r>
      <w:r>
        <w:rPr>
          <w:rFonts w:hint="eastAsia" w:ascii="仿宋_GB2312" w:hAnsi="仿宋_GB2312" w:eastAsia="仿宋_GB2312"/>
          <w:color w:val="000000"/>
          <w:sz w:val="32"/>
          <w:szCs w:val="32"/>
        </w:rPr>
        <w:t>的防汛工作总要求，结合街道</w:t>
      </w:r>
      <w:r>
        <w:rPr>
          <w:rFonts w:hint="eastAsia" w:ascii="仿宋_GB2312" w:hAnsi="仿宋_GB2312" w:eastAsia="仿宋_GB2312"/>
          <w:color w:val="000000"/>
          <w:sz w:val="32"/>
          <w:szCs w:val="32"/>
          <w:lang w:val="en-US" w:eastAsia="zh-CN"/>
        </w:rPr>
        <w:t>实际情况</w:t>
      </w:r>
      <w:r>
        <w:rPr>
          <w:rFonts w:hint="eastAsia" w:ascii="仿宋_GB2312" w:hAnsi="仿宋_GB2312" w:eastAsia="仿宋_GB2312"/>
          <w:color w:val="000000"/>
          <w:sz w:val="32"/>
          <w:szCs w:val="32"/>
        </w:rPr>
        <w:t>，特制定本预案。</w:t>
      </w:r>
    </w:p>
    <w:p w14:paraId="088AC6E4">
      <w:pPr>
        <w:keepNext w:val="0"/>
        <w:keepLines w:val="0"/>
        <w:pageBreakBefore w:val="0"/>
        <w:widowControl w:val="0"/>
        <w:numPr>
          <w:ilvl w:val="0"/>
          <w:numId w:val="0"/>
        </w:numPr>
        <w:kinsoku/>
        <w:wordWrap/>
        <w:overflowPunct/>
        <w:topLinePunct w:val="0"/>
        <w:autoSpaceDE/>
        <w:autoSpaceDN/>
        <w:bidi w:val="0"/>
        <w:snapToGrid/>
        <w:spacing w:line="600" w:lineRule="exact"/>
        <w:ind w:firstLine="640" w:firstLineChars="200"/>
        <w:rPr>
          <w:rFonts w:hint="eastAsia" w:ascii="黑体" w:hAnsi="黑体" w:eastAsia="黑体"/>
          <w:b w:val="0"/>
          <w:bCs w:val="0"/>
          <w:color w:val="000000"/>
          <w:sz w:val="32"/>
          <w:szCs w:val="32"/>
          <w:lang w:eastAsia="zh-CN"/>
        </w:rPr>
      </w:pPr>
      <w:r>
        <w:rPr>
          <w:rFonts w:hint="eastAsia" w:ascii="黑体" w:hAnsi="黑体" w:eastAsia="黑体"/>
          <w:b w:val="0"/>
          <w:bCs w:val="0"/>
          <w:color w:val="000000"/>
          <w:sz w:val="32"/>
          <w:szCs w:val="32"/>
          <w:lang w:eastAsia="zh-CN"/>
        </w:rPr>
        <w:t>一、</w:t>
      </w:r>
      <w:r>
        <w:rPr>
          <w:rFonts w:hint="eastAsia" w:ascii="黑体" w:hAnsi="黑体" w:eastAsia="黑体"/>
          <w:b w:val="0"/>
          <w:bCs w:val="0"/>
          <w:color w:val="000000"/>
          <w:sz w:val="32"/>
          <w:szCs w:val="32"/>
        </w:rPr>
        <w:t>工作原则和目标</w:t>
      </w:r>
    </w:p>
    <w:p w14:paraId="3D7E2332">
      <w:pPr>
        <w:keepNext w:val="0"/>
        <w:keepLines w:val="0"/>
        <w:pageBreakBefore w:val="0"/>
        <w:widowControl w:val="0"/>
        <w:kinsoku/>
        <w:wordWrap/>
        <w:overflowPunct/>
        <w:topLinePunct w:val="0"/>
        <w:autoSpaceDE/>
        <w:autoSpaceDN/>
        <w:bidi w:val="0"/>
        <w:snapToGrid/>
        <w:spacing w:line="600" w:lineRule="exact"/>
        <w:ind w:firstLine="640" w:firstLineChars="200"/>
        <w:rPr>
          <w:rFonts w:hint="eastAsia" w:ascii="仿宋_GB2312" w:hAnsi="仿宋_GB2312" w:eastAsia="仿宋_GB2312"/>
          <w:color w:val="000000"/>
          <w:sz w:val="32"/>
          <w:szCs w:val="32"/>
          <w:lang w:val="en-US" w:eastAsia="zh-CN"/>
        </w:rPr>
      </w:pPr>
      <w:r>
        <w:rPr>
          <w:rFonts w:hint="eastAsia" w:ascii="仿宋_GB2312" w:hAnsi="仿宋_GB2312" w:eastAsia="仿宋_GB2312"/>
          <w:color w:val="000000"/>
          <w:sz w:val="32"/>
          <w:szCs w:val="32"/>
          <w:lang w:val="en-US" w:eastAsia="zh-CN"/>
        </w:rPr>
        <w:t>坚持以习近平总书记关于防汛救灾工作重要指示批示精神为指导，认真落实张国清副总理在全国防汛抗旱工作视频会议上的讲话指示精神，坚持人民至上、生命至上，树牢底线思维、极限思维,以“时时放心不下”的责任感抓细抓实各项防御准备工作。要彻底克服麻痹思想、侥幸心理，坚持预字当先、关口前移、防线外推，持续固底板、补短板、锻长板，坚决打赢今年水旱灾害防御硬仗。要进一步压实压紧属地管理责任、部门监管责任和生产经营单位主体责任，拧紧严密责任链条，确保责任落实到社区、到户、到人、到每个风险点位。</w:t>
      </w:r>
    </w:p>
    <w:p w14:paraId="31EC3911">
      <w:pPr>
        <w:keepNext w:val="0"/>
        <w:keepLines w:val="0"/>
        <w:pageBreakBefore w:val="0"/>
        <w:widowControl w:val="0"/>
        <w:numPr>
          <w:ilvl w:val="0"/>
          <w:numId w:val="0"/>
        </w:numPr>
        <w:kinsoku/>
        <w:wordWrap/>
        <w:overflowPunct/>
        <w:topLinePunct w:val="0"/>
        <w:autoSpaceDE/>
        <w:autoSpaceDN/>
        <w:bidi w:val="0"/>
        <w:snapToGrid/>
        <w:spacing w:line="600" w:lineRule="exact"/>
        <w:ind w:firstLine="640" w:firstLineChars="200"/>
        <w:rPr>
          <w:rFonts w:hint="eastAsia" w:ascii="黑体" w:hAnsi="黑体" w:eastAsia="黑体"/>
          <w:b w:val="0"/>
          <w:bCs w:val="0"/>
          <w:color w:val="000000"/>
          <w:sz w:val="32"/>
          <w:szCs w:val="32"/>
          <w:lang w:eastAsia="zh-CN"/>
        </w:rPr>
      </w:pPr>
      <w:r>
        <w:rPr>
          <w:rFonts w:hint="eastAsia" w:ascii="黑体" w:hAnsi="黑体" w:eastAsia="黑体"/>
          <w:b w:val="0"/>
          <w:bCs w:val="0"/>
          <w:color w:val="000000"/>
          <w:sz w:val="32"/>
          <w:szCs w:val="32"/>
          <w:lang w:eastAsia="zh-CN"/>
        </w:rPr>
        <w:t>二、</w:t>
      </w:r>
      <w:r>
        <w:rPr>
          <w:rFonts w:hint="eastAsia" w:ascii="黑体" w:hAnsi="黑体" w:eastAsia="黑体"/>
          <w:b w:val="0"/>
          <w:bCs w:val="0"/>
          <w:color w:val="000000"/>
          <w:sz w:val="32"/>
          <w:szCs w:val="32"/>
          <w:lang w:val="en-US" w:eastAsia="zh-CN"/>
        </w:rPr>
        <w:t>辖区基本情况</w:t>
      </w:r>
    </w:p>
    <w:p w14:paraId="10C32429">
      <w:pPr>
        <w:keepNext w:val="0"/>
        <w:keepLines w:val="0"/>
        <w:pageBreakBefore w:val="0"/>
        <w:widowControl w:val="0"/>
        <w:kinsoku/>
        <w:wordWrap/>
        <w:overflowPunct/>
        <w:topLinePunct w:val="0"/>
        <w:autoSpaceDE/>
        <w:autoSpaceDN/>
        <w:bidi w:val="0"/>
        <w:snapToGrid/>
        <w:spacing w:line="600" w:lineRule="exact"/>
        <w:ind w:firstLine="640" w:firstLineChars="200"/>
        <w:rPr>
          <w:rFonts w:hint="eastAsia" w:ascii="黑体" w:hAnsi="黑体" w:eastAsia="黑体"/>
          <w:b w:val="0"/>
          <w:bCs w:val="0"/>
          <w:color w:val="000000"/>
          <w:sz w:val="32"/>
          <w:szCs w:val="32"/>
          <w:lang w:eastAsia="zh-CN"/>
        </w:rPr>
      </w:pPr>
      <w:r>
        <w:rPr>
          <w:rFonts w:hint="eastAsia" w:ascii="仿宋_GB2312" w:hAnsi="仿宋_GB2312" w:eastAsia="仿宋_GB2312"/>
          <w:color w:val="000000"/>
          <w:sz w:val="32"/>
          <w:szCs w:val="32"/>
        </w:rPr>
        <w:t>铁东街道</w:t>
      </w:r>
      <w:r>
        <w:rPr>
          <w:rFonts w:hint="eastAsia" w:ascii="仿宋_GB2312" w:hAnsi="仿宋_GB2312" w:eastAsia="仿宋_GB2312"/>
          <w:color w:val="000000"/>
          <w:sz w:val="32"/>
          <w:szCs w:val="32"/>
          <w:lang w:val="en-US" w:eastAsia="zh-CN"/>
        </w:rPr>
        <w:t>位于</w:t>
      </w:r>
      <w:r>
        <w:rPr>
          <w:rFonts w:hint="eastAsia" w:ascii="仿宋_GB2312" w:hAnsi="仿宋_GB2312" w:eastAsia="仿宋_GB2312"/>
          <w:color w:val="000000"/>
          <w:sz w:val="32"/>
          <w:szCs w:val="32"/>
        </w:rPr>
        <w:t>锡伯河东</w:t>
      </w:r>
      <w:r>
        <w:rPr>
          <w:rFonts w:hint="eastAsia" w:ascii="仿宋_GB2312" w:hAnsi="仿宋_GB2312" w:eastAsia="仿宋_GB2312"/>
          <w:color w:val="000000"/>
          <w:sz w:val="32"/>
          <w:szCs w:val="32"/>
          <w:lang w:val="en-US" w:eastAsia="zh-CN"/>
        </w:rPr>
        <w:t>侧</w:t>
      </w:r>
      <w:r>
        <w:rPr>
          <w:rFonts w:hint="eastAsia" w:ascii="仿宋_GB2312" w:hAnsi="仿宋_GB2312" w:eastAsia="仿宋_GB2312"/>
          <w:color w:val="000000"/>
          <w:sz w:val="32"/>
          <w:szCs w:val="32"/>
        </w:rPr>
        <w:t>，总面积</w:t>
      </w:r>
      <w:r>
        <w:rPr>
          <w:rFonts w:hint="eastAsia" w:ascii="仿宋_GB2312" w:hAnsi="仿宋_GB2312" w:eastAsia="仿宋_GB2312"/>
          <w:color w:val="000000"/>
          <w:sz w:val="32"/>
          <w:szCs w:val="32"/>
          <w:lang w:val="en-US" w:eastAsia="zh-CN"/>
        </w:rPr>
        <w:t>5.61</w:t>
      </w:r>
      <w:r>
        <w:rPr>
          <w:rFonts w:hint="eastAsia" w:ascii="仿宋_GB2312" w:hAnsi="仿宋_GB2312" w:eastAsia="仿宋_GB2312"/>
          <w:color w:val="000000"/>
          <w:sz w:val="32"/>
          <w:szCs w:val="32"/>
        </w:rPr>
        <w:t>平方公里，</w:t>
      </w:r>
      <w:r>
        <w:rPr>
          <w:rFonts w:hint="eastAsia" w:ascii="仿宋_GB2312" w:hAnsi="仿宋_GB2312" w:eastAsia="仿宋_GB2312"/>
          <w:color w:val="000000"/>
          <w:sz w:val="32"/>
          <w:szCs w:val="32"/>
          <w:lang w:val="en-US" w:eastAsia="zh-CN"/>
        </w:rPr>
        <w:t>东起松州路、西至铁路沿线，南至锡泊河、北至查干沐沦大街，</w:t>
      </w:r>
      <w:r>
        <w:rPr>
          <w:rFonts w:hint="eastAsia" w:ascii="仿宋_GB2312" w:hAnsi="仿宋_GB2312" w:eastAsia="仿宋_GB2312"/>
          <w:color w:val="000000"/>
          <w:sz w:val="32"/>
          <w:szCs w:val="32"/>
        </w:rPr>
        <w:t>地势平坦、开阔，赤峰市长途汽车站</w:t>
      </w:r>
      <w:r>
        <w:rPr>
          <w:rFonts w:hint="eastAsia" w:ascii="仿宋_GB2312" w:hAnsi="仿宋_GB2312" w:eastAsia="仿宋_GB2312"/>
          <w:color w:val="000000"/>
          <w:sz w:val="32"/>
          <w:szCs w:val="32"/>
          <w:lang w:eastAsia="zh-CN"/>
        </w:rPr>
        <w:t>、</w:t>
      </w:r>
      <w:r>
        <w:rPr>
          <w:rFonts w:hint="eastAsia" w:ascii="仿宋_GB2312" w:hAnsi="仿宋_GB2312" w:eastAsia="仿宋_GB2312"/>
          <w:color w:val="000000"/>
          <w:sz w:val="32"/>
          <w:szCs w:val="32"/>
        </w:rPr>
        <w:t>赤峰</w:t>
      </w:r>
      <w:r>
        <w:rPr>
          <w:rFonts w:hint="eastAsia" w:ascii="仿宋_GB2312" w:hAnsi="仿宋_GB2312" w:eastAsia="仿宋_GB2312"/>
          <w:color w:val="000000"/>
          <w:sz w:val="32"/>
          <w:szCs w:val="32"/>
          <w:lang w:eastAsia="zh-CN"/>
        </w:rPr>
        <w:t>高铁</w:t>
      </w:r>
      <w:r>
        <w:rPr>
          <w:rFonts w:hint="eastAsia" w:ascii="仿宋_GB2312" w:hAnsi="仿宋_GB2312" w:eastAsia="仿宋_GB2312"/>
          <w:color w:val="000000"/>
          <w:sz w:val="32"/>
          <w:szCs w:val="32"/>
        </w:rPr>
        <w:t>站均坐落在本辖区，现有</w:t>
      </w:r>
      <w:r>
        <w:rPr>
          <w:rFonts w:hint="eastAsia" w:ascii="仿宋_GB2312" w:hAnsi="仿宋_GB2312" w:eastAsia="仿宋_GB2312"/>
          <w:color w:val="000000"/>
          <w:sz w:val="32"/>
          <w:szCs w:val="32"/>
          <w:lang w:val="en-US" w:eastAsia="zh-CN"/>
        </w:rPr>
        <w:t>9</w:t>
      </w:r>
      <w:r>
        <w:rPr>
          <w:rFonts w:hint="eastAsia" w:ascii="仿宋_GB2312" w:hAnsi="仿宋_GB2312" w:eastAsia="仿宋_GB2312"/>
          <w:color w:val="000000"/>
          <w:sz w:val="32"/>
          <w:szCs w:val="32"/>
        </w:rPr>
        <w:t>个社区居民委员会</w:t>
      </w:r>
      <w:r>
        <w:rPr>
          <w:rFonts w:hint="eastAsia" w:ascii="仿宋_GB2312" w:hAnsi="仿宋_GB2312" w:eastAsia="仿宋_GB2312"/>
          <w:color w:val="000000"/>
          <w:sz w:val="32"/>
          <w:szCs w:val="32"/>
          <w:lang w:eastAsia="zh-CN"/>
        </w:rPr>
        <w:t>，</w:t>
      </w:r>
      <w:r>
        <w:rPr>
          <w:rFonts w:hint="eastAsia" w:ascii="仿宋_GB2312" w:hAnsi="仿宋_GB2312" w:eastAsia="仿宋_GB2312"/>
          <w:color w:val="000000"/>
          <w:sz w:val="32"/>
          <w:szCs w:val="32"/>
          <w:lang w:val="en-US" w:eastAsia="zh-CN"/>
        </w:rPr>
        <w:t>2</w:t>
      </w:r>
      <w:r>
        <w:rPr>
          <w:rFonts w:hint="eastAsia" w:ascii="仿宋_GB2312" w:hAnsi="仿宋_GB2312" w:eastAsia="仿宋_GB2312"/>
          <w:color w:val="000000"/>
          <w:sz w:val="32"/>
          <w:szCs w:val="32"/>
          <w:lang w:eastAsia="zh-CN"/>
        </w:rPr>
        <w:t>个社区筹备处</w:t>
      </w:r>
      <w:r>
        <w:rPr>
          <w:rFonts w:hint="eastAsia" w:ascii="仿宋_GB2312" w:hAnsi="仿宋_GB2312" w:eastAsia="仿宋_GB2312"/>
          <w:color w:val="000000"/>
          <w:sz w:val="32"/>
          <w:szCs w:val="32"/>
        </w:rPr>
        <w:t>，</w:t>
      </w:r>
      <w:r>
        <w:rPr>
          <w:rFonts w:hint="eastAsia" w:ascii="仿宋_GB2312" w:hAnsi="仿宋_GB2312" w:eastAsia="仿宋_GB2312"/>
          <w:color w:val="000000"/>
          <w:sz w:val="32"/>
          <w:szCs w:val="32"/>
          <w:lang w:val="en-US" w:eastAsia="zh-CN"/>
        </w:rPr>
        <w:t>管辖居民小区共33个平房区1处，</w:t>
      </w:r>
      <w:r>
        <w:rPr>
          <w:rFonts w:hint="eastAsia" w:ascii="仿宋_GB2312" w:hAnsi="仿宋_GB2312" w:eastAsia="仿宋_GB2312"/>
          <w:color w:val="000000"/>
          <w:sz w:val="32"/>
          <w:szCs w:val="32"/>
        </w:rPr>
        <w:t>总人口</w:t>
      </w:r>
      <w:r>
        <w:rPr>
          <w:rFonts w:hint="eastAsia" w:ascii="仿宋_GB2312" w:hAnsi="仿宋_GB2312" w:eastAsia="仿宋_GB2312"/>
          <w:color w:val="000000"/>
          <w:sz w:val="32"/>
          <w:szCs w:val="32"/>
          <w:lang w:val="en-US" w:eastAsia="zh-CN"/>
        </w:rPr>
        <w:t>5.8</w:t>
      </w:r>
      <w:r>
        <w:rPr>
          <w:rFonts w:hint="eastAsia" w:ascii="仿宋_GB2312" w:hAnsi="仿宋_GB2312" w:eastAsia="仿宋_GB2312"/>
          <w:color w:val="000000"/>
          <w:sz w:val="32"/>
          <w:szCs w:val="32"/>
        </w:rPr>
        <w:t>万人。降水量最多的月份是6、7、8三个月。</w:t>
      </w:r>
    </w:p>
    <w:p w14:paraId="6610FAEC">
      <w:pPr>
        <w:keepNext w:val="0"/>
        <w:keepLines w:val="0"/>
        <w:pageBreakBefore w:val="0"/>
        <w:widowControl w:val="0"/>
        <w:numPr>
          <w:ilvl w:val="0"/>
          <w:numId w:val="0"/>
        </w:numPr>
        <w:kinsoku/>
        <w:wordWrap/>
        <w:overflowPunct/>
        <w:topLinePunct w:val="0"/>
        <w:autoSpaceDE/>
        <w:autoSpaceDN/>
        <w:bidi w:val="0"/>
        <w:snapToGrid/>
        <w:spacing w:line="600" w:lineRule="exact"/>
        <w:ind w:firstLine="640" w:firstLineChars="200"/>
        <w:rPr>
          <w:rFonts w:hint="eastAsia" w:ascii="黑体" w:hAnsi="黑体" w:eastAsia="黑体"/>
          <w:b w:val="0"/>
          <w:bCs w:val="0"/>
          <w:color w:val="000000"/>
          <w:sz w:val="32"/>
          <w:szCs w:val="32"/>
          <w:lang w:eastAsia="zh-CN"/>
        </w:rPr>
      </w:pPr>
      <w:r>
        <w:rPr>
          <w:rFonts w:hint="eastAsia" w:ascii="黑体" w:hAnsi="黑体" w:eastAsia="黑体"/>
          <w:b w:val="0"/>
          <w:bCs w:val="0"/>
          <w:color w:val="000000"/>
          <w:sz w:val="32"/>
          <w:szCs w:val="32"/>
          <w:lang w:eastAsia="zh-CN"/>
        </w:rPr>
        <w:t>三、</w:t>
      </w:r>
      <w:r>
        <w:rPr>
          <w:rFonts w:hint="eastAsia" w:ascii="黑体" w:hAnsi="黑体" w:eastAsia="黑体"/>
          <w:b w:val="0"/>
          <w:bCs w:val="0"/>
          <w:color w:val="000000"/>
          <w:sz w:val="32"/>
          <w:szCs w:val="32"/>
        </w:rPr>
        <w:t>洪涝风险分析</w:t>
      </w:r>
    </w:p>
    <w:p w14:paraId="27E2FF09">
      <w:pPr>
        <w:keepNext w:val="0"/>
        <w:keepLines w:val="0"/>
        <w:pageBreakBefore w:val="0"/>
        <w:widowControl w:val="0"/>
        <w:kinsoku/>
        <w:wordWrap/>
        <w:overflowPunct/>
        <w:topLinePunct w:val="0"/>
        <w:autoSpaceDE/>
        <w:autoSpaceDN/>
        <w:bidi w:val="0"/>
        <w:snapToGrid/>
        <w:spacing w:line="600" w:lineRule="exact"/>
        <w:ind w:firstLine="640" w:firstLineChars="200"/>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我街道洪水危害主要是夏汛洪水，包括河道洪水、城区内涝两个方面。洪水特性表现为洪峰乘势迅猛且突发性强，径流历时短，危害性较大，降水大多集中在6-8月份，城区内涝较严重</w:t>
      </w:r>
      <w:r>
        <w:rPr>
          <w:rFonts w:hint="eastAsia" w:ascii="仿宋_GB2312" w:hAnsi="仿宋_GB2312" w:eastAsia="仿宋_GB2312"/>
          <w:color w:val="000000"/>
          <w:sz w:val="32"/>
          <w:szCs w:val="32"/>
          <w:lang w:eastAsia="zh-CN"/>
        </w:rPr>
        <w:t>。</w:t>
      </w:r>
      <w:r>
        <w:rPr>
          <w:rFonts w:hint="eastAsia" w:ascii="仿宋_GB2312" w:hAnsi="仿宋_GB2312" w:eastAsia="仿宋_GB2312"/>
          <w:color w:val="000000"/>
          <w:sz w:val="32"/>
          <w:szCs w:val="32"/>
          <w:lang w:val="en-US" w:eastAsia="zh-CN"/>
        </w:rPr>
        <w:t>气象部门预测，我区降水量较常年显著偏多，区域性洪涝灾害风险凸显，防汛抗旱形势异常严峻且复杂。</w:t>
      </w:r>
      <w:r>
        <w:rPr>
          <w:rFonts w:hint="eastAsia" w:ascii="仿宋_GB2312" w:hAnsi="仿宋_GB2312" w:eastAsia="仿宋_GB2312"/>
          <w:color w:val="000000"/>
          <w:sz w:val="32"/>
          <w:szCs w:val="32"/>
          <w:lang w:eastAsia="zh-CN"/>
        </w:rPr>
        <w:t>我街道城区低洼易涝区、部分平房区、老旧小区、地下车库、在建工程等重点部位存在洪涝隐患。</w:t>
      </w:r>
    </w:p>
    <w:p w14:paraId="3335D5B2">
      <w:pPr>
        <w:keepNext w:val="0"/>
        <w:keepLines w:val="0"/>
        <w:pageBreakBefore w:val="0"/>
        <w:widowControl w:val="0"/>
        <w:numPr>
          <w:ilvl w:val="0"/>
          <w:numId w:val="0"/>
        </w:numPr>
        <w:kinsoku/>
        <w:wordWrap/>
        <w:overflowPunct/>
        <w:topLinePunct w:val="0"/>
        <w:autoSpaceDE/>
        <w:autoSpaceDN/>
        <w:bidi w:val="0"/>
        <w:snapToGrid/>
        <w:spacing w:line="600" w:lineRule="exact"/>
        <w:ind w:firstLine="640" w:firstLineChars="200"/>
        <w:rPr>
          <w:rFonts w:hint="eastAsia" w:ascii="黑体" w:hAnsi="黑体" w:eastAsia="黑体"/>
          <w:b w:val="0"/>
          <w:bCs w:val="0"/>
          <w:color w:val="000000"/>
          <w:sz w:val="32"/>
          <w:szCs w:val="32"/>
          <w:lang w:eastAsia="zh-CN"/>
        </w:rPr>
      </w:pPr>
      <w:r>
        <w:rPr>
          <w:rFonts w:hint="eastAsia" w:ascii="黑体" w:hAnsi="黑体" w:eastAsia="黑体"/>
          <w:b w:val="0"/>
          <w:bCs w:val="0"/>
          <w:color w:val="000000"/>
          <w:sz w:val="32"/>
          <w:szCs w:val="32"/>
          <w:lang w:eastAsia="zh-CN"/>
        </w:rPr>
        <w:t>四、</w:t>
      </w:r>
      <w:r>
        <w:rPr>
          <w:rFonts w:hint="eastAsia" w:ascii="黑体" w:hAnsi="黑体" w:eastAsia="黑体"/>
          <w:b w:val="0"/>
          <w:bCs w:val="0"/>
          <w:color w:val="000000"/>
          <w:sz w:val="32"/>
          <w:szCs w:val="32"/>
        </w:rPr>
        <w:t>预防预警信息</w:t>
      </w:r>
    </w:p>
    <w:p w14:paraId="7FAF38CF">
      <w:pPr>
        <w:keepNext w:val="0"/>
        <w:keepLines w:val="0"/>
        <w:pageBreakBefore w:val="0"/>
        <w:widowControl w:val="0"/>
        <w:kinsoku/>
        <w:wordWrap/>
        <w:overflowPunct/>
        <w:topLinePunct w:val="0"/>
        <w:autoSpaceDE/>
        <w:autoSpaceDN/>
        <w:bidi w:val="0"/>
        <w:snapToGrid/>
        <w:spacing w:line="600" w:lineRule="exact"/>
        <w:ind w:firstLine="640" w:firstLineChars="200"/>
        <w:rPr>
          <w:rFonts w:hint="eastAsia" w:ascii="仿宋_GB2312" w:hAnsi="仿宋_GB2312" w:eastAsia="仿宋_GB2312"/>
          <w:color w:val="000000"/>
          <w:sz w:val="32"/>
          <w:szCs w:val="32"/>
          <w:lang w:val="en-US" w:eastAsia="zh-CN"/>
        </w:rPr>
      </w:pPr>
      <w:r>
        <w:rPr>
          <w:rFonts w:hint="eastAsia" w:ascii="仿宋_GB2312" w:hAnsi="仿宋_GB2312" w:eastAsia="仿宋_GB2312"/>
          <w:color w:val="000000"/>
          <w:sz w:val="32"/>
          <w:szCs w:val="32"/>
          <w:lang w:val="en-US" w:eastAsia="zh-CN"/>
        </w:rPr>
        <w:t>汛期严格执行24小时值班制度和领导带班制度，</w:t>
      </w:r>
      <w:r>
        <w:rPr>
          <w:rFonts w:hint="eastAsia" w:ascii="仿宋_GB2312" w:hAnsi="仿宋_GB2312" w:eastAsia="仿宋_GB2312"/>
          <w:color w:val="000000"/>
          <w:sz w:val="32"/>
          <w:szCs w:val="32"/>
        </w:rPr>
        <w:t>值班人员要</w:t>
      </w:r>
      <w:r>
        <w:rPr>
          <w:rFonts w:hint="eastAsia" w:ascii="仿宋_GB2312" w:hAnsi="仿宋_GB2312" w:eastAsia="仿宋_GB2312"/>
          <w:color w:val="000000"/>
          <w:sz w:val="32"/>
          <w:szCs w:val="32"/>
          <w:lang w:val="en-US" w:eastAsia="zh-CN"/>
        </w:rPr>
        <w:t>密切关注气象部门的预报预警信息</w:t>
      </w:r>
      <w:r>
        <w:rPr>
          <w:rFonts w:hint="eastAsia" w:ascii="仿宋_GB2312" w:hAnsi="仿宋_GB2312" w:eastAsia="仿宋_GB2312"/>
          <w:color w:val="000000"/>
          <w:sz w:val="32"/>
          <w:szCs w:val="32"/>
        </w:rPr>
        <w:t>。汛期作好值班记录，与防汛指挥部、气象部门、水文部门保持密切联系，随时掌握降水情况。</w:t>
      </w:r>
      <w:r>
        <w:rPr>
          <w:rFonts w:hint="eastAsia" w:ascii="仿宋_GB2312" w:hAnsi="仿宋_GB2312" w:eastAsia="仿宋_GB2312"/>
          <w:color w:val="000000"/>
          <w:sz w:val="32"/>
          <w:szCs w:val="32"/>
          <w:lang w:val="en-US" w:eastAsia="zh-CN"/>
        </w:rPr>
        <w:t>如发生汛情险情，要第一时间将气象灾害信息准确告知辖区居民、物业企业和相关部门，同步做好各项应急措施，按照《内蒙古自治区灾害事故信息报告规范》，及时向松山区委、政府和上级报告防汛工作动态、抢险救援情况。</w:t>
      </w:r>
    </w:p>
    <w:p w14:paraId="3872B14D">
      <w:pPr>
        <w:keepNext w:val="0"/>
        <w:keepLines w:val="0"/>
        <w:pageBreakBefore w:val="0"/>
        <w:widowControl w:val="0"/>
        <w:numPr>
          <w:ilvl w:val="0"/>
          <w:numId w:val="0"/>
        </w:numPr>
        <w:kinsoku/>
        <w:wordWrap/>
        <w:overflowPunct/>
        <w:topLinePunct w:val="0"/>
        <w:autoSpaceDE/>
        <w:autoSpaceDN/>
        <w:bidi w:val="0"/>
        <w:snapToGrid/>
        <w:spacing w:line="600" w:lineRule="exact"/>
        <w:ind w:firstLine="640" w:firstLineChars="200"/>
        <w:rPr>
          <w:rFonts w:hint="eastAsia" w:ascii="黑体" w:hAnsi="黑体" w:eastAsia="黑体"/>
          <w:b w:val="0"/>
          <w:bCs w:val="0"/>
          <w:color w:val="000000"/>
          <w:sz w:val="32"/>
          <w:szCs w:val="32"/>
          <w:lang w:eastAsia="zh-CN"/>
        </w:rPr>
      </w:pPr>
      <w:r>
        <w:rPr>
          <w:rFonts w:hint="eastAsia" w:ascii="黑体" w:hAnsi="黑体" w:eastAsia="黑体"/>
          <w:b w:val="0"/>
          <w:bCs w:val="0"/>
          <w:color w:val="000000"/>
          <w:sz w:val="32"/>
          <w:szCs w:val="32"/>
          <w:lang w:eastAsia="zh-CN"/>
        </w:rPr>
        <w:t>五、</w:t>
      </w:r>
      <w:r>
        <w:rPr>
          <w:rFonts w:hint="eastAsia" w:ascii="黑体" w:hAnsi="黑体" w:eastAsia="黑体"/>
          <w:b w:val="0"/>
          <w:bCs w:val="0"/>
          <w:color w:val="000000"/>
          <w:sz w:val="32"/>
          <w:szCs w:val="32"/>
        </w:rPr>
        <w:t>组织体系</w:t>
      </w:r>
    </w:p>
    <w:p w14:paraId="29A512EB">
      <w:pPr>
        <w:keepNext w:val="0"/>
        <w:keepLines w:val="0"/>
        <w:pageBreakBefore w:val="0"/>
        <w:widowControl w:val="0"/>
        <w:kinsoku/>
        <w:wordWrap/>
        <w:overflowPunct/>
        <w:topLinePunct w:val="0"/>
        <w:autoSpaceDE/>
        <w:autoSpaceDN/>
        <w:bidi w:val="0"/>
        <w:snapToGrid/>
        <w:spacing w:line="600" w:lineRule="exact"/>
        <w:ind w:firstLine="640" w:firstLineChars="200"/>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铁东街道办事处防洪防汛指挥组</w:t>
      </w:r>
    </w:p>
    <w:p w14:paraId="0AF31544">
      <w:pPr>
        <w:keepNext w:val="0"/>
        <w:keepLines w:val="0"/>
        <w:pageBreakBefore w:val="0"/>
        <w:widowControl w:val="0"/>
        <w:kinsoku/>
        <w:wordWrap/>
        <w:overflowPunct/>
        <w:topLinePunct w:val="0"/>
        <w:autoSpaceDE/>
        <w:autoSpaceDN/>
        <w:bidi w:val="0"/>
        <w:snapToGrid/>
        <w:spacing w:line="600" w:lineRule="exact"/>
        <w:ind w:firstLine="640" w:firstLineChars="200"/>
        <w:rPr>
          <w:rFonts w:hint="eastAsia" w:ascii="仿宋_GB2312" w:hAnsi="仿宋_GB2312" w:eastAsia="仿宋_GB2312"/>
          <w:color w:val="000000"/>
          <w:sz w:val="32"/>
          <w:szCs w:val="32"/>
          <w:lang w:val="en-US" w:eastAsia="zh-CN"/>
        </w:rPr>
      </w:pPr>
      <w:r>
        <w:rPr>
          <w:rFonts w:hint="eastAsia" w:ascii="仿宋_GB2312" w:hAnsi="仿宋_GB2312" w:eastAsia="仿宋_GB2312"/>
          <w:color w:val="000000"/>
          <w:sz w:val="32"/>
          <w:szCs w:val="32"/>
        </w:rPr>
        <w:t>总</w:t>
      </w:r>
      <w:r>
        <w:rPr>
          <w:rFonts w:hint="eastAsia" w:ascii="仿宋_GB2312" w:hAnsi="仿宋_GB2312" w:eastAsia="仿宋_GB2312"/>
          <w:color w:val="000000"/>
          <w:sz w:val="32"/>
          <w:szCs w:val="32"/>
          <w:lang w:val="en-US" w:eastAsia="zh-CN"/>
        </w:rPr>
        <w:t xml:space="preserve"> </w:t>
      </w:r>
      <w:r>
        <w:rPr>
          <w:rFonts w:hint="eastAsia" w:ascii="仿宋_GB2312" w:hAnsi="仿宋_GB2312" w:eastAsia="仿宋_GB2312"/>
          <w:color w:val="000000"/>
          <w:sz w:val="32"/>
          <w:szCs w:val="32"/>
        </w:rPr>
        <w:t>指</w:t>
      </w:r>
      <w:r>
        <w:rPr>
          <w:rFonts w:hint="eastAsia" w:ascii="仿宋_GB2312" w:hAnsi="仿宋_GB2312" w:eastAsia="仿宋_GB2312"/>
          <w:color w:val="000000"/>
          <w:sz w:val="32"/>
          <w:szCs w:val="32"/>
          <w:lang w:val="en-US" w:eastAsia="zh-CN"/>
        </w:rPr>
        <w:t xml:space="preserve"> </w:t>
      </w:r>
      <w:r>
        <w:rPr>
          <w:rFonts w:hint="eastAsia" w:ascii="仿宋_GB2312" w:hAnsi="仿宋_GB2312" w:eastAsia="仿宋_GB2312"/>
          <w:color w:val="000000"/>
          <w:sz w:val="32"/>
          <w:szCs w:val="32"/>
        </w:rPr>
        <w:t>挥：</w:t>
      </w:r>
      <w:r>
        <w:rPr>
          <w:rFonts w:hint="eastAsia" w:ascii="仿宋_GB2312" w:hAnsi="仿宋_GB2312" w:eastAsia="仿宋_GB2312"/>
          <w:color w:val="000000"/>
          <w:sz w:val="32"/>
          <w:szCs w:val="32"/>
          <w:lang w:val="en-US" w:eastAsia="zh-CN"/>
        </w:rPr>
        <w:t>卢  波</w:t>
      </w:r>
      <w:r>
        <w:rPr>
          <w:rFonts w:hint="eastAsia" w:ascii="仿宋_GB2312" w:hAnsi="仿宋_GB2312" w:eastAsia="仿宋_GB2312"/>
          <w:color w:val="000000"/>
          <w:sz w:val="32"/>
          <w:szCs w:val="32"/>
        </w:rPr>
        <w:t>（</w:t>
      </w:r>
      <w:r>
        <w:rPr>
          <w:rFonts w:hint="eastAsia" w:ascii="仿宋_GB2312" w:hAnsi="仿宋_GB2312" w:eastAsia="仿宋_GB2312"/>
          <w:color w:val="000000"/>
          <w:sz w:val="32"/>
          <w:szCs w:val="32"/>
          <w:lang w:eastAsia="zh-CN"/>
        </w:rPr>
        <w:t>党工委书记</w:t>
      </w:r>
      <w:r>
        <w:rPr>
          <w:rFonts w:hint="eastAsia" w:ascii="仿宋_GB2312" w:hAnsi="仿宋_GB2312" w:eastAsia="仿宋_GB2312"/>
          <w:color w:val="000000"/>
          <w:sz w:val="32"/>
          <w:szCs w:val="32"/>
        </w:rPr>
        <w:t>）</w:t>
      </w:r>
    </w:p>
    <w:p w14:paraId="4BF82EB1">
      <w:pPr>
        <w:keepNext w:val="0"/>
        <w:keepLines w:val="0"/>
        <w:pageBreakBefore w:val="0"/>
        <w:widowControl w:val="0"/>
        <w:kinsoku/>
        <w:wordWrap/>
        <w:overflowPunct/>
        <w:topLinePunct w:val="0"/>
        <w:autoSpaceDE/>
        <w:autoSpaceDN/>
        <w:bidi w:val="0"/>
        <w:snapToGrid/>
        <w:spacing w:line="600" w:lineRule="exact"/>
        <w:ind w:firstLine="2240" w:firstLineChars="700"/>
        <w:rPr>
          <w:rFonts w:hint="eastAsia" w:ascii="仿宋_GB2312" w:hAnsi="仿宋_GB2312" w:eastAsia="仿宋_GB2312"/>
          <w:color w:val="000000"/>
          <w:sz w:val="32"/>
          <w:szCs w:val="32"/>
          <w:lang w:val="en-US" w:eastAsia="zh-CN"/>
        </w:rPr>
      </w:pPr>
      <w:r>
        <w:rPr>
          <w:rFonts w:hint="eastAsia" w:ascii="仿宋_GB2312" w:hAnsi="仿宋_GB2312" w:eastAsia="仿宋_GB2312"/>
          <w:color w:val="000000"/>
          <w:sz w:val="32"/>
          <w:szCs w:val="32"/>
          <w:lang w:val="en-US" w:eastAsia="zh-CN"/>
        </w:rPr>
        <w:t>金永峰（铁东派出所所长）</w:t>
      </w:r>
    </w:p>
    <w:p w14:paraId="6347907D">
      <w:pPr>
        <w:keepNext w:val="0"/>
        <w:keepLines w:val="0"/>
        <w:pageBreakBefore w:val="0"/>
        <w:widowControl w:val="0"/>
        <w:kinsoku/>
        <w:wordWrap/>
        <w:overflowPunct/>
        <w:topLinePunct w:val="0"/>
        <w:autoSpaceDE/>
        <w:autoSpaceDN/>
        <w:bidi w:val="0"/>
        <w:snapToGrid/>
        <w:spacing w:line="600" w:lineRule="exact"/>
        <w:ind w:firstLine="640" w:firstLineChars="200"/>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副总指挥：</w:t>
      </w:r>
      <w:r>
        <w:rPr>
          <w:rFonts w:hint="eastAsia" w:ascii="仿宋_GB2312" w:hAnsi="仿宋_GB2312" w:eastAsia="仿宋_GB2312"/>
          <w:color w:val="000000"/>
          <w:sz w:val="32"/>
          <w:szCs w:val="32"/>
          <w:lang w:eastAsia="zh-CN"/>
        </w:rPr>
        <w:t>侯</w:t>
      </w:r>
      <w:r>
        <w:rPr>
          <w:rFonts w:hint="eastAsia" w:ascii="仿宋_GB2312" w:hAnsi="仿宋_GB2312" w:eastAsia="仿宋_GB2312"/>
          <w:color w:val="000000"/>
          <w:sz w:val="32"/>
          <w:szCs w:val="32"/>
          <w:lang w:val="en-US" w:eastAsia="zh-CN"/>
        </w:rPr>
        <w:t xml:space="preserve">  </w:t>
      </w:r>
      <w:r>
        <w:rPr>
          <w:rFonts w:hint="eastAsia" w:ascii="仿宋_GB2312" w:hAnsi="仿宋_GB2312" w:eastAsia="仿宋_GB2312"/>
          <w:color w:val="000000"/>
          <w:sz w:val="32"/>
          <w:szCs w:val="32"/>
          <w:lang w:eastAsia="zh-CN"/>
        </w:rPr>
        <w:t>敬</w:t>
      </w:r>
      <w:r>
        <w:rPr>
          <w:rFonts w:hint="eastAsia" w:ascii="仿宋_GB2312" w:hAnsi="仿宋_GB2312" w:eastAsia="仿宋_GB2312"/>
          <w:color w:val="000000"/>
          <w:sz w:val="32"/>
          <w:szCs w:val="32"/>
        </w:rPr>
        <w:t>（</w:t>
      </w:r>
      <w:r>
        <w:rPr>
          <w:rFonts w:hint="eastAsia" w:ascii="仿宋_GB2312" w:hAnsi="仿宋_GB2312" w:eastAsia="仿宋_GB2312"/>
          <w:color w:val="000000"/>
          <w:sz w:val="32"/>
          <w:szCs w:val="32"/>
          <w:lang w:eastAsia="zh-CN"/>
        </w:rPr>
        <w:t>党工委副书记、武装部长</w:t>
      </w:r>
      <w:r>
        <w:rPr>
          <w:rFonts w:hint="eastAsia" w:ascii="仿宋_GB2312" w:hAnsi="仿宋_GB2312" w:eastAsia="仿宋_GB2312"/>
          <w:color w:val="000000"/>
          <w:sz w:val="32"/>
          <w:szCs w:val="32"/>
        </w:rPr>
        <w:t>）</w:t>
      </w:r>
    </w:p>
    <w:p w14:paraId="4A0C931C">
      <w:pPr>
        <w:keepNext w:val="0"/>
        <w:keepLines w:val="0"/>
        <w:pageBreakBefore w:val="0"/>
        <w:widowControl w:val="0"/>
        <w:kinsoku/>
        <w:wordWrap/>
        <w:overflowPunct/>
        <w:topLinePunct w:val="0"/>
        <w:autoSpaceDE/>
        <w:autoSpaceDN/>
        <w:bidi w:val="0"/>
        <w:snapToGrid/>
        <w:spacing w:line="600" w:lineRule="exact"/>
        <w:ind w:firstLine="2240" w:firstLineChars="700"/>
        <w:rPr>
          <w:rFonts w:hint="eastAsia" w:ascii="仿宋_GB2312" w:hAnsi="仿宋_GB2312" w:eastAsia="仿宋_GB2312"/>
          <w:color w:val="000000"/>
          <w:sz w:val="32"/>
          <w:szCs w:val="32"/>
          <w:lang w:eastAsia="zh-CN"/>
        </w:rPr>
      </w:pPr>
      <w:r>
        <w:rPr>
          <w:rFonts w:hint="eastAsia" w:ascii="仿宋_GB2312" w:hAnsi="仿宋_GB2312" w:eastAsia="仿宋_GB2312"/>
          <w:color w:val="000000"/>
          <w:sz w:val="32"/>
          <w:szCs w:val="32"/>
          <w:lang w:eastAsia="zh-CN"/>
        </w:rPr>
        <w:t>傅铁彪</w:t>
      </w:r>
      <w:r>
        <w:rPr>
          <w:rFonts w:hint="eastAsia" w:ascii="仿宋_GB2312" w:hAnsi="仿宋_GB2312" w:eastAsia="仿宋_GB2312"/>
          <w:color w:val="000000"/>
          <w:sz w:val="32"/>
          <w:szCs w:val="32"/>
        </w:rPr>
        <w:t>（办事处副主任）</w:t>
      </w:r>
    </w:p>
    <w:p w14:paraId="27B6F9DC">
      <w:pPr>
        <w:keepNext w:val="0"/>
        <w:keepLines w:val="0"/>
        <w:pageBreakBefore w:val="0"/>
        <w:widowControl w:val="0"/>
        <w:kinsoku/>
        <w:wordWrap/>
        <w:overflowPunct/>
        <w:topLinePunct w:val="0"/>
        <w:autoSpaceDE/>
        <w:autoSpaceDN/>
        <w:bidi w:val="0"/>
        <w:snapToGrid/>
        <w:spacing w:line="600" w:lineRule="exact"/>
        <w:ind w:firstLine="640" w:firstLineChars="200"/>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成    员：</w:t>
      </w:r>
      <w:r>
        <w:rPr>
          <w:rFonts w:hint="eastAsia" w:ascii="仿宋_GB2312" w:hAnsi="仿宋_GB2312" w:eastAsia="仿宋_GB2312"/>
          <w:color w:val="000000"/>
          <w:sz w:val="32"/>
          <w:szCs w:val="32"/>
          <w:lang w:eastAsia="zh-CN"/>
        </w:rPr>
        <w:t>于</w:t>
      </w:r>
      <w:r>
        <w:rPr>
          <w:rFonts w:hint="eastAsia" w:ascii="仿宋_GB2312" w:hAnsi="仿宋_GB2312" w:eastAsia="仿宋_GB2312"/>
          <w:color w:val="000000"/>
          <w:sz w:val="32"/>
          <w:szCs w:val="32"/>
          <w:lang w:val="en-US" w:eastAsia="zh-CN"/>
        </w:rPr>
        <w:t xml:space="preserve">  </w:t>
      </w:r>
      <w:r>
        <w:rPr>
          <w:rFonts w:hint="eastAsia" w:ascii="仿宋_GB2312" w:hAnsi="仿宋_GB2312" w:eastAsia="仿宋_GB2312"/>
          <w:color w:val="000000"/>
          <w:sz w:val="32"/>
          <w:szCs w:val="32"/>
          <w:lang w:eastAsia="zh-CN"/>
        </w:rPr>
        <w:t>杰</w:t>
      </w:r>
      <w:r>
        <w:rPr>
          <w:rFonts w:hint="eastAsia" w:ascii="仿宋_GB2312" w:hAnsi="仿宋_GB2312" w:eastAsia="仿宋_GB2312"/>
          <w:color w:val="000000"/>
          <w:sz w:val="32"/>
          <w:szCs w:val="32"/>
        </w:rPr>
        <w:t>（</w:t>
      </w:r>
      <w:r>
        <w:rPr>
          <w:rFonts w:hint="eastAsia" w:ascii="仿宋_GB2312" w:hAnsi="仿宋_GB2312" w:eastAsia="仿宋_GB2312"/>
          <w:color w:val="000000"/>
          <w:sz w:val="32"/>
          <w:szCs w:val="32"/>
          <w:lang w:val="en-US" w:eastAsia="zh-CN"/>
        </w:rPr>
        <w:t>党政综合</w:t>
      </w:r>
      <w:r>
        <w:rPr>
          <w:rFonts w:hint="eastAsia" w:ascii="仿宋_GB2312" w:hAnsi="仿宋_GB2312" w:eastAsia="仿宋_GB2312"/>
          <w:color w:val="000000"/>
          <w:sz w:val="32"/>
          <w:szCs w:val="32"/>
          <w:lang w:eastAsia="zh-CN"/>
        </w:rPr>
        <w:t>办公室主任</w:t>
      </w:r>
      <w:r>
        <w:rPr>
          <w:rFonts w:hint="eastAsia" w:ascii="仿宋_GB2312" w:hAnsi="仿宋_GB2312" w:eastAsia="仿宋_GB2312"/>
          <w:color w:val="000000"/>
          <w:sz w:val="32"/>
          <w:szCs w:val="32"/>
        </w:rPr>
        <w:t>）</w:t>
      </w:r>
    </w:p>
    <w:p w14:paraId="58C5A82B">
      <w:pPr>
        <w:keepNext w:val="0"/>
        <w:keepLines w:val="0"/>
        <w:pageBreakBefore w:val="0"/>
        <w:widowControl w:val="0"/>
        <w:kinsoku/>
        <w:wordWrap/>
        <w:overflowPunct/>
        <w:topLinePunct w:val="0"/>
        <w:autoSpaceDE/>
        <w:autoSpaceDN/>
        <w:bidi w:val="0"/>
        <w:snapToGrid/>
        <w:spacing w:line="600" w:lineRule="exact"/>
        <w:ind w:firstLine="2240" w:firstLineChars="700"/>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张向东（铁东派出所</w:t>
      </w:r>
      <w:r>
        <w:rPr>
          <w:rFonts w:hint="eastAsia" w:ascii="仿宋_GB2312" w:hAnsi="仿宋_GB2312" w:eastAsia="仿宋_GB2312"/>
          <w:color w:val="000000"/>
          <w:sz w:val="32"/>
          <w:szCs w:val="32"/>
          <w:lang w:eastAsia="zh-CN"/>
        </w:rPr>
        <w:t>副</w:t>
      </w:r>
      <w:r>
        <w:rPr>
          <w:rFonts w:hint="eastAsia" w:ascii="仿宋_GB2312" w:hAnsi="仿宋_GB2312" w:eastAsia="仿宋_GB2312"/>
          <w:color w:val="000000"/>
          <w:sz w:val="32"/>
          <w:szCs w:val="32"/>
        </w:rPr>
        <w:t>所长）</w:t>
      </w:r>
    </w:p>
    <w:p w14:paraId="21C94067">
      <w:pPr>
        <w:keepNext w:val="0"/>
        <w:keepLines w:val="0"/>
        <w:pageBreakBefore w:val="0"/>
        <w:widowControl w:val="0"/>
        <w:kinsoku/>
        <w:wordWrap/>
        <w:overflowPunct/>
        <w:topLinePunct w:val="0"/>
        <w:autoSpaceDE/>
        <w:autoSpaceDN/>
        <w:bidi w:val="0"/>
        <w:snapToGrid/>
        <w:spacing w:line="600" w:lineRule="exact"/>
        <w:ind w:firstLine="2240" w:firstLineChars="700"/>
        <w:rPr>
          <w:rFonts w:hint="eastAsia" w:ascii="仿宋_GB2312" w:hAnsi="仿宋_GB2312" w:eastAsia="仿宋_GB2312"/>
          <w:color w:val="000000"/>
          <w:sz w:val="32"/>
          <w:szCs w:val="32"/>
          <w:lang w:eastAsia="zh-CN"/>
        </w:rPr>
      </w:pPr>
      <w:r>
        <w:rPr>
          <w:rFonts w:hint="eastAsia" w:ascii="仿宋_GB2312" w:hAnsi="仿宋_GB2312" w:eastAsia="仿宋_GB2312"/>
          <w:color w:val="000000"/>
          <w:sz w:val="32"/>
          <w:szCs w:val="32"/>
          <w:lang w:eastAsia="zh-CN"/>
        </w:rPr>
        <w:t>郑凯旋</w:t>
      </w:r>
      <w:r>
        <w:rPr>
          <w:rFonts w:hint="eastAsia" w:ascii="仿宋_GB2312" w:hAnsi="仿宋_GB2312" w:eastAsia="仿宋_GB2312"/>
          <w:color w:val="000000"/>
          <w:sz w:val="32"/>
          <w:szCs w:val="32"/>
        </w:rPr>
        <w:t>（铁东社区卫生服务中心主任）</w:t>
      </w:r>
    </w:p>
    <w:p w14:paraId="00045E63">
      <w:pPr>
        <w:keepNext w:val="0"/>
        <w:keepLines w:val="0"/>
        <w:pageBreakBefore w:val="0"/>
        <w:widowControl w:val="0"/>
        <w:kinsoku/>
        <w:wordWrap/>
        <w:overflowPunct/>
        <w:topLinePunct w:val="0"/>
        <w:autoSpaceDE/>
        <w:autoSpaceDN/>
        <w:bidi w:val="0"/>
        <w:snapToGrid/>
        <w:spacing w:line="600" w:lineRule="exact"/>
        <w:ind w:firstLine="2240" w:firstLineChars="700"/>
        <w:rPr>
          <w:rFonts w:hint="eastAsia" w:ascii="仿宋_GB2312" w:hAnsi="仿宋_GB2312" w:eastAsia="仿宋_GB2312"/>
          <w:color w:val="000000"/>
          <w:sz w:val="32"/>
          <w:szCs w:val="32"/>
          <w:lang w:val="en-US" w:eastAsia="zh-CN"/>
        </w:rPr>
      </w:pPr>
      <w:r>
        <w:rPr>
          <w:rFonts w:hint="eastAsia" w:ascii="仿宋_GB2312" w:hAnsi="仿宋_GB2312" w:eastAsia="仿宋_GB2312"/>
          <w:color w:val="000000"/>
          <w:sz w:val="32"/>
          <w:szCs w:val="32"/>
          <w:lang w:eastAsia="zh-CN"/>
        </w:rPr>
        <w:t>张永贺</w:t>
      </w:r>
      <w:r>
        <w:rPr>
          <w:rFonts w:hint="eastAsia" w:ascii="仿宋_GB2312" w:hAnsi="仿宋_GB2312" w:eastAsia="仿宋_GB2312"/>
          <w:color w:val="000000"/>
          <w:sz w:val="32"/>
          <w:szCs w:val="32"/>
        </w:rPr>
        <w:t>（</w:t>
      </w:r>
      <w:r>
        <w:rPr>
          <w:rFonts w:hint="eastAsia" w:ascii="仿宋_GB2312" w:hAnsi="仿宋_GB2312" w:eastAsia="仿宋_GB2312"/>
          <w:color w:val="000000"/>
          <w:sz w:val="32"/>
          <w:szCs w:val="32"/>
          <w:lang w:val="en-US" w:eastAsia="zh-CN"/>
        </w:rPr>
        <w:t>铁东城管大队队长</w:t>
      </w:r>
      <w:r>
        <w:rPr>
          <w:rFonts w:hint="eastAsia" w:ascii="仿宋_GB2312" w:hAnsi="仿宋_GB2312" w:eastAsia="仿宋_GB2312"/>
          <w:color w:val="000000"/>
          <w:sz w:val="32"/>
          <w:szCs w:val="32"/>
        </w:rPr>
        <w:t>）</w:t>
      </w:r>
    </w:p>
    <w:p w14:paraId="3F1FFDBF">
      <w:pPr>
        <w:keepNext w:val="0"/>
        <w:keepLines w:val="0"/>
        <w:pageBreakBefore w:val="0"/>
        <w:widowControl w:val="0"/>
        <w:wordWrap/>
        <w:overflowPunct/>
        <w:topLinePunct w:val="0"/>
        <w:autoSpaceDE/>
        <w:autoSpaceDN/>
        <w:bidi w:val="0"/>
        <w:snapToGrid/>
        <w:spacing w:line="600" w:lineRule="exact"/>
        <w:ind w:firstLine="2240" w:firstLineChars="700"/>
        <w:rPr>
          <w:rFonts w:hint="eastAsia" w:ascii="仿宋_GB2312" w:hAnsi="仿宋_GB2312" w:eastAsia="仿宋_GB2312"/>
          <w:color w:val="000000"/>
          <w:sz w:val="32"/>
          <w:lang w:val="en-US" w:eastAsia="zh-CN"/>
        </w:rPr>
      </w:pPr>
      <w:r>
        <w:rPr>
          <w:rFonts w:hint="eastAsia" w:ascii="仿宋_GB2312" w:hAnsi="仿宋_GB2312" w:eastAsia="仿宋_GB2312"/>
          <w:color w:val="000000"/>
          <w:sz w:val="32"/>
          <w:szCs w:val="32"/>
          <w:lang w:val="en-US" w:eastAsia="zh-CN"/>
        </w:rPr>
        <w:t>张子辉（社会事务办公室主任）</w:t>
      </w:r>
    </w:p>
    <w:p w14:paraId="3EF41F59">
      <w:pPr>
        <w:keepNext w:val="0"/>
        <w:keepLines w:val="0"/>
        <w:pageBreakBefore w:val="0"/>
        <w:widowControl w:val="0"/>
        <w:kinsoku/>
        <w:wordWrap/>
        <w:overflowPunct/>
        <w:topLinePunct w:val="0"/>
        <w:autoSpaceDE/>
        <w:autoSpaceDN/>
        <w:bidi w:val="0"/>
        <w:snapToGrid/>
        <w:spacing w:line="600" w:lineRule="exact"/>
        <w:ind w:firstLine="2240" w:firstLineChars="700"/>
        <w:rPr>
          <w:rFonts w:hint="eastAsia" w:ascii="仿宋_GB2312" w:hAnsi="仿宋_GB2312" w:eastAsia="仿宋_GB2312"/>
          <w:color w:val="000000"/>
          <w:sz w:val="32"/>
          <w:szCs w:val="32"/>
          <w:lang w:val="en-US" w:eastAsia="zh-CN"/>
        </w:rPr>
      </w:pPr>
      <w:r>
        <w:rPr>
          <w:rFonts w:hint="eastAsia" w:ascii="仿宋_GB2312" w:hAnsi="仿宋_GB2312" w:eastAsia="仿宋_GB2312"/>
          <w:color w:val="000000"/>
          <w:sz w:val="32"/>
          <w:lang w:val="en-US" w:eastAsia="zh-CN"/>
        </w:rPr>
        <w:t>李文成（社会治理办公室牵头负责人)</w:t>
      </w:r>
    </w:p>
    <w:p w14:paraId="7D8A44ED">
      <w:pPr>
        <w:keepNext w:val="0"/>
        <w:keepLines w:val="0"/>
        <w:pageBreakBefore w:val="0"/>
        <w:widowControl w:val="0"/>
        <w:kinsoku/>
        <w:wordWrap/>
        <w:overflowPunct/>
        <w:topLinePunct w:val="0"/>
        <w:autoSpaceDE/>
        <w:autoSpaceDN/>
        <w:bidi w:val="0"/>
        <w:snapToGrid/>
        <w:spacing w:line="600" w:lineRule="exact"/>
        <w:ind w:firstLine="2240" w:firstLineChars="700"/>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刘艳文（</w:t>
      </w:r>
      <w:r>
        <w:rPr>
          <w:rFonts w:hint="eastAsia" w:ascii="仿宋_GB2312" w:hAnsi="仿宋_GB2312" w:eastAsia="仿宋_GB2312"/>
          <w:color w:val="000000"/>
          <w:sz w:val="32"/>
          <w:szCs w:val="32"/>
          <w:lang w:val="en-US" w:eastAsia="zh-CN"/>
        </w:rPr>
        <w:t>应急管理</w:t>
      </w:r>
      <w:r>
        <w:rPr>
          <w:rFonts w:hint="eastAsia" w:ascii="仿宋_GB2312" w:hAnsi="仿宋_GB2312" w:eastAsia="仿宋_GB2312"/>
          <w:color w:val="000000"/>
          <w:sz w:val="32"/>
          <w:szCs w:val="32"/>
          <w:lang w:eastAsia="zh-CN"/>
        </w:rPr>
        <w:t>办公室副主任</w:t>
      </w:r>
      <w:r>
        <w:rPr>
          <w:rFonts w:hint="eastAsia" w:ascii="仿宋_GB2312" w:hAnsi="仿宋_GB2312" w:eastAsia="仿宋_GB2312"/>
          <w:color w:val="000000"/>
          <w:sz w:val="32"/>
          <w:szCs w:val="32"/>
        </w:rPr>
        <w:t>）</w:t>
      </w:r>
    </w:p>
    <w:p w14:paraId="7E19B009">
      <w:pPr>
        <w:keepNext w:val="0"/>
        <w:keepLines w:val="0"/>
        <w:pageBreakBefore w:val="0"/>
        <w:widowControl w:val="0"/>
        <w:kinsoku/>
        <w:wordWrap/>
        <w:overflowPunct/>
        <w:topLinePunct w:val="0"/>
        <w:autoSpaceDE/>
        <w:autoSpaceDN/>
        <w:bidi w:val="0"/>
        <w:snapToGrid/>
        <w:spacing w:line="600" w:lineRule="exact"/>
        <w:ind w:firstLine="2240" w:firstLineChars="700"/>
        <w:rPr>
          <w:rFonts w:hint="eastAsia" w:ascii="仿宋_GB2312" w:hAnsi="仿宋_GB2312" w:eastAsia="仿宋_GB2312"/>
          <w:color w:val="000000"/>
          <w:sz w:val="32"/>
          <w:szCs w:val="32"/>
        </w:rPr>
      </w:pPr>
      <w:r>
        <w:rPr>
          <w:rFonts w:hint="eastAsia" w:ascii="仿宋_GB2312" w:hAnsi="仿宋_GB2312" w:eastAsia="仿宋_GB2312"/>
          <w:color w:val="000000"/>
          <w:sz w:val="32"/>
          <w:szCs w:val="32"/>
          <w:lang w:eastAsia="zh-CN"/>
        </w:rPr>
        <w:t>张</w:t>
      </w:r>
      <w:r>
        <w:rPr>
          <w:rFonts w:hint="eastAsia" w:ascii="仿宋_GB2312" w:hAnsi="仿宋_GB2312" w:eastAsia="仿宋_GB2312"/>
          <w:color w:val="000000"/>
          <w:sz w:val="32"/>
          <w:szCs w:val="32"/>
          <w:lang w:val="en-US" w:eastAsia="zh-CN"/>
        </w:rPr>
        <w:t xml:space="preserve">  </w:t>
      </w:r>
      <w:r>
        <w:rPr>
          <w:rFonts w:hint="eastAsia" w:ascii="仿宋_GB2312" w:hAnsi="仿宋_GB2312" w:eastAsia="仿宋_GB2312"/>
          <w:color w:val="000000"/>
          <w:sz w:val="32"/>
          <w:szCs w:val="32"/>
          <w:lang w:eastAsia="zh-CN"/>
        </w:rPr>
        <w:t>猛</w:t>
      </w:r>
      <w:r>
        <w:rPr>
          <w:rFonts w:hint="eastAsia" w:ascii="仿宋_GB2312" w:hAnsi="仿宋_GB2312" w:eastAsia="仿宋_GB2312"/>
          <w:color w:val="000000"/>
          <w:sz w:val="32"/>
          <w:szCs w:val="32"/>
        </w:rPr>
        <w:t>（</w:t>
      </w:r>
      <w:r>
        <w:rPr>
          <w:rFonts w:hint="eastAsia" w:ascii="仿宋_GB2312" w:hAnsi="仿宋_GB2312" w:eastAsia="仿宋_GB2312"/>
          <w:color w:val="000000"/>
          <w:sz w:val="32"/>
          <w:szCs w:val="32"/>
          <w:lang w:val="en-US" w:eastAsia="zh-CN"/>
        </w:rPr>
        <w:t>应急管理</w:t>
      </w:r>
      <w:r>
        <w:rPr>
          <w:rFonts w:hint="eastAsia" w:ascii="仿宋_GB2312" w:hAnsi="仿宋_GB2312" w:eastAsia="仿宋_GB2312"/>
          <w:color w:val="000000"/>
          <w:sz w:val="32"/>
          <w:szCs w:val="32"/>
          <w:lang w:eastAsia="zh-CN"/>
        </w:rPr>
        <w:t>办公室工作人员</w:t>
      </w:r>
      <w:r>
        <w:rPr>
          <w:rFonts w:hint="eastAsia" w:ascii="仿宋_GB2312" w:hAnsi="仿宋_GB2312" w:eastAsia="仿宋_GB2312"/>
          <w:color w:val="000000"/>
          <w:sz w:val="32"/>
          <w:szCs w:val="32"/>
        </w:rPr>
        <w:t>）</w:t>
      </w:r>
      <w:r>
        <w:rPr>
          <w:rFonts w:hint="eastAsia" w:ascii="仿宋_GB2312" w:hAnsi="仿宋_GB2312" w:eastAsia="仿宋_GB2312"/>
          <w:color w:val="000000"/>
          <w:sz w:val="32"/>
          <w:szCs w:val="32"/>
          <w:lang w:val="en-US" w:eastAsia="zh-CN"/>
        </w:rPr>
        <w:t xml:space="preserve">                         </w:t>
      </w:r>
    </w:p>
    <w:p w14:paraId="6925C4EB">
      <w:pPr>
        <w:keepNext w:val="0"/>
        <w:keepLines w:val="0"/>
        <w:pageBreakBefore w:val="0"/>
        <w:widowControl w:val="0"/>
        <w:kinsoku/>
        <w:wordWrap/>
        <w:overflowPunct/>
        <w:topLinePunct w:val="0"/>
        <w:autoSpaceDE/>
        <w:autoSpaceDN/>
        <w:bidi w:val="0"/>
        <w:snapToGrid/>
        <w:spacing w:line="600" w:lineRule="exact"/>
        <w:ind w:firstLine="2240" w:firstLineChars="700"/>
        <w:rPr>
          <w:rFonts w:hint="eastAsia" w:ascii="仿宋_GB2312" w:hAnsi="仿宋_GB2312" w:eastAsia="仿宋_GB2312"/>
          <w:color w:val="000000"/>
          <w:sz w:val="32"/>
          <w:szCs w:val="32"/>
          <w:lang w:val="en-US" w:eastAsia="zh-CN"/>
        </w:rPr>
      </w:pPr>
      <w:r>
        <w:rPr>
          <w:rFonts w:hint="eastAsia" w:ascii="仿宋_GB2312" w:hAnsi="仿宋_GB2312" w:eastAsia="仿宋_GB2312"/>
          <w:color w:val="000000"/>
          <w:sz w:val="32"/>
          <w:szCs w:val="32"/>
          <w:lang w:eastAsia="zh-CN"/>
        </w:rPr>
        <w:t>李</w:t>
      </w:r>
      <w:r>
        <w:rPr>
          <w:rFonts w:hint="eastAsia" w:ascii="仿宋_GB2312" w:hAnsi="仿宋_GB2312" w:eastAsia="仿宋_GB2312"/>
          <w:color w:val="000000"/>
          <w:sz w:val="32"/>
          <w:szCs w:val="32"/>
          <w:lang w:val="en-US" w:eastAsia="zh-CN"/>
        </w:rPr>
        <w:t xml:space="preserve">  </w:t>
      </w:r>
      <w:r>
        <w:rPr>
          <w:rFonts w:hint="eastAsia" w:ascii="仿宋_GB2312" w:hAnsi="仿宋_GB2312" w:eastAsia="仿宋_GB2312"/>
          <w:color w:val="000000"/>
          <w:sz w:val="32"/>
          <w:szCs w:val="32"/>
          <w:lang w:eastAsia="zh-CN"/>
        </w:rPr>
        <w:t>洁（党政综合办公室工作人员）</w:t>
      </w:r>
    </w:p>
    <w:p w14:paraId="4E77491C">
      <w:pPr>
        <w:keepNext w:val="0"/>
        <w:keepLines w:val="0"/>
        <w:pageBreakBefore w:val="0"/>
        <w:widowControl w:val="0"/>
        <w:kinsoku/>
        <w:wordWrap/>
        <w:overflowPunct/>
        <w:topLinePunct w:val="0"/>
        <w:autoSpaceDE/>
        <w:autoSpaceDN/>
        <w:bidi w:val="0"/>
        <w:snapToGrid/>
        <w:spacing w:line="600" w:lineRule="exact"/>
        <w:ind w:firstLine="2240" w:firstLineChars="700"/>
        <w:rPr>
          <w:rFonts w:hint="eastAsia" w:ascii="仿宋_GB2312" w:hAnsi="仿宋_GB2312" w:eastAsia="仿宋_GB2312"/>
          <w:color w:val="000000"/>
          <w:sz w:val="32"/>
          <w:szCs w:val="32"/>
          <w:lang w:val="en-US" w:eastAsia="zh-CN"/>
        </w:rPr>
      </w:pPr>
      <w:r>
        <w:rPr>
          <w:rFonts w:hint="eastAsia" w:ascii="仿宋_GB2312" w:hAnsi="仿宋_GB2312" w:eastAsia="仿宋_GB2312"/>
          <w:color w:val="000000"/>
          <w:sz w:val="32"/>
          <w:szCs w:val="32"/>
          <w:lang w:val="en-US" w:eastAsia="zh-CN"/>
        </w:rPr>
        <w:t>柳淑琪</w:t>
      </w:r>
      <w:r>
        <w:rPr>
          <w:rFonts w:hint="eastAsia" w:ascii="仿宋_GB2312" w:hAnsi="仿宋_GB2312" w:eastAsia="仿宋_GB2312"/>
          <w:color w:val="000000"/>
          <w:sz w:val="32"/>
          <w:szCs w:val="32"/>
          <w:lang w:eastAsia="zh-CN"/>
        </w:rPr>
        <w:t>（</w:t>
      </w:r>
      <w:r>
        <w:rPr>
          <w:rFonts w:hint="eastAsia" w:ascii="仿宋_GB2312" w:hAnsi="仿宋_GB2312" w:eastAsia="仿宋_GB2312"/>
          <w:color w:val="000000"/>
          <w:sz w:val="32"/>
          <w:szCs w:val="32"/>
          <w:lang w:val="en-US" w:eastAsia="zh-CN"/>
        </w:rPr>
        <w:t>党工委组织</w:t>
      </w:r>
      <w:r>
        <w:rPr>
          <w:rFonts w:hint="eastAsia" w:ascii="仿宋_GB2312" w:hAnsi="仿宋_GB2312" w:eastAsia="仿宋_GB2312"/>
          <w:color w:val="000000"/>
          <w:sz w:val="32"/>
          <w:szCs w:val="32"/>
          <w:lang w:eastAsia="zh-CN"/>
        </w:rPr>
        <w:t>委员）</w:t>
      </w:r>
    </w:p>
    <w:p w14:paraId="6D209B0D">
      <w:pPr>
        <w:keepNext w:val="0"/>
        <w:keepLines w:val="0"/>
        <w:pageBreakBefore w:val="0"/>
        <w:widowControl w:val="0"/>
        <w:kinsoku/>
        <w:wordWrap/>
        <w:overflowPunct/>
        <w:topLinePunct w:val="0"/>
        <w:autoSpaceDE/>
        <w:autoSpaceDN/>
        <w:bidi w:val="0"/>
        <w:snapToGrid/>
        <w:spacing w:line="600" w:lineRule="exact"/>
        <w:ind w:firstLine="2240" w:firstLineChars="700"/>
        <w:rPr>
          <w:rFonts w:hint="eastAsia" w:ascii="仿宋_GB2312" w:hAnsi="仿宋_GB2312" w:eastAsia="仿宋_GB2312"/>
          <w:color w:val="000000"/>
          <w:sz w:val="32"/>
          <w:szCs w:val="32"/>
          <w:lang w:eastAsia="zh-CN"/>
        </w:rPr>
      </w:pPr>
      <w:r>
        <w:rPr>
          <w:rFonts w:hint="eastAsia" w:ascii="仿宋_GB2312" w:hAnsi="仿宋_GB2312" w:eastAsia="仿宋_GB2312"/>
          <w:color w:val="000000"/>
          <w:sz w:val="32"/>
          <w:szCs w:val="32"/>
          <w:lang w:eastAsia="zh-CN"/>
        </w:rPr>
        <w:t>李秀丽（丰泽园社区党支部书记）</w:t>
      </w:r>
    </w:p>
    <w:p w14:paraId="21F32FDE">
      <w:pPr>
        <w:keepNext w:val="0"/>
        <w:keepLines w:val="0"/>
        <w:pageBreakBefore w:val="0"/>
        <w:widowControl w:val="0"/>
        <w:kinsoku/>
        <w:wordWrap/>
        <w:overflowPunct/>
        <w:topLinePunct w:val="0"/>
        <w:autoSpaceDE/>
        <w:autoSpaceDN/>
        <w:bidi w:val="0"/>
        <w:snapToGrid/>
        <w:spacing w:line="600" w:lineRule="exact"/>
        <w:ind w:firstLine="2240" w:firstLineChars="700"/>
        <w:rPr>
          <w:rFonts w:hint="eastAsia" w:ascii="仿宋_GB2312" w:hAnsi="仿宋_GB2312" w:eastAsia="仿宋_GB2312"/>
          <w:color w:val="000000"/>
          <w:sz w:val="32"/>
          <w:szCs w:val="32"/>
          <w:lang w:val="en-US" w:eastAsia="zh-CN"/>
        </w:rPr>
      </w:pPr>
      <w:r>
        <w:rPr>
          <w:rFonts w:hint="eastAsia" w:ascii="仿宋_GB2312" w:hAnsi="仿宋_GB2312" w:eastAsia="仿宋_GB2312"/>
          <w:color w:val="000000"/>
          <w:sz w:val="32"/>
          <w:szCs w:val="32"/>
          <w:lang w:val="en-US" w:eastAsia="zh-CN"/>
        </w:rPr>
        <w:t>郑金玉</w:t>
      </w:r>
      <w:r>
        <w:rPr>
          <w:rFonts w:hint="eastAsia" w:ascii="仿宋_GB2312" w:hAnsi="仿宋_GB2312" w:eastAsia="仿宋_GB2312"/>
          <w:color w:val="000000"/>
          <w:sz w:val="32"/>
          <w:szCs w:val="32"/>
          <w:lang w:eastAsia="zh-CN"/>
        </w:rPr>
        <w:t>（蓝山社区党支部书记）</w:t>
      </w:r>
    </w:p>
    <w:p w14:paraId="2CDBD627">
      <w:pPr>
        <w:keepNext w:val="0"/>
        <w:keepLines w:val="0"/>
        <w:pageBreakBefore w:val="0"/>
        <w:widowControl w:val="0"/>
        <w:kinsoku/>
        <w:wordWrap/>
        <w:overflowPunct/>
        <w:topLinePunct w:val="0"/>
        <w:autoSpaceDE/>
        <w:autoSpaceDN/>
        <w:bidi w:val="0"/>
        <w:snapToGrid/>
        <w:spacing w:line="600" w:lineRule="exact"/>
        <w:ind w:firstLine="2240" w:firstLineChars="700"/>
        <w:rPr>
          <w:rFonts w:hint="eastAsia" w:ascii="仿宋_GB2312" w:hAnsi="仿宋_GB2312" w:eastAsia="仿宋_GB2312"/>
          <w:color w:val="000000"/>
          <w:sz w:val="32"/>
          <w:szCs w:val="32"/>
          <w:lang w:eastAsia="zh-CN"/>
        </w:rPr>
      </w:pPr>
      <w:r>
        <w:rPr>
          <w:rFonts w:hint="eastAsia" w:ascii="仿宋_GB2312" w:hAnsi="仿宋_GB2312" w:eastAsia="仿宋_GB2312"/>
          <w:color w:val="000000"/>
          <w:sz w:val="32"/>
          <w:szCs w:val="32"/>
          <w:lang w:eastAsia="zh-CN"/>
        </w:rPr>
        <w:t>车文艳（香格里拉社区党总支书记）</w:t>
      </w:r>
    </w:p>
    <w:p w14:paraId="73F5BAD4">
      <w:pPr>
        <w:keepNext w:val="0"/>
        <w:keepLines w:val="0"/>
        <w:pageBreakBefore w:val="0"/>
        <w:widowControl w:val="0"/>
        <w:kinsoku/>
        <w:wordWrap/>
        <w:overflowPunct/>
        <w:topLinePunct w:val="0"/>
        <w:autoSpaceDE/>
        <w:autoSpaceDN/>
        <w:bidi w:val="0"/>
        <w:snapToGrid/>
        <w:spacing w:line="600" w:lineRule="exact"/>
        <w:ind w:firstLine="2240" w:firstLineChars="700"/>
        <w:rPr>
          <w:rFonts w:hint="eastAsia" w:ascii="仿宋_GB2312" w:hAnsi="仿宋_GB2312" w:eastAsia="仿宋_GB2312"/>
          <w:color w:val="000000"/>
          <w:sz w:val="32"/>
          <w:szCs w:val="32"/>
          <w:lang w:eastAsia="zh-CN"/>
        </w:rPr>
      </w:pPr>
      <w:r>
        <w:rPr>
          <w:rFonts w:hint="eastAsia" w:ascii="仿宋_GB2312" w:hAnsi="仿宋_GB2312" w:eastAsia="仿宋_GB2312"/>
          <w:color w:val="000000"/>
          <w:sz w:val="32"/>
          <w:szCs w:val="32"/>
          <w:lang w:eastAsia="zh-CN"/>
        </w:rPr>
        <w:t>张晓翠（晨曦社区党支部书记）</w:t>
      </w:r>
    </w:p>
    <w:p w14:paraId="6541BDCB">
      <w:pPr>
        <w:keepNext w:val="0"/>
        <w:keepLines w:val="0"/>
        <w:pageBreakBefore w:val="0"/>
        <w:widowControl w:val="0"/>
        <w:kinsoku/>
        <w:wordWrap/>
        <w:overflowPunct/>
        <w:topLinePunct w:val="0"/>
        <w:autoSpaceDE/>
        <w:autoSpaceDN/>
        <w:bidi w:val="0"/>
        <w:snapToGrid/>
        <w:spacing w:line="600" w:lineRule="exact"/>
        <w:ind w:firstLine="2240" w:firstLineChars="700"/>
        <w:rPr>
          <w:rFonts w:hint="eastAsia" w:ascii="仿宋_GB2312" w:hAnsi="仿宋_GB2312" w:eastAsia="仿宋_GB2312"/>
          <w:color w:val="000000"/>
          <w:sz w:val="32"/>
          <w:szCs w:val="32"/>
          <w:lang w:eastAsia="zh-CN"/>
        </w:rPr>
      </w:pPr>
      <w:r>
        <w:rPr>
          <w:rFonts w:hint="eastAsia" w:ascii="仿宋_GB2312" w:hAnsi="仿宋_GB2312" w:eastAsia="仿宋_GB2312"/>
          <w:color w:val="000000"/>
          <w:sz w:val="32"/>
          <w:szCs w:val="32"/>
          <w:lang w:eastAsia="zh-CN"/>
        </w:rPr>
        <w:t>王素凤（春光社区党支部书记）</w:t>
      </w:r>
    </w:p>
    <w:p w14:paraId="19DA28CE">
      <w:pPr>
        <w:keepNext w:val="0"/>
        <w:keepLines w:val="0"/>
        <w:pageBreakBefore w:val="0"/>
        <w:widowControl w:val="0"/>
        <w:kinsoku/>
        <w:wordWrap/>
        <w:overflowPunct/>
        <w:topLinePunct w:val="0"/>
        <w:autoSpaceDE/>
        <w:autoSpaceDN/>
        <w:bidi w:val="0"/>
        <w:snapToGrid/>
        <w:spacing w:line="600" w:lineRule="exact"/>
        <w:ind w:firstLine="2240" w:firstLineChars="700"/>
        <w:rPr>
          <w:rFonts w:hint="eastAsia" w:ascii="仿宋_GB2312" w:hAnsi="仿宋_GB2312" w:eastAsia="仿宋_GB2312"/>
          <w:color w:val="000000"/>
          <w:sz w:val="32"/>
          <w:szCs w:val="32"/>
          <w:lang w:eastAsia="zh-CN"/>
        </w:rPr>
      </w:pPr>
      <w:r>
        <w:rPr>
          <w:rFonts w:hint="eastAsia" w:ascii="仿宋_GB2312" w:hAnsi="仿宋_GB2312" w:eastAsia="仿宋_GB2312"/>
          <w:color w:val="000000"/>
          <w:sz w:val="32"/>
          <w:szCs w:val="32"/>
          <w:lang w:eastAsia="zh-CN"/>
        </w:rPr>
        <w:t>郭薇薇（北城嘉园社区党支部书记）</w:t>
      </w:r>
    </w:p>
    <w:p w14:paraId="27A047D5">
      <w:pPr>
        <w:keepNext w:val="0"/>
        <w:keepLines w:val="0"/>
        <w:pageBreakBefore w:val="0"/>
        <w:widowControl w:val="0"/>
        <w:kinsoku/>
        <w:wordWrap/>
        <w:overflowPunct/>
        <w:topLinePunct w:val="0"/>
        <w:autoSpaceDE/>
        <w:autoSpaceDN/>
        <w:bidi w:val="0"/>
        <w:snapToGrid/>
        <w:spacing w:line="600" w:lineRule="exact"/>
        <w:ind w:firstLine="2240" w:firstLineChars="700"/>
        <w:rPr>
          <w:rFonts w:hint="eastAsia" w:ascii="仿宋_GB2312" w:hAnsi="仿宋_GB2312" w:eastAsia="仿宋_GB2312"/>
          <w:color w:val="000000"/>
          <w:sz w:val="32"/>
          <w:szCs w:val="32"/>
          <w:lang w:eastAsia="zh-CN"/>
        </w:rPr>
      </w:pPr>
      <w:r>
        <w:rPr>
          <w:rFonts w:hint="eastAsia" w:ascii="仿宋_GB2312" w:hAnsi="仿宋_GB2312" w:eastAsia="仿宋_GB2312"/>
          <w:color w:val="000000"/>
          <w:sz w:val="32"/>
          <w:szCs w:val="32"/>
          <w:lang w:eastAsia="zh-CN"/>
        </w:rPr>
        <w:t>谢</w:t>
      </w:r>
      <w:r>
        <w:rPr>
          <w:rFonts w:hint="eastAsia" w:ascii="仿宋_GB2312" w:hAnsi="仿宋_GB2312" w:eastAsia="仿宋_GB2312"/>
          <w:color w:val="000000"/>
          <w:sz w:val="32"/>
          <w:szCs w:val="32"/>
          <w:lang w:val="en-US" w:eastAsia="zh-CN"/>
        </w:rPr>
        <w:t xml:space="preserve">  </w:t>
      </w:r>
      <w:r>
        <w:rPr>
          <w:rFonts w:hint="eastAsia" w:ascii="仿宋_GB2312" w:hAnsi="仿宋_GB2312" w:eastAsia="仿宋_GB2312"/>
          <w:color w:val="000000"/>
          <w:sz w:val="32"/>
          <w:szCs w:val="32"/>
          <w:lang w:eastAsia="zh-CN"/>
        </w:rPr>
        <w:t>琳（恒盛社区党支部书记）</w:t>
      </w:r>
    </w:p>
    <w:p w14:paraId="03B8BDB0">
      <w:pPr>
        <w:keepNext w:val="0"/>
        <w:keepLines w:val="0"/>
        <w:pageBreakBefore w:val="0"/>
        <w:widowControl w:val="0"/>
        <w:kinsoku/>
        <w:wordWrap/>
        <w:overflowPunct/>
        <w:topLinePunct w:val="0"/>
        <w:autoSpaceDE/>
        <w:autoSpaceDN/>
        <w:bidi w:val="0"/>
        <w:snapToGrid/>
        <w:spacing w:line="600" w:lineRule="exact"/>
        <w:ind w:firstLine="2240" w:firstLineChars="700"/>
        <w:rPr>
          <w:rFonts w:hint="eastAsia" w:ascii="仿宋_GB2312" w:hAnsi="仿宋_GB2312" w:eastAsia="仿宋_GB2312"/>
          <w:color w:val="000000"/>
          <w:sz w:val="32"/>
          <w:szCs w:val="32"/>
          <w:lang w:eastAsia="zh-CN"/>
        </w:rPr>
      </w:pPr>
      <w:r>
        <w:rPr>
          <w:rFonts w:hint="eastAsia" w:ascii="仿宋_GB2312" w:hAnsi="仿宋_GB2312" w:eastAsia="仿宋_GB2312"/>
          <w:color w:val="000000"/>
          <w:sz w:val="32"/>
          <w:szCs w:val="32"/>
          <w:lang w:eastAsia="zh-CN"/>
        </w:rPr>
        <w:t>姜泓言（富山嘉苑社区党支部书记）</w:t>
      </w:r>
    </w:p>
    <w:p w14:paraId="06855A42">
      <w:pPr>
        <w:keepNext w:val="0"/>
        <w:keepLines w:val="0"/>
        <w:pageBreakBefore w:val="0"/>
        <w:widowControl w:val="0"/>
        <w:kinsoku/>
        <w:wordWrap/>
        <w:overflowPunct/>
        <w:topLinePunct w:val="0"/>
        <w:autoSpaceDE/>
        <w:autoSpaceDN/>
        <w:bidi w:val="0"/>
        <w:snapToGrid/>
        <w:spacing w:line="600" w:lineRule="exact"/>
        <w:ind w:firstLine="2240" w:firstLineChars="700"/>
        <w:rPr>
          <w:rFonts w:hint="eastAsia" w:ascii="仿宋_GB2312" w:hAnsi="仿宋_GB2312" w:eastAsia="仿宋_GB2312"/>
          <w:color w:val="000000"/>
          <w:sz w:val="32"/>
          <w:szCs w:val="32"/>
          <w:lang w:eastAsia="zh-CN"/>
        </w:rPr>
      </w:pPr>
      <w:r>
        <w:rPr>
          <w:rFonts w:hint="eastAsia" w:ascii="仿宋_GB2312" w:hAnsi="仿宋_GB2312" w:eastAsia="仿宋_GB2312"/>
          <w:color w:val="000000"/>
          <w:sz w:val="32"/>
          <w:szCs w:val="32"/>
          <w:lang w:eastAsia="zh-CN"/>
        </w:rPr>
        <w:t>王</w:t>
      </w:r>
      <w:r>
        <w:rPr>
          <w:rFonts w:hint="eastAsia" w:ascii="仿宋_GB2312" w:hAnsi="仿宋_GB2312" w:eastAsia="仿宋_GB2312"/>
          <w:color w:val="000000"/>
          <w:sz w:val="32"/>
          <w:szCs w:val="32"/>
          <w:lang w:val="en-US" w:eastAsia="zh-CN"/>
        </w:rPr>
        <w:t xml:space="preserve">  </w:t>
      </w:r>
      <w:r>
        <w:rPr>
          <w:rFonts w:hint="eastAsia" w:ascii="仿宋_GB2312" w:hAnsi="仿宋_GB2312" w:eastAsia="仿宋_GB2312"/>
          <w:color w:val="000000"/>
          <w:sz w:val="32"/>
          <w:szCs w:val="32"/>
          <w:lang w:eastAsia="zh-CN"/>
        </w:rPr>
        <w:t>丽（航安社区党支部书记）</w:t>
      </w:r>
    </w:p>
    <w:p w14:paraId="4E8A009F">
      <w:pPr>
        <w:keepNext w:val="0"/>
        <w:keepLines w:val="0"/>
        <w:pageBreakBefore w:val="0"/>
        <w:widowControl w:val="0"/>
        <w:kinsoku/>
        <w:wordWrap/>
        <w:overflowPunct/>
        <w:topLinePunct w:val="0"/>
        <w:autoSpaceDE/>
        <w:autoSpaceDN/>
        <w:bidi w:val="0"/>
        <w:snapToGrid/>
        <w:spacing w:line="600" w:lineRule="exact"/>
        <w:ind w:firstLine="2240" w:firstLineChars="700"/>
        <w:rPr>
          <w:rFonts w:hint="eastAsia" w:ascii="仿宋_GB2312" w:hAnsi="仿宋_GB2312" w:eastAsia="仿宋_GB2312"/>
          <w:color w:val="000000"/>
          <w:sz w:val="32"/>
          <w:szCs w:val="32"/>
          <w:lang w:eastAsia="zh-CN"/>
        </w:rPr>
      </w:pPr>
      <w:r>
        <w:rPr>
          <w:rFonts w:hint="eastAsia" w:ascii="仿宋_GB2312" w:hAnsi="仿宋_GB2312" w:eastAsia="仿宋_GB2312"/>
          <w:color w:val="000000"/>
          <w:sz w:val="32"/>
          <w:szCs w:val="32"/>
          <w:lang w:eastAsia="zh-CN"/>
        </w:rPr>
        <w:t>居莹莹（玖玺台社区筹备处</w:t>
      </w:r>
      <w:r>
        <w:rPr>
          <w:rFonts w:hint="eastAsia" w:ascii="仿宋_GB2312" w:hAnsi="仿宋_GB2312" w:eastAsia="仿宋_GB2312"/>
          <w:color w:val="000000"/>
          <w:sz w:val="32"/>
          <w:szCs w:val="32"/>
          <w:lang w:val="en-US" w:eastAsia="zh-CN"/>
        </w:rPr>
        <w:t>负责人</w:t>
      </w:r>
      <w:r>
        <w:rPr>
          <w:rFonts w:hint="eastAsia" w:ascii="仿宋_GB2312" w:hAnsi="仿宋_GB2312" w:eastAsia="仿宋_GB2312"/>
          <w:color w:val="000000"/>
          <w:sz w:val="32"/>
          <w:szCs w:val="32"/>
          <w:lang w:eastAsia="zh-CN"/>
        </w:rPr>
        <w:t>）</w:t>
      </w:r>
    </w:p>
    <w:p w14:paraId="2F40BB6C">
      <w:pPr>
        <w:keepNext w:val="0"/>
        <w:keepLines w:val="0"/>
        <w:pageBreakBefore w:val="0"/>
        <w:widowControl w:val="0"/>
        <w:kinsoku/>
        <w:wordWrap/>
        <w:overflowPunct/>
        <w:topLinePunct w:val="0"/>
        <w:autoSpaceDE/>
        <w:autoSpaceDN/>
        <w:bidi w:val="0"/>
        <w:snapToGrid/>
        <w:spacing w:line="600" w:lineRule="exact"/>
        <w:ind w:firstLine="2240" w:firstLineChars="700"/>
        <w:rPr>
          <w:rFonts w:hint="eastAsia" w:ascii="仿宋_GB2312" w:hAnsi="仿宋_GB2312" w:eastAsia="仿宋_GB2312"/>
          <w:color w:val="000000"/>
          <w:sz w:val="32"/>
          <w:szCs w:val="32"/>
          <w:lang w:eastAsia="zh-CN"/>
        </w:rPr>
      </w:pPr>
      <w:r>
        <w:rPr>
          <w:rFonts w:hint="eastAsia" w:ascii="仿宋_GB2312" w:hAnsi="仿宋_GB2312" w:eastAsia="仿宋_GB2312"/>
          <w:color w:val="000000"/>
          <w:sz w:val="32"/>
          <w:szCs w:val="32"/>
          <w:lang w:eastAsia="zh-CN"/>
        </w:rPr>
        <w:t>冯晶晶（璞玥风华社区筹备处</w:t>
      </w:r>
      <w:r>
        <w:rPr>
          <w:rFonts w:hint="eastAsia" w:ascii="仿宋_GB2312" w:hAnsi="仿宋_GB2312" w:eastAsia="仿宋_GB2312"/>
          <w:color w:val="000000"/>
          <w:sz w:val="32"/>
          <w:szCs w:val="32"/>
          <w:lang w:val="en-US" w:eastAsia="zh-CN"/>
        </w:rPr>
        <w:t>负责人</w:t>
      </w:r>
      <w:r>
        <w:rPr>
          <w:rFonts w:hint="eastAsia" w:ascii="仿宋_GB2312" w:hAnsi="仿宋_GB2312" w:eastAsia="仿宋_GB2312"/>
          <w:color w:val="000000"/>
          <w:sz w:val="32"/>
          <w:szCs w:val="32"/>
          <w:lang w:eastAsia="zh-CN"/>
        </w:rPr>
        <w:t>）</w:t>
      </w:r>
    </w:p>
    <w:p w14:paraId="2211154C">
      <w:pPr>
        <w:keepNext w:val="0"/>
        <w:keepLines w:val="0"/>
        <w:pageBreakBefore w:val="0"/>
        <w:widowControl w:val="0"/>
        <w:kinsoku/>
        <w:wordWrap/>
        <w:overflowPunct/>
        <w:topLinePunct w:val="0"/>
        <w:autoSpaceDE/>
        <w:autoSpaceDN/>
        <w:bidi w:val="0"/>
        <w:snapToGrid/>
        <w:spacing w:line="600" w:lineRule="exact"/>
        <w:ind w:firstLine="2240" w:firstLineChars="700"/>
        <w:rPr>
          <w:rFonts w:hint="eastAsia" w:ascii="仿宋_GB2312" w:hAnsi="仿宋_GB2312" w:eastAsia="仿宋_GB2312"/>
          <w:color w:val="000000"/>
          <w:sz w:val="32"/>
          <w:szCs w:val="32"/>
          <w:lang w:val="en-US" w:eastAsia="zh-CN"/>
        </w:rPr>
      </w:pPr>
      <w:r>
        <w:rPr>
          <w:rFonts w:hint="eastAsia" w:ascii="仿宋_GB2312" w:hAnsi="仿宋_GB2312" w:eastAsia="仿宋_GB2312"/>
          <w:color w:val="000000"/>
          <w:sz w:val="32"/>
          <w:szCs w:val="32"/>
          <w:lang w:val="en-US" w:eastAsia="zh-CN"/>
        </w:rPr>
        <w:t>各物业公司项目经理</w:t>
      </w:r>
    </w:p>
    <w:p w14:paraId="29F4430A">
      <w:pPr>
        <w:keepNext w:val="0"/>
        <w:keepLines w:val="0"/>
        <w:pageBreakBefore w:val="0"/>
        <w:widowControl w:val="0"/>
        <w:kinsoku/>
        <w:wordWrap/>
        <w:overflowPunct/>
        <w:topLinePunct w:val="0"/>
        <w:autoSpaceDE/>
        <w:autoSpaceDN/>
        <w:bidi w:val="0"/>
        <w:snapToGrid/>
        <w:spacing w:line="600" w:lineRule="exact"/>
        <w:ind w:firstLine="640" w:firstLineChars="200"/>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指挥组下设办公室</w:t>
      </w:r>
      <w:r>
        <w:rPr>
          <w:rFonts w:hint="eastAsia" w:ascii="仿宋_GB2312" w:hAnsi="仿宋_GB2312" w:eastAsia="仿宋_GB2312"/>
          <w:color w:val="000000"/>
          <w:sz w:val="32"/>
          <w:szCs w:val="32"/>
          <w:lang w:eastAsia="zh-CN"/>
        </w:rPr>
        <w:t>，</w:t>
      </w:r>
      <w:r>
        <w:rPr>
          <w:rFonts w:hint="eastAsia" w:ascii="仿宋_GB2312" w:hAnsi="仿宋_GB2312" w:eastAsia="仿宋_GB2312"/>
          <w:color w:val="000000"/>
          <w:sz w:val="32"/>
          <w:szCs w:val="32"/>
          <w:lang w:val="en-US" w:eastAsia="zh-CN"/>
        </w:rPr>
        <w:t>办公室</w:t>
      </w:r>
      <w:r>
        <w:rPr>
          <w:rFonts w:hint="eastAsia" w:ascii="仿宋_GB2312" w:hAnsi="仿宋_GB2312" w:eastAsia="仿宋_GB2312"/>
          <w:color w:val="000000"/>
          <w:sz w:val="32"/>
          <w:szCs w:val="32"/>
        </w:rPr>
        <w:t>主任：张子辉</w:t>
      </w:r>
      <w:r>
        <w:rPr>
          <w:rFonts w:hint="eastAsia" w:ascii="仿宋_GB2312" w:hAnsi="仿宋_GB2312" w:eastAsia="仿宋_GB2312"/>
          <w:color w:val="000000"/>
          <w:sz w:val="32"/>
          <w:szCs w:val="32"/>
          <w:lang w:eastAsia="zh-CN"/>
        </w:rPr>
        <w:t>，</w:t>
      </w:r>
      <w:r>
        <w:rPr>
          <w:rFonts w:hint="eastAsia" w:ascii="仿宋_GB2312" w:hAnsi="仿宋_GB2312" w:eastAsia="仿宋_GB2312"/>
          <w:color w:val="000000"/>
          <w:sz w:val="32"/>
          <w:szCs w:val="32"/>
        </w:rPr>
        <w:t>成员：</w:t>
      </w:r>
      <w:r>
        <w:rPr>
          <w:rFonts w:hint="eastAsia" w:ascii="仿宋_GB2312" w:hAnsi="仿宋_GB2312" w:eastAsia="仿宋_GB2312"/>
          <w:color w:val="000000"/>
          <w:sz w:val="32"/>
          <w:szCs w:val="32"/>
          <w:lang w:val="en-US" w:eastAsia="zh-CN"/>
        </w:rPr>
        <w:t>李文成、</w:t>
      </w:r>
      <w:r>
        <w:rPr>
          <w:rFonts w:hint="eastAsia" w:ascii="仿宋_GB2312" w:hAnsi="仿宋_GB2312" w:eastAsia="仿宋_GB2312"/>
          <w:color w:val="000000"/>
          <w:sz w:val="32"/>
          <w:szCs w:val="32"/>
          <w:lang w:eastAsia="zh-CN"/>
        </w:rPr>
        <w:t>刘艳文</w:t>
      </w:r>
      <w:r>
        <w:rPr>
          <w:rFonts w:hint="eastAsia" w:ascii="仿宋_GB2312" w:hAnsi="仿宋_GB2312" w:eastAsia="仿宋_GB2312"/>
          <w:color w:val="000000"/>
          <w:sz w:val="32"/>
          <w:szCs w:val="32"/>
          <w:lang w:val="en-US" w:eastAsia="zh-CN"/>
        </w:rPr>
        <w:t>、</w:t>
      </w:r>
      <w:r>
        <w:rPr>
          <w:rFonts w:hint="eastAsia" w:ascii="仿宋_GB2312" w:hAnsi="仿宋_GB2312" w:eastAsia="仿宋_GB2312"/>
          <w:color w:val="000000"/>
          <w:sz w:val="32"/>
          <w:szCs w:val="32"/>
          <w:lang w:eastAsia="zh-CN"/>
        </w:rPr>
        <w:t>郭振军、张猛，</w:t>
      </w:r>
      <w:r>
        <w:rPr>
          <w:rFonts w:hint="eastAsia" w:ascii="仿宋_GB2312" w:hAnsi="仿宋_GB2312" w:eastAsia="仿宋_GB2312"/>
          <w:color w:val="000000"/>
          <w:sz w:val="32"/>
          <w:szCs w:val="32"/>
        </w:rPr>
        <w:t>24小时值班电话：0476-842</w:t>
      </w:r>
      <w:r>
        <w:rPr>
          <w:rFonts w:hint="eastAsia" w:ascii="仿宋_GB2312" w:hAnsi="仿宋_GB2312" w:eastAsia="仿宋_GB2312"/>
          <w:color w:val="000000"/>
          <w:sz w:val="32"/>
          <w:szCs w:val="32"/>
          <w:lang w:val="en-US" w:eastAsia="zh-CN"/>
        </w:rPr>
        <w:t>4569。</w:t>
      </w:r>
    </w:p>
    <w:p w14:paraId="42EF74FF">
      <w:pPr>
        <w:keepNext w:val="0"/>
        <w:keepLines w:val="0"/>
        <w:pageBreakBefore w:val="0"/>
        <w:widowControl w:val="0"/>
        <w:numPr>
          <w:ilvl w:val="0"/>
          <w:numId w:val="0"/>
        </w:numPr>
        <w:kinsoku/>
        <w:wordWrap/>
        <w:overflowPunct/>
        <w:topLinePunct w:val="0"/>
        <w:autoSpaceDE/>
        <w:autoSpaceDN/>
        <w:bidi w:val="0"/>
        <w:snapToGrid/>
        <w:spacing w:line="600" w:lineRule="exact"/>
        <w:ind w:firstLine="640" w:firstLineChars="200"/>
        <w:rPr>
          <w:rFonts w:hint="eastAsia" w:ascii="黑体" w:hAnsi="黑体" w:eastAsia="黑体"/>
          <w:b w:val="0"/>
          <w:bCs w:val="0"/>
          <w:color w:val="000000"/>
          <w:sz w:val="32"/>
          <w:szCs w:val="32"/>
          <w:lang w:eastAsia="zh-CN"/>
        </w:rPr>
      </w:pPr>
      <w:r>
        <w:rPr>
          <w:rFonts w:hint="eastAsia" w:ascii="黑体" w:hAnsi="黑体" w:eastAsia="黑体"/>
          <w:b w:val="0"/>
          <w:bCs w:val="0"/>
          <w:color w:val="000000"/>
          <w:sz w:val="32"/>
          <w:szCs w:val="32"/>
          <w:lang w:eastAsia="zh-CN"/>
        </w:rPr>
        <w:t>六、</w:t>
      </w:r>
      <w:r>
        <w:rPr>
          <w:rFonts w:hint="eastAsia" w:ascii="黑体" w:hAnsi="黑体" w:eastAsia="黑体"/>
          <w:b w:val="0"/>
          <w:bCs w:val="0"/>
          <w:color w:val="000000"/>
          <w:sz w:val="32"/>
          <w:szCs w:val="32"/>
          <w:lang w:val="en-US" w:eastAsia="zh-CN"/>
        </w:rPr>
        <w:t>分工及</w:t>
      </w:r>
      <w:r>
        <w:rPr>
          <w:rFonts w:hint="eastAsia" w:ascii="黑体" w:hAnsi="黑体" w:eastAsia="黑体"/>
          <w:b w:val="0"/>
          <w:bCs w:val="0"/>
          <w:color w:val="000000"/>
          <w:sz w:val="32"/>
          <w:szCs w:val="32"/>
        </w:rPr>
        <w:t>职责</w:t>
      </w:r>
    </w:p>
    <w:p w14:paraId="4614EDB9">
      <w:pPr>
        <w:keepNext w:val="0"/>
        <w:keepLines w:val="0"/>
        <w:pageBreakBefore w:val="0"/>
        <w:widowControl w:val="0"/>
        <w:kinsoku/>
        <w:wordWrap/>
        <w:overflowPunct/>
        <w:topLinePunct w:val="0"/>
        <w:autoSpaceDE/>
        <w:autoSpaceDN/>
        <w:bidi w:val="0"/>
        <w:snapToGrid/>
        <w:spacing w:line="600" w:lineRule="exact"/>
        <w:ind w:firstLine="643" w:firstLineChars="200"/>
        <w:jc w:val="left"/>
        <w:rPr>
          <w:rFonts w:hint="eastAsia" w:ascii="仿宋_GB2312" w:hAnsi="仿宋_GB2312" w:eastAsia="仿宋_GB2312"/>
          <w:b/>
          <w:bCs/>
          <w:color w:val="000000"/>
          <w:sz w:val="32"/>
          <w:szCs w:val="32"/>
        </w:rPr>
      </w:pPr>
      <w:r>
        <w:rPr>
          <w:rFonts w:hint="eastAsia" w:ascii="仿宋_GB2312" w:hAnsi="仿宋_GB2312" w:eastAsia="仿宋_GB2312"/>
          <w:b/>
          <w:bCs/>
          <w:color w:val="000000"/>
          <w:sz w:val="32"/>
          <w:szCs w:val="32"/>
        </w:rPr>
        <w:t>（一）</w:t>
      </w:r>
      <w:r>
        <w:rPr>
          <w:rFonts w:hint="eastAsia" w:ascii="仿宋_GB2312" w:hAnsi="仿宋_GB2312" w:eastAsia="仿宋_GB2312"/>
          <w:b/>
          <w:bCs/>
          <w:color w:val="000000"/>
          <w:sz w:val="32"/>
          <w:szCs w:val="32"/>
          <w:lang w:val="en-US" w:eastAsia="zh-CN"/>
        </w:rPr>
        <w:t>汛情预警组</w:t>
      </w:r>
    </w:p>
    <w:p w14:paraId="6BB8C100">
      <w:pPr>
        <w:keepNext w:val="0"/>
        <w:keepLines w:val="0"/>
        <w:pageBreakBefore w:val="0"/>
        <w:widowControl w:val="0"/>
        <w:kinsoku/>
        <w:wordWrap/>
        <w:overflowPunct/>
        <w:topLinePunct w:val="0"/>
        <w:autoSpaceDE/>
        <w:autoSpaceDN/>
        <w:bidi w:val="0"/>
        <w:snapToGrid/>
        <w:spacing w:line="600" w:lineRule="exact"/>
        <w:ind w:firstLine="640" w:firstLineChars="200"/>
        <w:jc w:val="left"/>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组  长：</w:t>
      </w:r>
      <w:r>
        <w:rPr>
          <w:rFonts w:hint="eastAsia" w:ascii="仿宋_GB2312" w:hAnsi="仿宋_GB2312" w:eastAsia="仿宋_GB2312"/>
          <w:color w:val="000000"/>
          <w:sz w:val="32"/>
          <w:szCs w:val="32"/>
          <w:lang w:val="en-US" w:eastAsia="zh-CN"/>
        </w:rPr>
        <w:t>傅铁彪</w:t>
      </w:r>
    </w:p>
    <w:p w14:paraId="52331067">
      <w:pPr>
        <w:keepNext w:val="0"/>
        <w:keepLines w:val="0"/>
        <w:pageBreakBefore w:val="0"/>
        <w:widowControl w:val="0"/>
        <w:kinsoku/>
        <w:wordWrap/>
        <w:overflowPunct/>
        <w:topLinePunct w:val="0"/>
        <w:autoSpaceDE/>
        <w:autoSpaceDN/>
        <w:bidi w:val="0"/>
        <w:snapToGrid/>
        <w:spacing w:line="600" w:lineRule="exact"/>
        <w:ind w:firstLine="640" w:firstLineChars="200"/>
        <w:jc w:val="left"/>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成  员：</w:t>
      </w:r>
      <w:r>
        <w:rPr>
          <w:rFonts w:hint="eastAsia" w:ascii="仿宋_GB2312" w:hAnsi="仿宋_GB2312" w:eastAsia="仿宋_GB2312"/>
          <w:color w:val="000000"/>
          <w:sz w:val="32"/>
          <w:szCs w:val="32"/>
          <w:lang w:eastAsia="zh-CN"/>
        </w:rPr>
        <w:t>张永贺</w:t>
      </w:r>
      <w:r>
        <w:rPr>
          <w:rFonts w:hint="eastAsia" w:ascii="仿宋_GB2312" w:hAnsi="仿宋_GB2312" w:eastAsia="仿宋_GB2312"/>
          <w:color w:val="000000"/>
          <w:sz w:val="32"/>
          <w:szCs w:val="32"/>
          <w:lang w:val="en-US" w:eastAsia="zh-CN"/>
        </w:rPr>
        <w:t>、张子辉、刘艳文、张猛、李文成、</w:t>
      </w:r>
      <w:r>
        <w:rPr>
          <w:rFonts w:hint="eastAsia" w:ascii="仿宋_GB2312" w:hAnsi="仿宋_GB2312" w:eastAsia="仿宋_GB2312"/>
          <w:color w:val="000000"/>
          <w:sz w:val="32"/>
          <w:szCs w:val="32"/>
          <w:lang w:eastAsia="zh-CN"/>
        </w:rPr>
        <w:t>郭振军</w:t>
      </w:r>
      <w:r>
        <w:rPr>
          <w:rFonts w:hint="eastAsia" w:ascii="仿宋_GB2312" w:hAnsi="仿宋_GB2312" w:eastAsia="仿宋_GB2312"/>
          <w:color w:val="000000"/>
          <w:sz w:val="32"/>
          <w:szCs w:val="32"/>
          <w:lang w:val="en-US" w:eastAsia="zh-CN"/>
        </w:rPr>
        <w:t>、各社区书记、各物业公司项目经理</w:t>
      </w:r>
    </w:p>
    <w:p w14:paraId="345DABF1">
      <w:pPr>
        <w:keepNext w:val="0"/>
        <w:keepLines w:val="0"/>
        <w:pageBreakBefore w:val="0"/>
        <w:widowControl w:val="0"/>
        <w:kinsoku/>
        <w:wordWrap/>
        <w:overflowPunct/>
        <w:topLinePunct w:val="0"/>
        <w:autoSpaceDE/>
        <w:autoSpaceDN/>
        <w:bidi w:val="0"/>
        <w:snapToGrid/>
        <w:spacing w:line="600" w:lineRule="exact"/>
        <w:ind w:firstLine="640" w:firstLineChars="200"/>
        <w:jc w:val="left"/>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职  责：</w:t>
      </w:r>
      <w:r>
        <w:rPr>
          <w:rFonts w:hint="eastAsia" w:ascii="仿宋_GB2312" w:hAnsi="仿宋_GB2312" w:eastAsia="仿宋_GB2312"/>
          <w:color w:val="000000"/>
          <w:sz w:val="32"/>
          <w:szCs w:val="32"/>
          <w:lang w:val="en-US" w:eastAsia="zh-CN"/>
        </w:rPr>
        <w:t>1、指导社区</w:t>
      </w:r>
      <w:r>
        <w:rPr>
          <w:rFonts w:hint="eastAsia" w:ascii="仿宋_GB2312" w:hAnsi="仿宋_GB2312" w:eastAsia="仿宋_GB2312"/>
          <w:color w:val="000000"/>
          <w:sz w:val="32"/>
          <w:szCs w:val="32"/>
        </w:rPr>
        <w:t>制定</w:t>
      </w:r>
      <w:r>
        <w:rPr>
          <w:rFonts w:hint="eastAsia" w:ascii="仿宋_GB2312" w:hAnsi="仿宋_GB2312" w:eastAsia="仿宋_GB2312"/>
          <w:color w:val="000000"/>
          <w:sz w:val="32"/>
          <w:szCs w:val="32"/>
          <w:lang w:val="en-US" w:eastAsia="zh-CN"/>
        </w:rPr>
        <w:t>受险</w:t>
      </w:r>
      <w:r>
        <w:rPr>
          <w:rFonts w:hint="eastAsia" w:ascii="仿宋_GB2312" w:hAnsi="仿宋_GB2312" w:eastAsia="仿宋_GB2312"/>
          <w:color w:val="000000"/>
          <w:sz w:val="32"/>
          <w:szCs w:val="32"/>
        </w:rPr>
        <w:t>群众应急转移方案，明确转移责任人</w:t>
      </w:r>
      <w:r>
        <w:rPr>
          <w:rFonts w:hint="eastAsia" w:ascii="仿宋_GB2312" w:hAnsi="仿宋_GB2312" w:eastAsia="仿宋_GB2312"/>
          <w:color w:val="000000"/>
          <w:sz w:val="32"/>
          <w:szCs w:val="32"/>
          <w:lang w:eastAsia="zh-CN"/>
        </w:rPr>
        <w:t>、</w:t>
      </w:r>
      <w:r>
        <w:rPr>
          <w:rFonts w:hint="eastAsia" w:ascii="仿宋_GB2312" w:hAnsi="仿宋_GB2312" w:eastAsia="仿宋_GB2312"/>
          <w:color w:val="000000"/>
          <w:sz w:val="32"/>
          <w:szCs w:val="32"/>
        </w:rPr>
        <w:t>路线</w:t>
      </w:r>
      <w:r>
        <w:rPr>
          <w:rFonts w:hint="eastAsia" w:ascii="仿宋_GB2312" w:hAnsi="仿宋_GB2312" w:eastAsia="仿宋_GB2312"/>
          <w:color w:val="000000"/>
          <w:sz w:val="32"/>
          <w:szCs w:val="32"/>
          <w:lang w:eastAsia="zh-CN"/>
        </w:rPr>
        <w:t>、</w:t>
      </w:r>
      <w:r>
        <w:rPr>
          <w:rFonts w:hint="eastAsia" w:ascii="仿宋_GB2312" w:hAnsi="仿宋_GB2312" w:eastAsia="仿宋_GB2312"/>
          <w:color w:val="000000"/>
          <w:sz w:val="32"/>
          <w:szCs w:val="32"/>
        </w:rPr>
        <w:t>安置区域</w:t>
      </w:r>
      <w:r>
        <w:rPr>
          <w:rFonts w:hint="eastAsia" w:ascii="仿宋_GB2312" w:hAnsi="仿宋_GB2312" w:eastAsia="仿宋_GB2312"/>
          <w:color w:val="000000"/>
          <w:sz w:val="32"/>
          <w:szCs w:val="32"/>
          <w:lang w:eastAsia="zh-CN"/>
        </w:rPr>
        <w:t>，</w:t>
      </w:r>
      <w:r>
        <w:rPr>
          <w:rFonts w:hint="eastAsia" w:ascii="仿宋_GB2312" w:hAnsi="仿宋_GB2312" w:eastAsia="仿宋_GB2312"/>
          <w:color w:val="000000"/>
          <w:sz w:val="32"/>
          <w:szCs w:val="32"/>
        </w:rPr>
        <w:t>对转移工作人员进行培训，确保</w:t>
      </w:r>
      <w:r>
        <w:rPr>
          <w:rFonts w:hint="eastAsia" w:ascii="仿宋_GB2312" w:hAnsi="仿宋_GB2312" w:eastAsia="仿宋_GB2312"/>
          <w:color w:val="000000"/>
          <w:sz w:val="32"/>
          <w:szCs w:val="32"/>
          <w:lang w:val="en-US" w:eastAsia="zh-CN"/>
        </w:rPr>
        <w:t>危险</w:t>
      </w:r>
      <w:r>
        <w:rPr>
          <w:rFonts w:hint="eastAsia" w:ascii="仿宋_GB2312" w:hAnsi="仿宋_GB2312" w:eastAsia="仿宋_GB2312"/>
          <w:color w:val="000000"/>
          <w:sz w:val="32"/>
          <w:szCs w:val="32"/>
        </w:rPr>
        <w:t>时刻安全有序转移。</w:t>
      </w:r>
      <w:r>
        <w:rPr>
          <w:rFonts w:hint="eastAsia" w:ascii="仿宋_GB2312" w:hAnsi="仿宋_GB2312" w:eastAsia="仿宋_GB2312"/>
          <w:color w:val="000000"/>
          <w:sz w:val="32"/>
          <w:szCs w:val="32"/>
          <w:lang w:val="en-US" w:eastAsia="zh-CN"/>
        </w:rPr>
        <w:t>指导各社区</w:t>
      </w:r>
      <w:r>
        <w:rPr>
          <w:rFonts w:hint="eastAsia" w:ascii="仿宋_GB2312" w:hAnsi="仿宋_GB2312" w:eastAsia="仿宋_GB2312"/>
          <w:color w:val="000000"/>
          <w:sz w:val="32"/>
          <w:szCs w:val="32"/>
        </w:rPr>
        <w:t>提前建立应急救援队伍，进行防汛演练，确保突发紧急情况人员</w:t>
      </w:r>
      <w:r>
        <w:rPr>
          <w:rFonts w:hint="eastAsia" w:ascii="仿宋_GB2312" w:hAnsi="仿宋_GB2312" w:eastAsia="仿宋_GB2312"/>
          <w:color w:val="000000"/>
          <w:sz w:val="32"/>
          <w:szCs w:val="32"/>
          <w:lang w:eastAsia="zh-CN"/>
        </w:rPr>
        <w:t>、</w:t>
      </w:r>
      <w:r>
        <w:rPr>
          <w:rFonts w:hint="eastAsia" w:ascii="仿宋_GB2312" w:hAnsi="仿宋_GB2312" w:eastAsia="仿宋_GB2312"/>
          <w:color w:val="000000"/>
          <w:sz w:val="32"/>
          <w:szCs w:val="32"/>
        </w:rPr>
        <w:t>车辆</w:t>
      </w:r>
      <w:r>
        <w:rPr>
          <w:rFonts w:hint="eastAsia" w:ascii="仿宋_GB2312" w:hAnsi="仿宋_GB2312" w:eastAsia="仿宋_GB2312"/>
          <w:color w:val="000000"/>
          <w:sz w:val="32"/>
          <w:szCs w:val="32"/>
          <w:lang w:eastAsia="zh-CN"/>
        </w:rPr>
        <w:t>、</w:t>
      </w:r>
      <w:r>
        <w:rPr>
          <w:rFonts w:hint="eastAsia" w:ascii="仿宋_GB2312" w:hAnsi="仿宋_GB2312" w:eastAsia="仿宋_GB2312"/>
          <w:color w:val="000000"/>
          <w:sz w:val="32"/>
          <w:szCs w:val="32"/>
        </w:rPr>
        <w:t>设备第一时间到岗</w:t>
      </w:r>
      <w:r>
        <w:rPr>
          <w:rFonts w:hint="eastAsia" w:ascii="仿宋_GB2312" w:hAnsi="仿宋_GB2312" w:eastAsia="仿宋_GB2312"/>
          <w:color w:val="000000"/>
          <w:sz w:val="32"/>
          <w:szCs w:val="32"/>
          <w:lang w:eastAsia="zh-CN"/>
        </w:rPr>
        <w:t>，</w:t>
      </w:r>
      <w:r>
        <w:rPr>
          <w:rFonts w:hint="eastAsia" w:ascii="仿宋_GB2312" w:hAnsi="仿宋_GB2312" w:eastAsia="仿宋_GB2312"/>
          <w:color w:val="000000"/>
          <w:sz w:val="32"/>
          <w:szCs w:val="32"/>
        </w:rPr>
        <w:t>科学有序施救</w:t>
      </w:r>
      <w:r>
        <w:rPr>
          <w:rFonts w:hint="eastAsia" w:ascii="仿宋_GB2312" w:hAnsi="仿宋_GB2312" w:eastAsia="仿宋_GB2312"/>
          <w:color w:val="000000"/>
          <w:sz w:val="32"/>
          <w:szCs w:val="32"/>
          <w:lang w:eastAsia="zh-CN"/>
        </w:rPr>
        <w:t>，</w:t>
      </w:r>
      <w:r>
        <w:rPr>
          <w:rFonts w:hint="eastAsia" w:ascii="仿宋_GB2312" w:hAnsi="仿宋_GB2312" w:eastAsia="仿宋_GB2312"/>
          <w:color w:val="000000"/>
          <w:sz w:val="32"/>
          <w:szCs w:val="32"/>
        </w:rPr>
        <w:t>避免次生事故发生</w:t>
      </w:r>
      <w:r>
        <w:rPr>
          <w:rFonts w:hint="eastAsia" w:ascii="仿宋_GB2312" w:hAnsi="仿宋_GB2312" w:eastAsia="仿宋_GB2312"/>
          <w:color w:val="000000"/>
          <w:sz w:val="32"/>
          <w:szCs w:val="32"/>
          <w:lang w:eastAsia="zh-CN"/>
        </w:rPr>
        <w:t>。</w:t>
      </w:r>
      <w:r>
        <w:rPr>
          <w:rFonts w:hint="eastAsia" w:ascii="仿宋_GB2312" w:hAnsi="仿宋_GB2312" w:eastAsia="仿宋_GB2312"/>
          <w:color w:val="000000"/>
          <w:sz w:val="32"/>
          <w:szCs w:val="32"/>
          <w:lang w:val="en-US" w:eastAsia="zh-CN"/>
        </w:rPr>
        <w:t>2、组织各社区准备防汛物资，对堵塞地下通道、地下停车场、线路老化等高风险地区进行重点排查，存在隐患及时整改；督促物业备足人员及防汛物资，增加应急排水设施，确保随时启动直排；督促物业在存在隐患的重点地段设警示标识，汛期安排专人监管。3、城管大队负责对辖区路面排水井盖情况、裸露电线等进行排查，对积水严重地段及时清理或增设警戒标识。</w:t>
      </w:r>
    </w:p>
    <w:p w14:paraId="19351E29">
      <w:pPr>
        <w:keepNext w:val="0"/>
        <w:keepLines w:val="0"/>
        <w:pageBreakBefore w:val="0"/>
        <w:widowControl w:val="0"/>
        <w:kinsoku/>
        <w:wordWrap/>
        <w:overflowPunct/>
        <w:topLinePunct w:val="0"/>
        <w:autoSpaceDE/>
        <w:autoSpaceDN/>
        <w:bidi w:val="0"/>
        <w:snapToGrid/>
        <w:spacing w:line="600" w:lineRule="exact"/>
        <w:ind w:firstLine="643" w:firstLineChars="200"/>
        <w:jc w:val="left"/>
        <w:rPr>
          <w:rFonts w:hint="eastAsia" w:ascii="仿宋_GB2312" w:hAnsi="仿宋_GB2312" w:eastAsia="仿宋_GB2312"/>
          <w:b/>
          <w:bCs/>
          <w:color w:val="000000"/>
          <w:sz w:val="32"/>
          <w:szCs w:val="32"/>
        </w:rPr>
      </w:pPr>
      <w:r>
        <w:rPr>
          <w:rFonts w:hint="eastAsia" w:ascii="仿宋_GB2312" w:hAnsi="仿宋_GB2312" w:eastAsia="仿宋_GB2312"/>
          <w:b/>
          <w:bCs/>
          <w:color w:val="000000"/>
          <w:sz w:val="32"/>
          <w:szCs w:val="32"/>
        </w:rPr>
        <w:t>（二）抢险救援组</w:t>
      </w:r>
    </w:p>
    <w:p w14:paraId="38271FC2">
      <w:pPr>
        <w:keepNext w:val="0"/>
        <w:keepLines w:val="0"/>
        <w:pageBreakBefore w:val="0"/>
        <w:widowControl w:val="0"/>
        <w:kinsoku/>
        <w:wordWrap/>
        <w:overflowPunct/>
        <w:topLinePunct w:val="0"/>
        <w:autoSpaceDE/>
        <w:autoSpaceDN/>
        <w:bidi w:val="0"/>
        <w:snapToGrid/>
        <w:spacing w:line="600" w:lineRule="exact"/>
        <w:ind w:firstLine="640" w:firstLineChars="200"/>
        <w:jc w:val="left"/>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根据铁东街道党政班子领导及机关干部包联社区分为七个抢险救援</w:t>
      </w:r>
      <w:r>
        <w:rPr>
          <w:rFonts w:hint="eastAsia" w:ascii="仿宋_GB2312" w:hAnsi="仿宋_GB2312" w:eastAsia="仿宋_GB2312"/>
          <w:color w:val="000000"/>
          <w:sz w:val="32"/>
          <w:szCs w:val="32"/>
          <w:lang w:val="en-US" w:eastAsia="zh-CN"/>
        </w:rPr>
        <w:t>小</w:t>
      </w:r>
      <w:r>
        <w:rPr>
          <w:rFonts w:hint="eastAsia" w:ascii="仿宋_GB2312" w:hAnsi="仿宋_GB2312" w:eastAsia="仿宋_GB2312"/>
          <w:color w:val="000000"/>
          <w:sz w:val="32"/>
          <w:szCs w:val="32"/>
        </w:rPr>
        <w:t>组。</w:t>
      </w:r>
    </w:p>
    <w:p w14:paraId="187D515C">
      <w:pPr>
        <w:keepNext w:val="0"/>
        <w:keepLines w:val="0"/>
        <w:pageBreakBefore w:val="0"/>
        <w:widowControl w:val="0"/>
        <w:kinsoku/>
        <w:wordWrap/>
        <w:overflowPunct/>
        <w:topLinePunct w:val="0"/>
        <w:autoSpaceDE/>
        <w:autoSpaceDN/>
        <w:bidi w:val="0"/>
        <w:snapToGrid/>
        <w:spacing w:line="600" w:lineRule="exact"/>
        <w:ind w:firstLine="640" w:firstLineChars="200"/>
        <w:jc w:val="left"/>
        <w:rPr>
          <w:rFonts w:hint="eastAsia" w:ascii="仿宋_GB2312" w:hAnsi="仿宋_GB2312" w:eastAsia="仿宋_GB2312"/>
          <w:color w:val="000000"/>
          <w:sz w:val="32"/>
          <w:szCs w:val="32"/>
          <w:lang w:val="en-US" w:eastAsia="zh-CN"/>
        </w:rPr>
      </w:pPr>
      <w:r>
        <w:rPr>
          <w:rFonts w:hint="eastAsia" w:ascii="仿宋_GB2312" w:hAnsi="仿宋_GB2312" w:eastAsia="仿宋_GB2312"/>
          <w:color w:val="000000"/>
          <w:sz w:val="32"/>
          <w:szCs w:val="32"/>
          <w:lang w:val="en-US" w:eastAsia="zh-CN"/>
        </w:rPr>
        <w:t>1、第一指挥组 </w:t>
      </w:r>
    </w:p>
    <w:p w14:paraId="4BE52AAE">
      <w:pPr>
        <w:keepNext w:val="0"/>
        <w:keepLines w:val="0"/>
        <w:pageBreakBefore w:val="0"/>
        <w:widowControl w:val="0"/>
        <w:kinsoku/>
        <w:wordWrap/>
        <w:overflowPunct/>
        <w:topLinePunct w:val="0"/>
        <w:autoSpaceDE/>
        <w:autoSpaceDN/>
        <w:bidi w:val="0"/>
        <w:snapToGrid/>
        <w:spacing w:line="600" w:lineRule="exact"/>
        <w:ind w:firstLine="640" w:firstLineChars="200"/>
        <w:jc w:val="left"/>
        <w:rPr>
          <w:rFonts w:hint="eastAsia" w:ascii="仿宋_GB2312" w:hAnsi="仿宋_GB2312" w:eastAsia="仿宋_GB2312"/>
          <w:color w:val="000000"/>
          <w:sz w:val="32"/>
          <w:szCs w:val="32"/>
          <w:lang w:eastAsia="zh-CN"/>
        </w:rPr>
      </w:pPr>
      <w:r>
        <w:rPr>
          <w:rFonts w:hint="eastAsia" w:ascii="仿宋_GB2312" w:hAnsi="仿宋_GB2312" w:eastAsia="仿宋_GB2312"/>
          <w:color w:val="000000"/>
          <w:sz w:val="32"/>
          <w:szCs w:val="32"/>
        </w:rPr>
        <w:t>组  长：</w:t>
      </w:r>
      <w:r>
        <w:rPr>
          <w:rFonts w:hint="eastAsia" w:ascii="仿宋_GB2312" w:hAnsi="仿宋_GB2312" w:eastAsia="仿宋_GB2312"/>
          <w:color w:val="000000"/>
          <w:sz w:val="32"/>
          <w:szCs w:val="32"/>
          <w:lang w:eastAsia="zh-CN"/>
        </w:rPr>
        <w:t>傅铁彪</w:t>
      </w:r>
    </w:p>
    <w:p w14:paraId="3A8AE19D">
      <w:pPr>
        <w:keepNext w:val="0"/>
        <w:keepLines w:val="0"/>
        <w:pageBreakBefore w:val="0"/>
        <w:widowControl w:val="0"/>
        <w:kinsoku/>
        <w:wordWrap/>
        <w:overflowPunct/>
        <w:topLinePunct w:val="0"/>
        <w:autoSpaceDE/>
        <w:autoSpaceDN/>
        <w:bidi w:val="0"/>
        <w:snapToGrid/>
        <w:spacing w:line="600" w:lineRule="exact"/>
        <w:ind w:firstLine="640" w:firstLineChars="200"/>
        <w:jc w:val="left"/>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成  员：</w:t>
      </w:r>
      <w:r>
        <w:rPr>
          <w:rFonts w:hint="eastAsia" w:ascii="仿宋_GB2312" w:hAnsi="仿宋_GB2312" w:eastAsia="仿宋_GB2312"/>
          <w:color w:val="000000"/>
          <w:sz w:val="32"/>
          <w:szCs w:val="32"/>
          <w:lang w:eastAsia="zh-CN"/>
        </w:rPr>
        <w:t>刘艳文</w:t>
      </w:r>
      <w:r>
        <w:rPr>
          <w:rFonts w:hint="eastAsia" w:ascii="仿宋_GB2312" w:hAnsi="仿宋_GB2312" w:eastAsia="仿宋_GB2312"/>
          <w:color w:val="000000"/>
          <w:sz w:val="32"/>
          <w:szCs w:val="32"/>
        </w:rPr>
        <w:t>、</w:t>
      </w:r>
      <w:r>
        <w:rPr>
          <w:rFonts w:hint="eastAsia" w:ascii="仿宋_GB2312" w:hAnsi="仿宋_GB2312" w:eastAsia="仿宋_GB2312"/>
          <w:color w:val="000000"/>
          <w:sz w:val="32"/>
          <w:szCs w:val="32"/>
          <w:lang w:eastAsia="zh-CN"/>
        </w:rPr>
        <w:t>张猛、田文超</w:t>
      </w:r>
      <w:r>
        <w:rPr>
          <w:rFonts w:hint="eastAsia" w:ascii="仿宋_GB2312" w:hAnsi="仿宋_GB2312" w:eastAsia="仿宋_GB2312"/>
          <w:color w:val="000000"/>
          <w:sz w:val="32"/>
          <w:szCs w:val="32"/>
        </w:rPr>
        <w:t>及香格里拉社区</w:t>
      </w:r>
      <w:r>
        <w:rPr>
          <w:rFonts w:hint="eastAsia" w:ascii="仿宋_GB2312" w:hAnsi="仿宋_GB2312" w:eastAsia="仿宋_GB2312"/>
          <w:color w:val="000000"/>
          <w:sz w:val="32"/>
          <w:szCs w:val="32"/>
          <w:lang w:eastAsia="zh-CN"/>
        </w:rPr>
        <w:t>和玖玺台社区筹备处的</w:t>
      </w:r>
      <w:r>
        <w:rPr>
          <w:rFonts w:hint="eastAsia" w:ascii="仿宋_GB2312" w:hAnsi="仿宋_GB2312" w:eastAsia="仿宋_GB2312"/>
          <w:color w:val="000000"/>
          <w:sz w:val="32"/>
          <w:szCs w:val="32"/>
        </w:rPr>
        <w:t>应急救援小分队全体队员</w:t>
      </w:r>
    </w:p>
    <w:p w14:paraId="248426FB">
      <w:pPr>
        <w:keepNext w:val="0"/>
        <w:keepLines w:val="0"/>
        <w:pageBreakBefore w:val="0"/>
        <w:widowControl w:val="0"/>
        <w:kinsoku/>
        <w:wordWrap/>
        <w:overflowPunct/>
        <w:topLinePunct w:val="0"/>
        <w:autoSpaceDE/>
        <w:autoSpaceDN/>
        <w:bidi w:val="0"/>
        <w:snapToGrid/>
        <w:spacing w:line="600" w:lineRule="exact"/>
        <w:ind w:firstLine="640" w:firstLineChars="200"/>
        <w:jc w:val="left"/>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职  责：负责香格里拉社区</w:t>
      </w:r>
      <w:r>
        <w:rPr>
          <w:rFonts w:hint="eastAsia" w:ascii="仿宋_GB2312" w:hAnsi="仿宋_GB2312" w:eastAsia="仿宋_GB2312"/>
          <w:color w:val="000000"/>
          <w:sz w:val="32"/>
          <w:szCs w:val="32"/>
          <w:lang w:eastAsia="zh-CN"/>
        </w:rPr>
        <w:t>和玖玺台社区筹备处</w:t>
      </w:r>
      <w:r>
        <w:rPr>
          <w:rFonts w:hint="eastAsia" w:ascii="仿宋_GB2312" w:hAnsi="仿宋_GB2312" w:eastAsia="仿宋_GB2312"/>
          <w:color w:val="000000"/>
          <w:sz w:val="32"/>
          <w:szCs w:val="32"/>
        </w:rPr>
        <w:t>的防汛抢险工作。</w:t>
      </w:r>
    </w:p>
    <w:p w14:paraId="3F58D907">
      <w:pPr>
        <w:keepNext w:val="0"/>
        <w:keepLines w:val="0"/>
        <w:pageBreakBefore w:val="0"/>
        <w:widowControl w:val="0"/>
        <w:kinsoku/>
        <w:wordWrap/>
        <w:overflowPunct/>
        <w:topLinePunct w:val="0"/>
        <w:autoSpaceDE/>
        <w:autoSpaceDN/>
        <w:bidi w:val="0"/>
        <w:snapToGrid/>
        <w:spacing w:line="600" w:lineRule="exact"/>
        <w:ind w:firstLine="640" w:firstLineChars="200"/>
        <w:jc w:val="left"/>
        <w:rPr>
          <w:rFonts w:hint="eastAsia" w:ascii="仿宋_GB2312" w:hAnsi="仿宋_GB2312" w:eastAsia="仿宋_GB2312"/>
          <w:color w:val="000000"/>
          <w:sz w:val="32"/>
          <w:szCs w:val="32"/>
          <w:lang w:val="en-US" w:eastAsia="zh-CN"/>
        </w:rPr>
      </w:pPr>
      <w:r>
        <w:rPr>
          <w:rFonts w:hint="eastAsia" w:ascii="仿宋_GB2312" w:hAnsi="仿宋_GB2312" w:eastAsia="仿宋_GB2312"/>
          <w:color w:val="000000"/>
          <w:sz w:val="32"/>
          <w:szCs w:val="32"/>
          <w:lang w:val="en-US" w:eastAsia="zh-CN"/>
        </w:rPr>
        <w:t>2、第二指挥组</w:t>
      </w:r>
    </w:p>
    <w:p w14:paraId="49B91E85">
      <w:pPr>
        <w:keepNext w:val="0"/>
        <w:keepLines w:val="0"/>
        <w:pageBreakBefore w:val="0"/>
        <w:widowControl w:val="0"/>
        <w:kinsoku/>
        <w:wordWrap/>
        <w:overflowPunct/>
        <w:topLinePunct w:val="0"/>
        <w:autoSpaceDE/>
        <w:autoSpaceDN/>
        <w:bidi w:val="0"/>
        <w:snapToGrid/>
        <w:spacing w:line="600" w:lineRule="exact"/>
        <w:ind w:firstLine="640" w:firstLineChars="200"/>
        <w:jc w:val="left"/>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组  长：</w:t>
      </w:r>
      <w:r>
        <w:rPr>
          <w:rFonts w:hint="eastAsia" w:ascii="仿宋_GB2312" w:hAnsi="仿宋_GB2312" w:eastAsia="仿宋_GB2312"/>
          <w:color w:val="000000"/>
          <w:sz w:val="32"/>
          <w:szCs w:val="32"/>
          <w:lang w:eastAsia="zh-CN"/>
        </w:rPr>
        <w:t>傅铁彪</w:t>
      </w:r>
    </w:p>
    <w:p w14:paraId="016865D7">
      <w:pPr>
        <w:keepNext w:val="0"/>
        <w:keepLines w:val="0"/>
        <w:pageBreakBefore w:val="0"/>
        <w:widowControl w:val="0"/>
        <w:kinsoku/>
        <w:wordWrap/>
        <w:overflowPunct/>
        <w:topLinePunct w:val="0"/>
        <w:autoSpaceDE/>
        <w:autoSpaceDN/>
        <w:bidi w:val="0"/>
        <w:snapToGrid/>
        <w:spacing w:line="600" w:lineRule="exact"/>
        <w:ind w:firstLine="640" w:firstLineChars="200"/>
        <w:jc w:val="left"/>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成  员：</w:t>
      </w:r>
      <w:r>
        <w:rPr>
          <w:rFonts w:hint="eastAsia" w:ascii="仿宋_GB2312" w:hAnsi="仿宋_GB2312" w:eastAsia="仿宋_GB2312"/>
          <w:color w:val="000000"/>
          <w:sz w:val="32"/>
          <w:szCs w:val="32"/>
          <w:lang w:eastAsia="zh-CN"/>
        </w:rPr>
        <w:t>于杰</w:t>
      </w:r>
      <w:r>
        <w:rPr>
          <w:rFonts w:hint="eastAsia" w:ascii="仿宋_GB2312" w:hAnsi="仿宋_GB2312" w:eastAsia="仿宋_GB2312"/>
          <w:color w:val="000000"/>
          <w:sz w:val="32"/>
          <w:szCs w:val="32"/>
        </w:rPr>
        <w:t>、房程超</w:t>
      </w:r>
      <w:r>
        <w:rPr>
          <w:rFonts w:hint="eastAsia" w:ascii="仿宋_GB2312" w:hAnsi="仿宋_GB2312" w:eastAsia="仿宋_GB2312"/>
          <w:color w:val="000000"/>
          <w:sz w:val="32"/>
          <w:szCs w:val="32"/>
          <w:lang w:eastAsia="zh-CN"/>
        </w:rPr>
        <w:t>、孙海瑛、任飞宇、郭颖</w:t>
      </w:r>
      <w:r>
        <w:rPr>
          <w:rFonts w:hint="eastAsia" w:ascii="仿宋_GB2312" w:hAnsi="仿宋_GB2312" w:eastAsia="仿宋_GB2312"/>
          <w:color w:val="000000"/>
          <w:sz w:val="32"/>
          <w:szCs w:val="32"/>
        </w:rPr>
        <w:t>及丰泽园社区</w:t>
      </w:r>
      <w:r>
        <w:rPr>
          <w:rFonts w:hint="eastAsia" w:ascii="仿宋_GB2312" w:hAnsi="仿宋_GB2312" w:eastAsia="仿宋_GB2312"/>
          <w:color w:val="000000"/>
          <w:sz w:val="32"/>
          <w:szCs w:val="32"/>
          <w:lang w:eastAsia="zh-CN"/>
        </w:rPr>
        <w:t>、蓝山社区和璞玥风华社区筹备处</w:t>
      </w:r>
      <w:r>
        <w:rPr>
          <w:rFonts w:hint="eastAsia" w:ascii="仿宋_GB2312" w:hAnsi="仿宋_GB2312" w:eastAsia="仿宋_GB2312"/>
          <w:color w:val="000000"/>
          <w:sz w:val="32"/>
          <w:szCs w:val="32"/>
        </w:rPr>
        <w:t>的应急救援小分队全体队员</w:t>
      </w:r>
    </w:p>
    <w:p w14:paraId="07C97863">
      <w:pPr>
        <w:keepNext w:val="0"/>
        <w:keepLines w:val="0"/>
        <w:pageBreakBefore w:val="0"/>
        <w:widowControl w:val="0"/>
        <w:kinsoku/>
        <w:wordWrap/>
        <w:overflowPunct/>
        <w:topLinePunct w:val="0"/>
        <w:autoSpaceDE/>
        <w:autoSpaceDN/>
        <w:bidi w:val="0"/>
        <w:snapToGrid/>
        <w:spacing w:line="600" w:lineRule="exact"/>
        <w:ind w:firstLine="640" w:firstLineChars="200"/>
        <w:jc w:val="left"/>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职  责：负责丰泽园社区</w:t>
      </w:r>
      <w:r>
        <w:rPr>
          <w:rFonts w:hint="eastAsia" w:ascii="仿宋_GB2312" w:hAnsi="仿宋_GB2312" w:eastAsia="仿宋_GB2312"/>
          <w:color w:val="000000"/>
          <w:sz w:val="32"/>
          <w:szCs w:val="32"/>
          <w:lang w:eastAsia="zh-CN"/>
        </w:rPr>
        <w:t>、蓝山社区和璞玥风华社区筹备处</w:t>
      </w:r>
      <w:r>
        <w:rPr>
          <w:rFonts w:hint="eastAsia" w:ascii="仿宋_GB2312" w:hAnsi="仿宋_GB2312" w:eastAsia="仿宋_GB2312"/>
          <w:color w:val="000000"/>
          <w:sz w:val="32"/>
          <w:szCs w:val="32"/>
        </w:rPr>
        <w:t>的防汛抢险工作</w:t>
      </w:r>
      <w:r>
        <w:rPr>
          <w:rFonts w:hint="eastAsia" w:ascii="仿宋_GB2312" w:hAnsi="仿宋_GB2312" w:eastAsia="仿宋_GB2312"/>
          <w:color w:val="000000"/>
          <w:sz w:val="32"/>
          <w:szCs w:val="32"/>
          <w:lang w:eastAsia="zh-CN"/>
        </w:rPr>
        <w:t>，重点区域四监狱东侧平房区</w:t>
      </w:r>
      <w:r>
        <w:rPr>
          <w:rFonts w:hint="eastAsia" w:ascii="仿宋_GB2312" w:hAnsi="仿宋_GB2312" w:eastAsia="仿宋_GB2312"/>
          <w:color w:val="000000"/>
          <w:sz w:val="32"/>
          <w:szCs w:val="32"/>
        </w:rPr>
        <w:t>。</w:t>
      </w:r>
    </w:p>
    <w:p w14:paraId="77279B21">
      <w:pPr>
        <w:keepNext w:val="0"/>
        <w:keepLines w:val="0"/>
        <w:pageBreakBefore w:val="0"/>
        <w:widowControl w:val="0"/>
        <w:kinsoku/>
        <w:wordWrap/>
        <w:overflowPunct/>
        <w:topLinePunct w:val="0"/>
        <w:autoSpaceDE/>
        <w:autoSpaceDN/>
        <w:bidi w:val="0"/>
        <w:snapToGrid/>
        <w:spacing w:line="600" w:lineRule="exact"/>
        <w:ind w:firstLine="640" w:firstLineChars="200"/>
        <w:jc w:val="left"/>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3、第三指挥组</w:t>
      </w:r>
    </w:p>
    <w:p w14:paraId="00091F08">
      <w:pPr>
        <w:keepNext w:val="0"/>
        <w:keepLines w:val="0"/>
        <w:pageBreakBefore w:val="0"/>
        <w:widowControl w:val="0"/>
        <w:kinsoku/>
        <w:wordWrap/>
        <w:overflowPunct/>
        <w:topLinePunct w:val="0"/>
        <w:autoSpaceDE/>
        <w:autoSpaceDN/>
        <w:bidi w:val="0"/>
        <w:snapToGrid/>
        <w:spacing w:line="600" w:lineRule="exact"/>
        <w:ind w:firstLine="640" w:firstLineChars="200"/>
        <w:jc w:val="left"/>
        <w:rPr>
          <w:rFonts w:hint="eastAsia" w:ascii="仿宋_GB2312" w:hAnsi="仿宋_GB2312" w:eastAsia="仿宋_GB2312"/>
          <w:color w:val="000000"/>
          <w:sz w:val="32"/>
          <w:szCs w:val="32"/>
          <w:lang w:eastAsia="zh-CN"/>
        </w:rPr>
      </w:pPr>
      <w:r>
        <w:rPr>
          <w:rFonts w:hint="eastAsia" w:ascii="仿宋_GB2312" w:hAnsi="仿宋_GB2312" w:eastAsia="仿宋_GB2312"/>
          <w:color w:val="000000"/>
          <w:sz w:val="32"/>
          <w:szCs w:val="32"/>
        </w:rPr>
        <w:t xml:space="preserve">组  长：侯 </w:t>
      </w:r>
      <w:r>
        <w:rPr>
          <w:rFonts w:hint="eastAsia" w:ascii="仿宋_GB2312" w:hAnsi="仿宋_GB2312" w:eastAsia="仿宋_GB2312"/>
          <w:color w:val="000000"/>
          <w:sz w:val="32"/>
          <w:szCs w:val="32"/>
          <w:lang w:eastAsia="zh-CN"/>
        </w:rPr>
        <w:t>敬</w:t>
      </w:r>
    </w:p>
    <w:p w14:paraId="1A931299">
      <w:pPr>
        <w:keepNext w:val="0"/>
        <w:keepLines w:val="0"/>
        <w:pageBreakBefore w:val="0"/>
        <w:widowControl w:val="0"/>
        <w:kinsoku/>
        <w:wordWrap/>
        <w:overflowPunct/>
        <w:topLinePunct w:val="0"/>
        <w:autoSpaceDE/>
        <w:autoSpaceDN/>
        <w:bidi w:val="0"/>
        <w:snapToGrid/>
        <w:spacing w:line="600" w:lineRule="exact"/>
        <w:ind w:firstLine="640" w:firstLineChars="200"/>
        <w:jc w:val="left"/>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成  员：</w:t>
      </w:r>
      <w:r>
        <w:rPr>
          <w:rFonts w:hint="eastAsia" w:ascii="仿宋_GB2312" w:hAnsi="仿宋_GB2312" w:eastAsia="仿宋_GB2312"/>
          <w:color w:val="000000"/>
          <w:sz w:val="32"/>
          <w:szCs w:val="32"/>
          <w:lang w:eastAsia="zh-CN"/>
        </w:rPr>
        <w:t>李文成、</w:t>
      </w:r>
      <w:r>
        <w:rPr>
          <w:rFonts w:hint="eastAsia" w:ascii="仿宋_GB2312" w:hAnsi="仿宋_GB2312" w:eastAsia="仿宋_GB2312"/>
          <w:color w:val="000000"/>
          <w:sz w:val="32"/>
          <w:szCs w:val="32"/>
          <w:lang w:val="en-US" w:eastAsia="zh-CN"/>
        </w:rPr>
        <w:t>柳淑琪、</w:t>
      </w:r>
      <w:r>
        <w:rPr>
          <w:rFonts w:hint="eastAsia" w:ascii="仿宋_GB2312" w:hAnsi="仿宋_GB2312" w:eastAsia="仿宋_GB2312"/>
          <w:color w:val="000000"/>
          <w:sz w:val="32"/>
          <w:szCs w:val="32"/>
          <w:lang w:eastAsia="zh-CN"/>
        </w:rPr>
        <w:t>王伟东、</w:t>
      </w:r>
      <w:r>
        <w:rPr>
          <w:rFonts w:hint="eastAsia" w:ascii="仿宋_GB2312" w:hAnsi="仿宋_GB2312" w:eastAsia="仿宋_GB2312"/>
          <w:color w:val="000000"/>
          <w:sz w:val="32"/>
          <w:szCs w:val="32"/>
        </w:rPr>
        <w:t>宋天浩、林静及</w:t>
      </w:r>
      <w:r>
        <w:rPr>
          <w:rFonts w:hint="eastAsia" w:ascii="仿宋_GB2312" w:hAnsi="仿宋_GB2312" w:eastAsia="仿宋_GB2312"/>
          <w:color w:val="000000"/>
          <w:sz w:val="32"/>
          <w:szCs w:val="32"/>
          <w:lang w:eastAsia="zh-CN"/>
        </w:rPr>
        <w:t>航安</w:t>
      </w:r>
      <w:r>
        <w:rPr>
          <w:rFonts w:hint="eastAsia" w:ascii="仿宋_GB2312" w:hAnsi="仿宋_GB2312" w:eastAsia="仿宋_GB2312"/>
          <w:color w:val="000000"/>
          <w:sz w:val="32"/>
          <w:szCs w:val="32"/>
        </w:rPr>
        <w:t>社区和富山嘉苑社区应急救援小分队全体队员</w:t>
      </w:r>
    </w:p>
    <w:p w14:paraId="1001777E">
      <w:pPr>
        <w:keepNext w:val="0"/>
        <w:keepLines w:val="0"/>
        <w:pageBreakBefore w:val="0"/>
        <w:widowControl w:val="0"/>
        <w:kinsoku/>
        <w:wordWrap/>
        <w:overflowPunct/>
        <w:topLinePunct w:val="0"/>
        <w:autoSpaceDE/>
        <w:autoSpaceDN/>
        <w:bidi w:val="0"/>
        <w:snapToGrid/>
        <w:spacing w:line="600" w:lineRule="exact"/>
        <w:ind w:firstLine="640" w:firstLineChars="200"/>
        <w:jc w:val="left"/>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职  责：负责</w:t>
      </w:r>
      <w:r>
        <w:rPr>
          <w:rFonts w:hint="eastAsia" w:ascii="仿宋_GB2312" w:hAnsi="仿宋_GB2312" w:eastAsia="仿宋_GB2312"/>
          <w:color w:val="000000"/>
          <w:sz w:val="32"/>
          <w:szCs w:val="32"/>
          <w:lang w:eastAsia="zh-CN"/>
        </w:rPr>
        <w:t>航安</w:t>
      </w:r>
      <w:r>
        <w:rPr>
          <w:rFonts w:hint="eastAsia" w:ascii="仿宋_GB2312" w:hAnsi="仿宋_GB2312" w:eastAsia="仿宋_GB2312"/>
          <w:color w:val="000000"/>
          <w:sz w:val="32"/>
          <w:szCs w:val="32"/>
        </w:rPr>
        <w:t>社区和富山嘉苑社区的防汛抢险工作</w:t>
      </w:r>
      <w:r>
        <w:rPr>
          <w:rFonts w:hint="eastAsia" w:ascii="仿宋_GB2312" w:hAnsi="仿宋_GB2312" w:eastAsia="仿宋_GB2312"/>
          <w:color w:val="000000"/>
          <w:sz w:val="32"/>
          <w:szCs w:val="32"/>
          <w:lang w:eastAsia="zh-CN"/>
        </w:rPr>
        <w:t>。</w:t>
      </w:r>
    </w:p>
    <w:p w14:paraId="50857E4C">
      <w:pPr>
        <w:keepNext w:val="0"/>
        <w:keepLines w:val="0"/>
        <w:pageBreakBefore w:val="0"/>
        <w:widowControl w:val="0"/>
        <w:kinsoku/>
        <w:wordWrap/>
        <w:overflowPunct/>
        <w:topLinePunct w:val="0"/>
        <w:autoSpaceDE/>
        <w:autoSpaceDN/>
        <w:bidi w:val="0"/>
        <w:snapToGrid/>
        <w:spacing w:line="600" w:lineRule="exact"/>
        <w:ind w:firstLine="640" w:firstLineChars="200"/>
        <w:jc w:val="left"/>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4、第四指挥组 </w:t>
      </w:r>
    </w:p>
    <w:p w14:paraId="3D66F151">
      <w:pPr>
        <w:keepNext w:val="0"/>
        <w:keepLines w:val="0"/>
        <w:pageBreakBefore w:val="0"/>
        <w:widowControl w:val="0"/>
        <w:kinsoku/>
        <w:wordWrap/>
        <w:overflowPunct/>
        <w:topLinePunct w:val="0"/>
        <w:autoSpaceDE/>
        <w:autoSpaceDN/>
        <w:bidi w:val="0"/>
        <w:snapToGrid/>
        <w:spacing w:line="600" w:lineRule="exact"/>
        <w:ind w:firstLine="640" w:firstLineChars="200"/>
        <w:jc w:val="left"/>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组  长：</w:t>
      </w:r>
      <w:r>
        <w:rPr>
          <w:rFonts w:hint="eastAsia" w:ascii="仿宋_GB2312" w:hAnsi="仿宋_GB2312" w:eastAsia="仿宋_GB2312"/>
          <w:color w:val="000000"/>
          <w:sz w:val="32"/>
          <w:szCs w:val="32"/>
          <w:lang w:eastAsia="zh-CN"/>
        </w:rPr>
        <w:t>邱亚群</w:t>
      </w:r>
    </w:p>
    <w:p w14:paraId="7FC52A32">
      <w:pPr>
        <w:keepNext w:val="0"/>
        <w:keepLines w:val="0"/>
        <w:pageBreakBefore w:val="0"/>
        <w:widowControl w:val="0"/>
        <w:kinsoku/>
        <w:wordWrap/>
        <w:overflowPunct/>
        <w:topLinePunct w:val="0"/>
        <w:autoSpaceDE/>
        <w:autoSpaceDN/>
        <w:bidi w:val="0"/>
        <w:snapToGrid/>
        <w:spacing w:line="600" w:lineRule="exact"/>
        <w:ind w:firstLine="640" w:firstLineChars="200"/>
        <w:jc w:val="left"/>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成  员：</w:t>
      </w:r>
      <w:r>
        <w:rPr>
          <w:rFonts w:hint="eastAsia" w:ascii="仿宋_GB2312" w:hAnsi="仿宋_GB2312" w:eastAsia="仿宋_GB2312"/>
          <w:color w:val="000000"/>
          <w:sz w:val="32"/>
          <w:szCs w:val="32"/>
          <w:lang w:eastAsia="zh-CN"/>
        </w:rPr>
        <w:t>张子辉</w:t>
      </w:r>
      <w:r>
        <w:rPr>
          <w:rFonts w:hint="eastAsia" w:ascii="仿宋_GB2312" w:hAnsi="仿宋_GB2312" w:eastAsia="仿宋_GB2312"/>
          <w:color w:val="000000"/>
          <w:sz w:val="32"/>
          <w:szCs w:val="32"/>
        </w:rPr>
        <w:t>、黄亚会</w:t>
      </w:r>
      <w:r>
        <w:rPr>
          <w:rFonts w:hint="eastAsia" w:ascii="仿宋_GB2312" w:hAnsi="仿宋_GB2312" w:eastAsia="仿宋_GB2312"/>
          <w:color w:val="000000"/>
          <w:sz w:val="32"/>
          <w:szCs w:val="32"/>
          <w:lang w:eastAsia="zh-CN"/>
        </w:rPr>
        <w:t>、</w:t>
      </w:r>
      <w:r>
        <w:rPr>
          <w:rFonts w:hint="eastAsia" w:ascii="仿宋_GB2312" w:hAnsi="仿宋_GB2312" w:eastAsia="仿宋_GB2312"/>
          <w:color w:val="000000"/>
          <w:sz w:val="32"/>
          <w:szCs w:val="32"/>
          <w:lang w:val="en-US" w:eastAsia="zh-CN"/>
        </w:rPr>
        <w:t>许小飞、于喆</w:t>
      </w:r>
      <w:r>
        <w:rPr>
          <w:rFonts w:hint="eastAsia" w:ascii="仿宋_GB2312" w:hAnsi="仿宋_GB2312" w:eastAsia="仿宋_GB2312"/>
          <w:color w:val="000000"/>
          <w:sz w:val="32"/>
          <w:szCs w:val="32"/>
        </w:rPr>
        <w:t>及晨曦社区</w:t>
      </w:r>
      <w:r>
        <w:rPr>
          <w:rFonts w:hint="eastAsia" w:ascii="仿宋_GB2312" w:hAnsi="仿宋_GB2312" w:eastAsia="仿宋_GB2312"/>
          <w:color w:val="000000"/>
          <w:sz w:val="32"/>
          <w:szCs w:val="32"/>
          <w:lang w:eastAsia="zh-CN"/>
        </w:rPr>
        <w:t>和春光社区</w:t>
      </w:r>
      <w:r>
        <w:rPr>
          <w:rFonts w:hint="eastAsia" w:ascii="仿宋_GB2312" w:hAnsi="仿宋_GB2312" w:eastAsia="仿宋_GB2312"/>
          <w:color w:val="000000"/>
          <w:sz w:val="32"/>
          <w:szCs w:val="32"/>
        </w:rPr>
        <w:t>的应急救援小分队全体队员</w:t>
      </w:r>
    </w:p>
    <w:p w14:paraId="50AB0432">
      <w:pPr>
        <w:keepNext w:val="0"/>
        <w:keepLines w:val="0"/>
        <w:pageBreakBefore w:val="0"/>
        <w:widowControl w:val="0"/>
        <w:kinsoku/>
        <w:wordWrap/>
        <w:overflowPunct/>
        <w:topLinePunct w:val="0"/>
        <w:autoSpaceDE/>
        <w:autoSpaceDN/>
        <w:bidi w:val="0"/>
        <w:snapToGrid/>
        <w:spacing w:line="600" w:lineRule="exact"/>
        <w:ind w:firstLine="640" w:firstLineChars="200"/>
        <w:jc w:val="left"/>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职  责：负责晨曦社区</w:t>
      </w:r>
      <w:r>
        <w:rPr>
          <w:rFonts w:hint="eastAsia" w:ascii="仿宋_GB2312" w:hAnsi="仿宋_GB2312" w:eastAsia="仿宋_GB2312"/>
          <w:color w:val="000000"/>
          <w:sz w:val="32"/>
          <w:szCs w:val="32"/>
          <w:lang w:eastAsia="zh-CN"/>
        </w:rPr>
        <w:t>和春光社区</w:t>
      </w:r>
      <w:r>
        <w:rPr>
          <w:rFonts w:hint="eastAsia" w:ascii="仿宋_GB2312" w:hAnsi="仿宋_GB2312" w:eastAsia="仿宋_GB2312"/>
          <w:color w:val="000000"/>
          <w:sz w:val="32"/>
          <w:szCs w:val="32"/>
        </w:rPr>
        <w:t>的防汛抢险工作。</w:t>
      </w:r>
    </w:p>
    <w:p w14:paraId="5292ADA2">
      <w:pPr>
        <w:keepNext w:val="0"/>
        <w:keepLines w:val="0"/>
        <w:pageBreakBefore w:val="0"/>
        <w:widowControl w:val="0"/>
        <w:kinsoku/>
        <w:wordWrap/>
        <w:overflowPunct/>
        <w:topLinePunct w:val="0"/>
        <w:autoSpaceDE/>
        <w:autoSpaceDN/>
        <w:bidi w:val="0"/>
        <w:snapToGrid/>
        <w:spacing w:line="600" w:lineRule="exact"/>
        <w:ind w:firstLine="640" w:firstLineChars="200"/>
        <w:jc w:val="left"/>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5、第五指挥组  </w:t>
      </w:r>
    </w:p>
    <w:p w14:paraId="289D3C7B">
      <w:pPr>
        <w:keepNext w:val="0"/>
        <w:keepLines w:val="0"/>
        <w:pageBreakBefore w:val="0"/>
        <w:widowControl w:val="0"/>
        <w:kinsoku/>
        <w:wordWrap/>
        <w:overflowPunct/>
        <w:topLinePunct w:val="0"/>
        <w:autoSpaceDE/>
        <w:autoSpaceDN/>
        <w:bidi w:val="0"/>
        <w:snapToGrid/>
        <w:spacing w:line="600" w:lineRule="exact"/>
        <w:ind w:firstLine="640" w:firstLineChars="200"/>
        <w:jc w:val="left"/>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组  长：董旭</w:t>
      </w:r>
    </w:p>
    <w:p w14:paraId="0E7FBE18">
      <w:pPr>
        <w:keepNext w:val="0"/>
        <w:keepLines w:val="0"/>
        <w:pageBreakBefore w:val="0"/>
        <w:widowControl w:val="0"/>
        <w:kinsoku/>
        <w:wordWrap/>
        <w:overflowPunct/>
        <w:topLinePunct w:val="0"/>
        <w:autoSpaceDE/>
        <w:autoSpaceDN/>
        <w:bidi w:val="0"/>
        <w:snapToGrid/>
        <w:spacing w:line="600" w:lineRule="exact"/>
        <w:ind w:firstLine="640" w:firstLineChars="200"/>
        <w:jc w:val="left"/>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成  员：</w:t>
      </w:r>
      <w:r>
        <w:rPr>
          <w:rFonts w:hint="eastAsia" w:ascii="仿宋_GB2312" w:hAnsi="仿宋_GB2312" w:eastAsia="仿宋_GB2312"/>
          <w:color w:val="000000"/>
          <w:sz w:val="32"/>
          <w:szCs w:val="32"/>
          <w:lang w:val="en-US" w:eastAsia="zh-CN"/>
        </w:rPr>
        <w:t>马海军</w:t>
      </w:r>
      <w:r>
        <w:rPr>
          <w:rFonts w:hint="eastAsia" w:ascii="仿宋_GB2312" w:hAnsi="仿宋_GB2312" w:eastAsia="仿宋_GB2312"/>
          <w:color w:val="000000"/>
          <w:sz w:val="32"/>
          <w:szCs w:val="32"/>
          <w:lang w:eastAsia="zh-CN"/>
        </w:rPr>
        <w:t>、焦建军、郭振军、崔新杰、潘莹</w:t>
      </w:r>
      <w:r>
        <w:rPr>
          <w:rFonts w:hint="eastAsia" w:ascii="仿宋_GB2312" w:hAnsi="仿宋_GB2312" w:eastAsia="仿宋_GB2312"/>
          <w:color w:val="000000"/>
          <w:sz w:val="32"/>
          <w:szCs w:val="32"/>
        </w:rPr>
        <w:t>及恒盛社区和北城嘉园社区应急救援小分队全体队员</w:t>
      </w:r>
    </w:p>
    <w:p w14:paraId="6CE76885">
      <w:pPr>
        <w:keepNext w:val="0"/>
        <w:keepLines w:val="0"/>
        <w:pageBreakBefore w:val="0"/>
        <w:widowControl w:val="0"/>
        <w:kinsoku/>
        <w:wordWrap/>
        <w:overflowPunct/>
        <w:topLinePunct w:val="0"/>
        <w:autoSpaceDE/>
        <w:autoSpaceDN/>
        <w:bidi w:val="0"/>
        <w:snapToGrid/>
        <w:spacing w:line="600" w:lineRule="exact"/>
        <w:ind w:firstLine="640" w:firstLineChars="200"/>
        <w:jc w:val="left"/>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职  责：负责恒盛社区和北城嘉园社区的防汛抢险工作。  </w:t>
      </w:r>
    </w:p>
    <w:p w14:paraId="448A48FC">
      <w:pPr>
        <w:keepNext w:val="0"/>
        <w:keepLines w:val="0"/>
        <w:pageBreakBefore w:val="0"/>
        <w:widowControl w:val="0"/>
        <w:kinsoku/>
        <w:wordWrap/>
        <w:overflowPunct/>
        <w:topLinePunct w:val="0"/>
        <w:autoSpaceDE/>
        <w:autoSpaceDN/>
        <w:bidi w:val="0"/>
        <w:snapToGrid/>
        <w:spacing w:line="600" w:lineRule="exact"/>
        <w:ind w:firstLine="643" w:firstLineChars="200"/>
        <w:jc w:val="left"/>
        <w:rPr>
          <w:rFonts w:hint="eastAsia" w:ascii="仿宋_GB2312" w:hAnsi="仿宋_GB2312" w:eastAsia="仿宋_GB2312"/>
          <w:b/>
          <w:bCs/>
          <w:color w:val="000000"/>
          <w:sz w:val="32"/>
          <w:szCs w:val="32"/>
          <w:lang w:val="en-US" w:eastAsia="zh-CN"/>
        </w:rPr>
      </w:pPr>
      <w:r>
        <w:rPr>
          <w:rFonts w:hint="eastAsia" w:ascii="仿宋_GB2312" w:hAnsi="仿宋_GB2312" w:eastAsia="仿宋_GB2312"/>
          <w:b/>
          <w:bCs/>
          <w:color w:val="000000"/>
          <w:sz w:val="32"/>
          <w:szCs w:val="32"/>
          <w:lang w:val="en-US" w:eastAsia="zh-CN"/>
        </w:rPr>
        <w:t>（三）医疗救助组</w:t>
      </w:r>
      <w:r>
        <w:rPr>
          <w:rFonts w:hint="eastAsia" w:ascii="仿宋_GB2312" w:hAnsi="仿宋_GB2312" w:eastAsia="仿宋_GB2312"/>
          <w:b w:val="0"/>
          <w:bCs w:val="0"/>
          <w:color w:val="000000"/>
          <w:sz w:val="32"/>
          <w:szCs w:val="32"/>
        </w:rPr>
        <w:t>   </w:t>
      </w:r>
    </w:p>
    <w:p w14:paraId="2666AE8F">
      <w:pPr>
        <w:keepNext w:val="0"/>
        <w:keepLines w:val="0"/>
        <w:pageBreakBefore w:val="0"/>
        <w:widowControl w:val="0"/>
        <w:kinsoku/>
        <w:wordWrap/>
        <w:overflowPunct/>
        <w:topLinePunct w:val="0"/>
        <w:autoSpaceDE/>
        <w:autoSpaceDN/>
        <w:bidi w:val="0"/>
        <w:snapToGrid/>
        <w:spacing w:line="600" w:lineRule="exact"/>
        <w:ind w:firstLine="640" w:firstLineChars="200"/>
        <w:jc w:val="left"/>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组  长：</w:t>
      </w:r>
      <w:r>
        <w:rPr>
          <w:rFonts w:hint="eastAsia" w:ascii="仿宋_GB2312" w:hAnsi="仿宋_GB2312" w:eastAsia="仿宋_GB2312"/>
          <w:color w:val="000000"/>
          <w:sz w:val="32"/>
          <w:szCs w:val="32"/>
          <w:lang w:eastAsia="zh-CN"/>
        </w:rPr>
        <w:t>郑凯旋</w:t>
      </w:r>
    </w:p>
    <w:p w14:paraId="356EE437">
      <w:pPr>
        <w:keepNext w:val="0"/>
        <w:keepLines w:val="0"/>
        <w:pageBreakBefore w:val="0"/>
        <w:widowControl w:val="0"/>
        <w:kinsoku/>
        <w:wordWrap/>
        <w:overflowPunct/>
        <w:topLinePunct w:val="0"/>
        <w:autoSpaceDE/>
        <w:autoSpaceDN/>
        <w:bidi w:val="0"/>
        <w:snapToGrid/>
        <w:spacing w:line="600" w:lineRule="exact"/>
        <w:ind w:firstLine="640" w:firstLineChars="200"/>
        <w:jc w:val="left"/>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成  员：铁东街道卫生服务中心全体成员</w:t>
      </w:r>
    </w:p>
    <w:p w14:paraId="3BF0A890">
      <w:pPr>
        <w:keepNext w:val="0"/>
        <w:keepLines w:val="0"/>
        <w:pageBreakBefore w:val="0"/>
        <w:widowControl w:val="0"/>
        <w:kinsoku/>
        <w:wordWrap/>
        <w:overflowPunct/>
        <w:topLinePunct w:val="0"/>
        <w:autoSpaceDE/>
        <w:autoSpaceDN/>
        <w:bidi w:val="0"/>
        <w:snapToGrid/>
        <w:spacing w:line="600" w:lineRule="exact"/>
        <w:ind w:firstLine="640" w:firstLineChars="200"/>
        <w:jc w:val="left"/>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职  责：负责组织卫生防疫和医疗急救，指导帮助群众开展医疗急救和卫生防疫工作，保证群众饮水和食品卫生安全。</w:t>
      </w:r>
    </w:p>
    <w:p w14:paraId="692AF73A">
      <w:pPr>
        <w:keepNext w:val="0"/>
        <w:keepLines w:val="0"/>
        <w:pageBreakBefore w:val="0"/>
        <w:widowControl w:val="0"/>
        <w:kinsoku/>
        <w:wordWrap/>
        <w:overflowPunct/>
        <w:topLinePunct w:val="0"/>
        <w:autoSpaceDE/>
        <w:autoSpaceDN/>
        <w:bidi w:val="0"/>
        <w:snapToGrid/>
        <w:spacing w:line="600" w:lineRule="exact"/>
        <w:ind w:firstLine="643" w:firstLineChars="200"/>
        <w:jc w:val="left"/>
        <w:rPr>
          <w:rFonts w:hint="eastAsia" w:ascii="仿宋_GB2312" w:hAnsi="仿宋_GB2312" w:eastAsia="仿宋_GB2312"/>
          <w:b/>
          <w:bCs/>
          <w:color w:val="000000"/>
          <w:sz w:val="32"/>
          <w:szCs w:val="32"/>
          <w:lang w:val="en-US" w:eastAsia="zh-CN"/>
        </w:rPr>
      </w:pPr>
      <w:r>
        <w:rPr>
          <w:rFonts w:hint="eastAsia" w:ascii="仿宋_GB2312" w:hAnsi="仿宋_GB2312" w:eastAsia="仿宋_GB2312"/>
          <w:b/>
          <w:bCs/>
          <w:color w:val="000000"/>
          <w:sz w:val="32"/>
          <w:szCs w:val="32"/>
          <w:lang w:val="en-US" w:eastAsia="zh-CN"/>
        </w:rPr>
        <w:t>（四）应急机动组 </w:t>
      </w:r>
      <w:r>
        <w:rPr>
          <w:rFonts w:hint="eastAsia" w:ascii="仿宋_GB2312" w:hAnsi="仿宋_GB2312" w:eastAsia="仿宋_GB2312"/>
          <w:b w:val="0"/>
          <w:bCs w:val="0"/>
          <w:color w:val="000000"/>
          <w:sz w:val="32"/>
          <w:szCs w:val="32"/>
          <w:lang w:val="en-US" w:eastAsia="zh-CN"/>
        </w:rPr>
        <w:t xml:space="preserve">  </w:t>
      </w:r>
    </w:p>
    <w:p w14:paraId="06C0FB96">
      <w:pPr>
        <w:keepNext w:val="0"/>
        <w:keepLines w:val="0"/>
        <w:pageBreakBefore w:val="0"/>
        <w:widowControl w:val="0"/>
        <w:kinsoku/>
        <w:wordWrap/>
        <w:overflowPunct/>
        <w:topLinePunct w:val="0"/>
        <w:autoSpaceDE/>
        <w:autoSpaceDN/>
        <w:bidi w:val="0"/>
        <w:snapToGrid/>
        <w:spacing w:line="600" w:lineRule="exact"/>
        <w:ind w:firstLine="640" w:firstLineChars="200"/>
        <w:jc w:val="left"/>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组  长：张向东</w:t>
      </w:r>
    </w:p>
    <w:p w14:paraId="33207096">
      <w:pPr>
        <w:keepNext w:val="0"/>
        <w:keepLines w:val="0"/>
        <w:pageBreakBefore w:val="0"/>
        <w:widowControl w:val="0"/>
        <w:kinsoku/>
        <w:wordWrap/>
        <w:overflowPunct/>
        <w:topLinePunct w:val="0"/>
        <w:autoSpaceDE/>
        <w:autoSpaceDN/>
        <w:bidi w:val="0"/>
        <w:snapToGrid/>
        <w:spacing w:line="600" w:lineRule="exact"/>
        <w:ind w:firstLine="640" w:firstLineChars="200"/>
        <w:jc w:val="left"/>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成  员：铁东派出所全体人员</w:t>
      </w:r>
    </w:p>
    <w:p w14:paraId="3C72BA53">
      <w:pPr>
        <w:keepNext w:val="0"/>
        <w:keepLines w:val="0"/>
        <w:pageBreakBefore w:val="0"/>
        <w:widowControl w:val="0"/>
        <w:kinsoku/>
        <w:wordWrap/>
        <w:overflowPunct/>
        <w:topLinePunct w:val="0"/>
        <w:autoSpaceDE/>
        <w:autoSpaceDN/>
        <w:bidi w:val="0"/>
        <w:snapToGrid/>
        <w:spacing w:line="600" w:lineRule="exact"/>
        <w:ind w:firstLine="640" w:firstLineChars="200"/>
        <w:jc w:val="left"/>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职  责：做好汛期的治安保卫工作，加强重点地区的治安管理，必要时实行交通管制，确保运送防汛抢险人员和车辆优先通行及时提供车辆，负责协调运输抢险救灾人员、物资和器材。</w:t>
      </w:r>
    </w:p>
    <w:p w14:paraId="7E662A8E">
      <w:pPr>
        <w:keepNext w:val="0"/>
        <w:keepLines w:val="0"/>
        <w:pageBreakBefore w:val="0"/>
        <w:widowControl w:val="0"/>
        <w:kinsoku/>
        <w:wordWrap/>
        <w:overflowPunct/>
        <w:topLinePunct w:val="0"/>
        <w:autoSpaceDE/>
        <w:autoSpaceDN/>
        <w:bidi w:val="0"/>
        <w:snapToGrid/>
        <w:spacing w:line="600" w:lineRule="exact"/>
        <w:ind w:firstLine="643" w:firstLineChars="200"/>
        <w:jc w:val="left"/>
        <w:rPr>
          <w:rFonts w:hint="eastAsia" w:ascii="仿宋_GB2312" w:hAnsi="仿宋_GB2312" w:eastAsia="仿宋_GB2312"/>
          <w:b/>
          <w:bCs/>
          <w:color w:val="000000"/>
          <w:sz w:val="32"/>
          <w:szCs w:val="32"/>
          <w:lang w:val="en-US" w:eastAsia="zh-CN"/>
        </w:rPr>
      </w:pPr>
      <w:r>
        <w:rPr>
          <w:rFonts w:hint="eastAsia" w:ascii="仿宋_GB2312" w:hAnsi="仿宋_GB2312" w:eastAsia="仿宋_GB2312"/>
          <w:b/>
          <w:bCs/>
          <w:color w:val="000000"/>
          <w:sz w:val="32"/>
          <w:szCs w:val="32"/>
          <w:lang w:val="en-US" w:eastAsia="zh-CN"/>
        </w:rPr>
        <w:t>（五）物资保障组</w:t>
      </w:r>
    </w:p>
    <w:p w14:paraId="1D1CD52D">
      <w:pPr>
        <w:keepNext w:val="0"/>
        <w:keepLines w:val="0"/>
        <w:pageBreakBefore w:val="0"/>
        <w:widowControl w:val="0"/>
        <w:kinsoku/>
        <w:wordWrap/>
        <w:overflowPunct/>
        <w:topLinePunct w:val="0"/>
        <w:autoSpaceDE/>
        <w:autoSpaceDN/>
        <w:bidi w:val="0"/>
        <w:snapToGrid/>
        <w:spacing w:line="600" w:lineRule="exact"/>
        <w:ind w:firstLine="640" w:firstLineChars="200"/>
        <w:jc w:val="left"/>
        <w:rPr>
          <w:rFonts w:hint="eastAsia" w:ascii="仿宋_GB2312" w:hAnsi="仿宋_GB2312" w:eastAsia="仿宋_GB2312"/>
          <w:color w:val="000000"/>
          <w:sz w:val="32"/>
          <w:szCs w:val="32"/>
          <w:lang w:eastAsia="zh-CN"/>
        </w:rPr>
      </w:pPr>
      <w:r>
        <w:rPr>
          <w:rFonts w:hint="eastAsia" w:ascii="仿宋_GB2312" w:hAnsi="仿宋_GB2312" w:eastAsia="仿宋_GB2312"/>
          <w:color w:val="000000"/>
          <w:sz w:val="32"/>
          <w:szCs w:val="32"/>
        </w:rPr>
        <w:t>组   长：</w:t>
      </w:r>
      <w:r>
        <w:rPr>
          <w:rFonts w:hint="eastAsia" w:ascii="仿宋_GB2312" w:hAnsi="仿宋_GB2312" w:eastAsia="仿宋_GB2312"/>
          <w:color w:val="000000"/>
          <w:sz w:val="32"/>
          <w:szCs w:val="32"/>
          <w:lang w:eastAsia="zh-CN"/>
        </w:rPr>
        <w:t>于杰</w:t>
      </w:r>
    </w:p>
    <w:p w14:paraId="599B3EF3">
      <w:pPr>
        <w:keepNext w:val="0"/>
        <w:keepLines w:val="0"/>
        <w:pageBreakBefore w:val="0"/>
        <w:widowControl w:val="0"/>
        <w:kinsoku/>
        <w:wordWrap/>
        <w:overflowPunct/>
        <w:topLinePunct w:val="0"/>
        <w:autoSpaceDE/>
        <w:autoSpaceDN/>
        <w:bidi w:val="0"/>
        <w:snapToGrid/>
        <w:spacing w:line="600" w:lineRule="exact"/>
        <w:ind w:firstLine="640" w:firstLineChars="200"/>
        <w:jc w:val="left"/>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成   员：李慧敏、</w:t>
      </w:r>
      <w:r>
        <w:rPr>
          <w:rFonts w:hint="eastAsia" w:ascii="仿宋_GB2312" w:hAnsi="仿宋_GB2312" w:eastAsia="仿宋_GB2312"/>
          <w:color w:val="000000"/>
          <w:sz w:val="32"/>
          <w:szCs w:val="32"/>
          <w:lang w:val="en-US" w:eastAsia="zh-CN"/>
        </w:rPr>
        <w:t>任飞宇</w:t>
      </w:r>
      <w:r>
        <w:rPr>
          <w:rFonts w:hint="eastAsia" w:ascii="仿宋_GB2312" w:hAnsi="仿宋_GB2312" w:eastAsia="仿宋_GB2312"/>
          <w:color w:val="000000"/>
          <w:sz w:val="32"/>
          <w:szCs w:val="32"/>
        </w:rPr>
        <w:t>、李文成</w:t>
      </w:r>
    </w:p>
    <w:p w14:paraId="34F0BD74">
      <w:pPr>
        <w:keepNext w:val="0"/>
        <w:keepLines w:val="0"/>
        <w:pageBreakBefore w:val="0"/>
        <w:widowControl w:val="0"/>
        <w:kinsoku/>
        <w:wordWrap/>
        <w:overflowPunct/>
        <w:topLinePunct w:val="0"/>
        <w:autoSpaceDE/>
        <w:autoSpaceDN/>
        <w:bidi w:val="0"/>
        <w:snapToGrid/>
        <w:spacing w:line="600" w:lineRule="exact"/>
        <w:ind w:firstLine="640" w:firstLineChars="200"/>
        <w:jc w:val="left"/>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职   责：</w:t>
      </w:r>
      <w:r>
        <w:rPr>
          <w:rFonts w:hint="eastAsia" w:ascii="仿宋_GB2312" w:hAnsi="仿宋_GB2312" w:eastAsia="仿宋_GB2312"/>
          <w:color w:val="000000"/>
          <w:sz w:val="32"/>
          <w:szCs w:val="32"/>
          <w:lang w:val="en-US" w:eastAsia="zh-CN"/>
        </w:rPr>
        <w:t>保障</w:t>
      </w:r>
      <w:r>
        <w:rPr>
          <w:rFonts w:hint="eastAsia" w:ascii="仿宋_GB2312" w:hAnsi="仿宋_GB2312" w:eastAsia="仿宋_GB2312"/>
          <w:color w:val="000000"/>
          <w:sz w:val="32"/>
          <w:szCs w:val="32"/>
        </w:rPr>
        <w:t>各</w:t>
      </w:r>
      <w:r>
        <w:rPr>
          <w:rFonts w:hint="eastAsia" w:ascii="仿宋_GB2312" w:hAnsi="仿宋_GB2312" w:eastAsia="仿宋_GB2312"/>
          <w:color w:val="000000"/>
          <w:sz w:val="32"/>
          <w:szCs w:val="32"/>
          <w:lang w:val="en-US" w:eastAsia="zh-CN"/>
        </w:rPr>
        <w:t>类</w:t>
      </w:r>
      <w:r>
        <w:rPr>
          <w:rFonts w:hint="eastAsia" w:ascii="仿宋_GB2312" w:hAnsi="仿宋_GB2312" w:eastAsia="仿宋_GB2312"/>
          <w:color w:val="000000"/>
          <w:sz w:val="32"/>
          <w:szCs w:val="32"/>
        </w:rPr>
        <w:t>救灾抢险物资的采购和</w:t>
      </w:r>
      <w:r>
        <w:rPr>
          <w:rFonts w:hint="eastAsia" w:ascii="仿宋_GB2312" w:hAnsi="仿宋_GB2312" w:eastAsia="仿宋_GB2312"/>
          <w:color w:val="000000"/>
          <w:sz w:val="32"/>
          <w:szCs w:val="32"/>
          <w:lang w:val="en-US" w:eastAsia="zh-CN"/>
        </w:rPr>
        <w:t>供应，做好损失、灾害、人员伤亡、救灾物品发放等统计和上报工作。</w:t>
      </w:r>
    </w:p>
    <w:p w14:paraId="2332D4C1">
      <w:pPr>
        <w:keepNext w:val="0"/>
        <w:keepLines w:val="0"/>
        <w:pageBreakBefore w:val="0"/>
        <w:widowControl w:val="0"/>
        <w:kinsoku/>
        <w:wordWrap/>
        <w:overflowPunct/>
        <w:topLinePunct w:val="0"/>
        <w:autoSpaceDE/>
        <w:autoSpaceDN/>
        <w:bidi w:val="0"/>
        <w:snapToGrid/>
        <w:spacing w:line="600" w:lineRule="exact"/>
        <w:ind w:firstLine="643" w:firstLineChars="200"/>
        <w:jc w:val="left"/>
        <w:rPr>
          <w:rFonts w:hint="eastAsia" w:ascii="仿宋_GB2312" w:hAnsi="仿宋_GB2312" w:eastAsia="仿宋_GB2312"/>
          <w:b/>
          <w:bCs/>
          <w:color w:val="000000"/>
          <w:sz w:val="32"/>
          <w:szCs w:val="32"/>
          <w:lang w:eastAsia="zh-CN"/>
        </w:rPr>
      </w:pPr>
      <w:r>
        <w:rPr>
          <w:rFonts w:hint="eastAsia" w:ascii="仿宋_GB2312" w:hAnsi="仿宋_GB2312" w:eastAsia="仿宋_GB2312"/>
          <w:b/>
          <w:bCs/>
          <w:color w:val="000000"/>
          <w:sz w:val="32"/>
          <w:szCs w:val="32"/>
          <w:lang w:eastAsia="zh-CN"/>
        </w:rPr>
        <w:t>（</w:t>
      </w:r>
      <w:r>
        <w:rPr>
          <w:rFonts w:hint="eastAsia" w:ascii="仿宋_GB2312" w:hAnsi="仿宋_GB2312" w:eastAsia="仿宋_GB2312"/>
          <w:b/>
          <w:bCs/>
          <w:color w:val="000000"/>
          <w:sz w:val="32"/>
          <w:szCs w:val="32"/>
          <w:lang w:val="en-US" w:eastAsia="zh-CN"/>
        </w:rPr>
        <w:t>六</w:t>
      </w:r>
      <w:r>
        <w:rPr>
          <w:rFonts w:hint="eastAsia" w:ascii="仿宋_GB2312" w:hAnsi="仿宋_GB2312" w:eastAsia="仿宋_GB2312"/>
          <w:b/>
          <w:bCs/>
          <w:color w:val="000000"/>
          <w:sz w:val="32"/>
          <w:szCs w:val="32"/>
          <w:lang w:eastAsia="zh-CN"/>
        </w:rPr>
        <w:t>）</w:t>
      </w:r>
      <w:r>
        <w:rPr>
          <w:rFonts w:hint="eastAsia" w:ascii="仿宋_GB2312" w:hAnsi="仿宋_GB2312" w:eastAsia="仿宋_GB2312"/>
          <w:b/>
          <w:bCs/>
          <w:color w:val="000000"/>
          <w:sz w:val="32"/>
          <w:szCs w:val="32"/>
          <w:lang w:val="en-US" w:eastAsia="zh-CN"/>
        </w:rPr>
        <w:t>宣传报道组</w:t>
      </w:r>
    </w:p>
    <w:p w14:paraId="5D33E745">
      <w:pPr>
        <w:keepNext w:val="0"/>
        <w:keepLines w:val="0"/>
        <w:pageBreakBefore w:val="0"/>
        <w:widowControl w:val="0"/>
        <w:kinsoku/>
        <w:wordWrap/>
        <w:overflowPunct/>
        <w:topLinePunct w:val="0"/>
        <w:autoSpaceDE/>
        <w:autoSpaceDN/>
        <w:bidi w:val="0"/>
        <w:snapToGrid/>
        <w:spacing w:line="600" w:lineRule="exact"/>
        <w:ind w:firstLine="640" w:firstLineChars="200"/>
        <w:jc w:val="left"/>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组   长：柳淑琪</w:t>
      </w:r>
    </w:p>
    <w:p w14:paraId="09E43ED6">
      <w:pPr>
        <w:keepNext w:val="0"/>
        <w:keepLines w:val="0"/>
        <w:pageBreakBefore w:val="0"/>
        <w:widowControl w:val="0"/>
        <w:kinsoku/>
        <w:wordWrap/>
        <w:overflowPunct/>
        <w:topLinePunct w:val="0"/>
        <w:autoSpaceDE/>
        <w:autoSpaceDN/>
        <w:bidi w:val="0"/>
        <w:snapToGrid/>
        <w:spacing w:line="600" w:lineRule="exact"/>
        <w:ind w:firstLine="640" w:firstLineChars="200"/>
        <w:jc w:val="left"/>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成   员：</w:t>
      </w:r>
      <w:r>
        <w:rPr>
          <w:rFonts w:hint="eastAsia" w:ascii="仿宋_GB2312" w:hAnsi="仿宋_GB2312" w:eastAsia="仿宋_GB2312"/>
          <w:color w:val="000000"/>
          <w:sz w:val="32"/>
          <w:szCs w:val="32"/>
          <w:lang w:eastAsia="zh-CN"/>
        </w:rPr>
        <w:t>宋天浩</w:t>
      </w:r>
      <w:r>
        <w:rPr>
          <w:rFonts w:hint="eastAsia" w:ascii="仿宋_GB2312" w:hAnsi="仿宋_GB2312" w:eastAsia="仿宋_GB2312"/>
          <w:color w:val="000000"/>
          <w:sz w:val="32"/>
          <w:szCs w:val="32"/>
          <w:lang w:val="en-US" w:eastAsia="zh-CN"/>
        </w:rPr>
        <w:t>、潘莹</w:t>
      </w:r>
    </w:p>
    <w:p w14:paraId="7BE62BD1">
      <w:pPr>
        <w:keepNext w:val="0"/>
        <w:keepLines w:val="0"/>
        <w:pageBreakBefore w:val="0"/>
        <w:widowControl w:val="0"/>
        <w:kinsoku/>
        <w:wordWrap/>
        <w:overflowPunct/>
        <w:topLinePunct w:val="0"/>
        <w:autoSpaceDE/>
        <w:autoSpaceDN/>
        <w:bidi w:val="0"/>
        <w:snapToGrid/>
        <w:spacing w:line="600" w:lineRule="exact"/>
        <w:ind w:firstLine="640" w:firstLineChars="200"/>
        <w:jc w:val="left"/>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职   责：</w:t>
      </w:r>
      <w:r>
        <w:rPr>
          <w:rFonts w:hint="eastAsia" w:ascii="仿宋_GB2312" w:hAnsi="仿宋_GB2312" w:eastAsia="仿宋_GB2312"/>
          <w:color w:val="000000"/>
          <w:sz w:val="32"/>
          <w:szCs w:val="32"/>
          <w:lang w:val="en-US" w:eastAsia="zh-CN"/>
        </w:rPr>
        <w:t>收集抢险救灾信息，报道抢修抢险救灾先进事迹。做好舆论引导，营造积极向上合力防汛的良好氛围。</w:t>
      </w:r>
    </w:p>
    <w:p w14:paraId="00A75229">
      <w:pPr>
        <w:keepNext w:val="0"/>
        <w:keepLines w:val="0"/>
        <w:pageBreakBefore w:val="0"/>
        <w:widowControl w:val="0"/>
        <w:kinsoku/>
        <w:wordWrap/>
        <w:overflowPunct/>
        <w:topLinePunct w:val="0"/>
        <w:autoSpaceDE/>
        <w:autoSpaceDN/>
        <w:bidi w:val="0"/>
        <w:snapToGrid/>
        <w:spacing w:line="600" w:lineRule="exact"/>
        <w:ind w:firstLine="640" w:firstLineChars="200"/>
        <w:jc w:val="left"/>
        <w:rPr>
          <w:rFonts w:hint="eastAsia" w:ascii="黑体" w:hAnsi="黑体" w:eastAsia="黑体"/>
          <w:b w:val="0"/>
          <w:bCs w:val="0"/>
          <w:color w:val="000000"/>
          <w:sz w:val="32"/>
          <w:szCs w:val="32"/>
          <w:lang w:val="en-US" w:eastAsia="zh-CN"/>
        </w:rPr>
      </w:pPr>
      <w:r>
        <w:rPr>
          <w:rFonts w:hint="eastAsia" w:ascii="黑体" w:hAnsi="黑体" w:eastAsia="黑体"/>
          <w:b w:val="0"/>
          <w:bCs w:val="0"/>
          <w:color w:val="000000"/>
          <w:sz w:val="32"/>
          <w:szCs w:val="32"/>
          <w:lang w:val="en-US" w:eastAsia="zh-CN"/>
        </w:rPr>
        <w:t>七</w:t>
      </w:r>
      <w:r>
        <w:rPr>
          <w:rFonts w:hint="eastAsia" w:ascii="黑体" w:hAnsi="黑体" w:eastAsia="黑体"/>
          <w:b w:val="0"/>
          <w:bCs w:val="0"/>
          <w:color w:val="000000"/>
          <w:sz w:val="32"/>
          <w:szCs w:val="32"/>
        </w:rPr>
        <w:t>、预案</w:t>
      </w:r>
      <w:r>
        <w:rPr>
          <w:rFonts w:hint="eastAsia" w:ascii="黑体" w:hAnsi="黑体" w:eastAsia="黑体"/>
          <w:b w:val="0"/>
          <w:bCs w:val="0"/>
          <w:color w:val="000000"/>
          <w:sz w:val="32"/>
          <w:szCs w:val="32"/>
          <w:lang w:val="en-US" w:eastAsia="zh-CN"/>
        </w:rPr>
        <w:t>防范时间及启动条件</w:t>
      </w:r>
    </w:p>
    <w:p w14:paraId="31AABA98">
      <w:pPr>
        <w:ind w:firstLine="643" w:firstLineChars="200"/>
        <w:rPr>
          <w:rFonts w:hint="eastAsia" w:ascii="仿宋_GB2312" w:hAnsi="仿宋_GB2312" w:eastAsia="仿宋_GB2312"/>
          <w:b/>
          <w:color w:val="000000"/>
          <w:sz w:val="32"/>
          <w:szCs w:val="32"/>
          <w:lang w:eastAsia="zh-CN"/>
        </w:rPr>
      </w:pPr>
      <w:r>
        <w:rPr>
          <w:rFonts w:hint="eastAsia" w:ascii="仿宋_GB2312" w:hAnsi="仿宋_GB2312" w:eastAsia="仿宋_GB2312"/>
          <w:b/>
          <w:color w:val="000000"/>
          <w:sz w:val="32"/>
          <w:szCs w:val="32"/>
          <w:lang w:eastAsia="zh-CN"/>
        </w:rPr>
        <w:t>（</w:t>
      </w:r>
      <w:r>
        <w:rPr>
          <w:rFonts w:hint="eastAsia" w:ascii="仿宋_GB2312" w:hAnsi="仿宋_GB2312" w:eastAsia="仿宋_GB2312"/>
          <w:b/>
          <w:color w:val="000000"/>
          <w:sz w:val="32"/>
          <w:szCs w:val="32"/>
          <w:lang w:val="en-US" w:eastAsia="zh-CN"/>
        </w:rPr>
        <w:t>一</w:t>
      </w:r>
      <w:r>
        <w:rPr>
          <w:rFonts w:hint="eastAsia" w:ascii="仿宋_GB2312" w:hAnsi="仿宋_GB2312" w:eastAsia="仿宋_GB2312"/>
          <w:b/>
          <w:color w:val="000000"/>
          <w:sz w:val="32"/>
          <w:szCs w:val="32"/>
          <w:lang w:eastAsia="zh-CN"/>
        </w:rPr>
        <w:t>）</w:t>
      </w:r>
      <w:r>
        <w:rPr>
          <w:rFonts w:hint="eastAsia" w:ascii="仿宋_GB2312" w:hAnsi="仿宋_GB2312" w:eastAsia="仿宋_GB2312"/>
          <w:b/>
          <w:color w:val="000000"/>
          <w:sz w:val="32"/>
          <w:szCs w:val="32"/>
          <w:lang w:val="en-US" w:eastAsia="zh-CN"/>
        </w:rPr>
        <w:t>防范时间：</w:t>
      </w:r>
      <w:r>
        <w:rPr>
          <w:rFonts w:hint="eastAsia" w:ascii="仿宋_GB2312" w:hAnsi="仿宋_GB2312" w:eastAsia="仿宋_GB2312"/>
          <w:b w:val="0"/>
          <w:bCs/>
          <w:color w:val="000000"/>
          <w:sz w:val="32"/>
          <w:szCs w:val="32"/>
          <w:lang w:val="en-US" w:eastAsia="zh-CN"/>
        </w:rPr>
        <w:t>2024年</w:t>
      </w:r>
      <w:r>
        <w:rPr>
          <w:rFonts w:hint="eastAsia" w:ascii="仿宋_GB2312" w:hAnsi="仿宋_GB2312" w:eastAsia="仿宋_GB2312"/>
          <w:bCs/>
          <w:color w:val="000000"/>
          <w:sz w:val="32"/>
          <w:szCs w:val="32"/>
        </w:rPr>
        <w:t>6月至9月</w:t>
      </w:r>
    </w:p>
    <w:p w14:paraId="031B4142">
      <w:pPr>
        <w:rPr>
          <w:rFonts w:hint="eastAsia" w:ascii="仿宋_GB2312" w:hAnsi="仿宋_GB2312" w:eastAsia="仿宋_GB2312"/>
          <w:bCs/>
          <w:color w:val="000000"/>
          <w:sz w:val="32"/>
          <w:szCs w:val="32"/>
          <w:lang w:eastAsia="zh-CN"/>
        </w:rPr>
      </w:pPr>
      <w:r>
        <w:rPr>
          <w:rFonts w:hint="eastAsia" w:ascii="仿宋_GB2312" w:hAnsi="仿宋_GB2312" w:eastAsia="仿宋_GB2312"/>
          <w:bCs/>
          <w:color w:val="000000"/>
          <w:sz w:val="32"/>
          <w:szCs w:val="32"/>
          <w:lang w:eastAsia="zh-CN"/>
        </w:rPr>
        <w:t>　</w:t>
      </w:r>
      <w:r>
        <w:rPr>
          <w:rFonts w:hint="eastAsia" w:ascii="仿宋_GB2312" w:hAnsi="仿宋_GB2312" w:eastAsia="仿宋_GB2312"/>
          <w:bCs/>
          <w:color w:val="000000"/>
          <w:sz w:val="32"/>
          <w:szCs w:val="32"/>
          <w:lang w:val="en-US" w:eastAsia="zh-CN"/>
        </w:rPr>
        <w:t xml:space="preserve">  要 求：1、</w:t>
      </w:r>
      <w:r>
        <w:rPr>
          <w:rFonts w:hint="eastAsia" w:ascii="仿宋_GB2312" w:hAnsi="仿宋_GB2312" w:eastAsia="仿宋_GB2312"/>
          <w:bCs/>
          <w:color w:val="000000"/>
          <w:sz w:val="32"/>
          <w:szCs w:val="32"/>
        </w:rPr>
        <w:t>各社区</w:t>
      </w:r>
      <w:r>
        <w:rPr>
          <w:rFonts w:hint="eastAsia" w:ascii="仿宋_GB2312" w:hAnsi="仿宋_GB2312" w:eastAsia="仿宋_GB2312"/>
          <w:bCs/>
          <w:color w:val="000000"/>
          <w:sz w:val="32"/>
          <w:szCs w:val="32"/>
          <w:lang w:eastAsia="zh-CN"/>
        </w:rPr>
        <w:t>、</w:t>
      </w:r>
      <w:r>
        <w:rPr>
          <w:rFonts w:hint="eastAsia" w:ascii="仿宋_GB2312" w:hAnsi="仿宋_GB2312" w:eastAsia="仿宋_GB2312"/>
          <w:bCs/>
          <w:color w:val="000000"/>
          <w:sz w:val="32"/>
          <w:szCs w:val="32"/>
          <w:lang w:val="en-US" w:eastAsia="zh-CN"/>
        </w:rPr>
        <w:t>物业企业</w:t>
      </w:r>
      <w:r>
        <w:rPr>
          <w:rFonts w:hint="eastAsia" w:ascii="仿宋_GB2312" w:hAnsi="仿宋_GB2312" w:eastAsia="仿宋_GB2312"/>
          <w:bCs/>
          <w:color w:val="000000"/>
          <w:sz w:val="32"/>
          <w:szCs w:val="32"/>
        </w:rPr>
        <w:t>负责</w:t>
      </w:r>
      <w:r>
        <w:rPr>
          <w:rFonts w:hint="eastAsia" w:ascii="仿宋_GB2312" w:hAnsi="仿宋_GB2312" w:eastAsia="仿宋_GB2312"/>
          <w:bCs/>
          <w:color w:val="000000"/>
          <w:sz w:val="32"/>
          <w:szCs w:val="32"/>
          <w:lang w:val="en-US" w:eastAsia="zh-CN"/>
        </w:rPr>
        <w:t>辖区</w:t>
      </w:r>
      <w:r>
        <w:rPr>
          <w:rFonts w:hint="eastAsia" w:ascii="仿宋_GB2312" w:hAnsi="仿宋_GB2312" w:eastAsia="仿宋_GB2312"/>
          <w:bCs/>
          <w:color w:val="000000"/>
          <w:sz w:val="32"/>
          <w:szCs w:val="32"/>
        </w:rPr>
        <w:t>日常防汛任务</w:t>
      </w:r>
      <w:r>
        <w:rPr>
          <w:rFonts w:hint="eastAsia" w:ascii="仿宋_GB2312" w:hAnsi="仿宋_GB2312" w:eastAsia="仿宋_GB2312"/>
          <w:bCs/>
          <w:color w:val="000000"/>
          <w:sz w:val="32"/>
          <w:szCs w:val="32"/>
          <w:lang w:eastAsia="zh-CN"/>
        </w:rPr>
        <w:t>；</w:t>
      </w:r>
      <w:r>
        <w:rPr>
          <w:rFonts w:hint="eastAsia" w:ascii="仿宋_GB2312" w:hAnsi="仿宋_GB2312" w:eastAsia="仿宋_GB2312"/>
          <w:bCs/>
          <w:color w:val="000000"/>
          <w:sz w:val="32"/>
          <w:szCs w:val="32"/>
          <w:lang w:val="en-US" w:eastAsia="zh-CN"/>
        </w:rPr>
        <w:t>2、</w:t>
      </w:r>
      <w:r>
        <w:rPr>
          <w:rFonts w:hint="eastAsia" w:ascii="仿宋_GB2312" w:hAnsi="仿宋_GB2312" w:eastAsia="仿宋_GB2312"/>
          <w:bCs/>
          <w:color w:val="000000"/>
          <w:sz w:val="32"/>
          <w:szCs w:val="32"/>
        </w:rPr>
        <w:t>主汛期前进行防汛队伍的演练</w:t>
      </w:r>
      <w:r>
        <w:rPr>
          <w:rFonts w:hint="eastAsia" w:ascii="仿宋_GB2312" w:hAnsi="仿宋_GB2312" w:eastAsia="仿宋_GB2312"/>
          <w:bCs/>
          <w:color w:val="000000"/>
          <w:sz w:val="32"/>
          <w:szCs w:val="32"/>
          <w:lang w:eastAsia="zh-CN"/>
        </w:rPr>
        <w:t>；</w:t>
      </w:r>
      <w:r>
        <w:rPr>
          <w:rFonts w:hint="eastAsia" w:ascii="仿宋_GB2312" w:hAnsi="仿宋_GB2312" w:eastAsia="仿宋_GB2312"/>
          <w:bCs/>
          <w:color w:val="000000"/>
          <w:sz w:val="32"/>
          <w:szCs w:val="32"/>
          <w:lang w:val="en-US" w:eastAsia="zh-CN"/>
        </w:rPr>
        <w:t>3、</w:t>
      </w:r>
      <w:r>
        <w:rPr>
          <w:rFonts w:hint="eastAsia" w:ascii="仿宋_GB2312" w:hAnsi="仿宋_GB2312" w:eastAsia="仿宋_GB2312"/>
          <w:bCs/>
          <w:color w:val="000000"/>
          <w:sz w:val="32"/>
          <w:szCs w:val="32"/>
        </w:rPr>
        <w:t>在汛期前机械物资到位，包括车辆、沙袋、撤离信号（强光手电连续晃动、喊话器喊话发出信号）水靴、铁锹、饮用水等。抢险物资准备充足，各社区明确专人负责。</w:t>
      </w:r>
    </w:p>
    <w:p w14:paraId="32F7235F">
      <w:pPr>
        <w:rPr>
          <w:rFonts w:hint="eastAsia" w:ascii="仿宋_GB2312" w:hAnsi="仿宋_GB2312" w:eastAsia="仿宋_GB2312"/>
          <w:b/>
          <w:color w:val="000000"/>
          <w:sz w:val="32"/>
          <w:szCs w:val="32"/>
          <w:lang w:val="en-US" w:eastAsia="zh-CN"/>
        </w:rPr>
      </w:pPr>
      <w:r>
        <w:rPr>
          <w:rFonts w:hint="eastAsia" w:ascii="仿宋_GB2312" w:hAnsi="仿宋_GB2312" w:eastAsia="仿宋_GB2312"/>
          <w:b/>
          <w:color w:val="000000"/>
          <w:sz w:val="32"/>
          <w:szCs w:val="32"/>
          <w:lang w:val="en-US" w:eastAsia="zh-CN"/>
        </w:rPr>
        <w:t xml:space="preserve">   （二）</w:t>
      </w:r>
      <w:r>
        <w:rPr>
          <w:rFonts w:hint="eastAsia" w:ascii="仿宋_GB2312" w:hAnsi="仿宋_GB2312" w:eastAsia="仿宋_GB2312"/>
          <w:b/>
          <w:color w:val="000000"/>
          <w:sz w:val="32"/>
          <w:szCs w:val="32"/>
        </w:rPr>
        <w:t>预案级别及启动条件</w:t>
      </w:r>
    </w:p>
    <w:p w14:paraId="29517370">
      <w:pPr>
        <w:rPr>
          <w:rFonts w:hint="eastAsia" w:ascii="仿宋_GB2312" w:hAnsi="仿宋_GB2312" w:eastAsia="仿宋_GB2312"/>
          <w:bCs/>
          <w:color w:val="000000"/>
          <w:sz w:val="32"/>
          <w:szCs w:val="32"/>
          <w:lang w:val="en-US" w:eastAsia="zh-CN"/>
        </w:rPr>
      </w:pPr>
      <w:r>
        <w:rPr>
          <w:rFonts w:hint="eastAsia" w:ascii="仿宋_GB2312" w:hAnsi="仿宋_GB2312" w:eastAsia="仿宋_GB2312"/>
          <w:bCs/>
          <w:color w:val="000000"/>
          <w:sz w:val="32"/>
          <w:szCs w:val="32"/>
          <w:lang w:val="en-US" w:eastAsia="zh-CN"/>
        </w:rPr>
        <w:t xml:space="preserve">    </w:t>
      </w:r>
      <w:r>
        <w:rPr>
          <w:rFonts w:hint="eastAsia" w:ascii="仿宋_GB2312" w:hAnsi="仿宋_GB2312" w:eastAsia="仿宋_GB2312"/>
          <w:bCs/>
          <w:color w:val="000000"/>
          <w:sz w:val="32"/>
          <w:szCs w:val="32"/>
        </w:rPr>
        <w:t xml:space="preserve">根据降水预报和实际汛情、险情、灾情等因素，由轻重依次为蓝、黄、橙、红四级，启动条件分别为：  </w:t>
      </w:r>
    </w:p>
    <w:p w14:paraId="237A1B9F">
      <w:pPr>
        <w:rPr>
          <w:rFonts w:hint="eastAsia" w:ascii="仿宋_GB2312" w:hAnsi="仿宋_GB2312" w:eastAsia="仿宋_GB2312"/>
          <w:bCs/>
          <w:color w:val="000000"/>
          <w:sz w:val="32"/>
          <w:szCs w:val="32"/>
          <w:lang w:val="en-US" w:eastAsia="zh-CN"/>
        </w:rPr>
      </w:pPr>
      <w:r>
        <w:rPr>
          <w:rFonts w:hint="eastAsia" w:ascii="仿宋_GB2312" w:hAnsi="仿宋_GB2312" w:eastAsia="仿宋_GB2312"/>
          <w:bCs/>
          <w:color w:val="000000"/>
          <w:sz w:val="32"/>
          <w:szCs w:val="32"/>
          <w:lang w:val="en-US" w:eastAsia="zh-CN"/>
        </w:rPr>
        <w:t xml:space="preserve">    </w:t>
      </w:r>
      <w:r>
        <w:rPr>
          <w:rFonts w:hint="eastAsia" w:ascii="仿宋_GB2312" w:hAnsi="仿宋_GB2312" w:eastAsia="仿宋_GB2312"/>
          <w:bCs/>
          <w:color w:val="000000"/>
          <w:sz w:val="32"/>
          <w:szCs w:val="32"/>
        </w:rPr>
        <w:t>蓝色预警：6小时内连续降雨小于50毫米大于30毫米，</w:t>
      </w:r>
      <w:r>
        <w:rPr>
          <w:rFonts w:hint="eastAsia" w:ascii="仿宋_GB2312" w:hAnsi="仿宋_GB2312" w:eastAsia="仿宋_GB2312"/>
          <w:bCs/>
          <w:color w:val="000000"/>
          <w:sz w:val="32"/>
          <w:szCs w:val="32"/>
          <w:lang w:val="en-US" w:eastAsia="zh-CN"/>
        </w:rPr>
        <w:t>且</w:t>
      </w:r>
      <w:r>
        <w:rPr>
          <w:rFonts w:hint="eastAsia" w:ascii="仿宋_GB2312" w:hAnsi="仿宋_GB2312" w:eastAsia="仿宋_GB2312"/>
          <w:bCs/>
          <w:color w:val="000000"/>
          <w:sz w:val="32"/>
          <w:szCs w:val="32"/>
        </w:rPr>
        <w:t>降雨可能持续；</w:t>
      </w:r>
    </w:p>
    <w:p w14:paraId="6078E01C">
      <w:pPr>
        <w:rPr>
          <w:rFonts w:hint="eastAsia" w:ascii="仿宋_GB2312" w:hAnsi="仿宋_GB2312" w:eastAsia="仿宋_GB2312"/>
          <w:bCs/>
          <w:color w:val="000000"/>
          <w:sz w:val="32"/>
          <w:szCs w:val="32"/>
          <w:lang w:val="en-US" w:eastAsia="zh-CN"/>
        </w:rPr>
      </w:pPr>
      <w:r>
        <w:rPr>
          <w:rFonts w:hint="eastAsia" w:ascii="仿宋_GB2312" w:hAnsi="仿宋_GB2312" w:eastAsia="仿宋_GB2312"/>
          <w:bCs/>
          <w:color w:val="000000"/>
          <w:sz w:val="32"/>
          <w:szCs w:val="32"/>
          <w:lang w:val="en-US" w:eastAsia="zh-CN"/>
        </w:rPr>
        <w:t xml:space="preserve">    </w:t>
      </w:r>
      <w:r>
        <w:rPr>
          <w:rFonts w:hint="eastAsia" w:ascii="仿宋_GB2312" w:hAnsi="仿宋_GB2312" w:eastAsia="仿宋_GB2312"/>
          <w:bCs/>
          <w:color w:val="000000"/>
          <w:sz w:val="32"/>
          <w:szCs w:val="32"/>
        </w:rPr>
        <w:t>黄色预警：4小时内连续降雨达到或超过50毫米，且降雨可能持续。</w:t>
      </w:r>
    </w:p>
    <w:p w14:paraId="1C36AE27">
      <w:pPr>
        <w:rPr>
          <w:rFonts w:hint="eastAsia" w:ascii="仿宋_GB2312" w:hAnsi="仿宋_GB2312" w:eastAsia="仿宋_GB2312"/>
          <w:bCs/>
          <w:color w:val="000000"/>
          <w:sz w:val="32"/>
          <w:szCs w:val="32"/>
          <w:lang w:val="en-US" w:eastAsia="zh-CN"/>
        </w:rPr>
      </w:pPr>
      <w:r>
        <w:rPr>
          <w:rFonts w:hint="eastAsia" w:ascii="仿宋_GB2312" w:hAnsi="仿宋_GB2312" w:eastAsia="仿宋_GB2312"/>
          <w:bCs/>
          <w:color w:val="000000"/>
          <w:sz w:val="32"/>
          <w:szCs w:val="32"/>
          <w:lang w:val="en-US" w:eastAsia="zh-CN"/>
        </w:rPr>
        <w:t xml:space="preserve">    </w:t>
      </w:r>
      <w:r>
        <w:rPr>
          <w:rFonts w:hint="eastAsia" w:ascii="仿宋_GB2312" w:hAnsi="仿宋_GB2312" w:eastAsia="仿宋_GB2312"/>
          <w:bCs/>
          <w:color w:val="000000"/>
          <w:sz w:val="32"/>
          <w:szCs w:val="32"/>
        </w:rPr>
        <w:t>橙色预警：3小时内连续降雨量将达到或超过50毫米以上，且降雨可能持续；</w:t>
      </w:r>
    </w:p>
    <w:p w14:paraId="472EE2D4">
      <w:pPr>
        <w:rPr>
          <w:rFonts w:hint="eastAsia" w:ascii="仿宋_GB2312" w:hAnsi="仿宋_GB2312" w:eastAsia="仿宋_GB2312"/>
          <w:bCs/>
          <w:color w:val="000000"/>
          <w:sz w:val="32"/>
          <w:szCs w:val="32"/>
          <w:lang w:val="en-US" w:eastAsia="zh-CN"/>
        </w:rPr>
      </w:pPr>
      <w:r>
        <w:rPr>
          <w:rFonts w:hint="eastAsia" w:ascii="仿宋_GB2312" w:hAnsi="仿宋_GB2312" w:eastAsia="仿宋_GB2312"/>
          <w:bCs/>
          <w:color w:val="000000"/>
          <w:sz w:val="32"/>
          <w:szCs w:val="32"/>
          <w:lang w:val="en-US" w:eastAsia="zh-CN"/>
        </w:rPr>
        <w:t xml:space="preserve">    </w:t>
      </w:r>
      <w:r>
        <w:rPr>
          <w:rFonts w:hint="eastAsia" w:ascii="仿宋_GB2312" w:hAnsi="仿宋_GB2312" w:eastAsia="仿宋_GB2312"/>
          <w:bCs/>
          <w:color w:val="000000"/>
          <w:sz w:val="32"/>
          <w:szCs w:val="32"/>
        </w:rPr>
        <w:t>红色预警：3小时内连续降雨量将达到或已经超过100毫米，且降雨可能持续，局部可能或已经出现道路积水、交通阻滞、严重险情或灾情。</w:t>
      </w:r>
    </w:p>
    <w:p w14:paraId="3FFB7311">
      <w:pPr>
        <w:rPr>
          <w:rFonts w:hint="eastAsia" w:ascii="仿宋_GB2312" w:hAnsi="仿宋_GB2312" w:eastAsia="仿宋_GB2312"/>
          <w:b/>
          <w:color w:val="000000"/>
          <w:sz w:val="32"/>
          <w:szCs w:val="32"/>
          <w:lang w:val="en-US" w:eastAsia="zh-CN"/>
        </w:rPr>
      </w:pPr>
      <w:r>
        <w:rPr>
          <w:rFonts w:hint="eastAsia" w:ascii="仿宋_GB2312" w:hAnsi="仿宋_GB2312" w:eastAsia="仿宋_GB2312"/>
          <w:b/>
          <w:color w:val="000000"/>
          <w:sz w:val="32"/>
          <w:szCs w:val="32"/>
          <w:lang w:val="en-US" w:eastAsia="zh-CN"/>
        </w:rPr>
        <w:t xml:space="preserve">   </w:t>
      </w:r>
      <w:r>
        <w:rPr>
          <w:rFonts w:hint="eastAsia" w:ascii="仿宋_GB2312" w:hAnsi="仿宋_GB2312" w:eastAsia="仿宋_GB2312"/>
          <w:b w:val="0"/>
          <w:bCs/>
          <w:color w:val="000000"/>
          <w:sz w:val="32"/>
          <w:szCs w:val="32"/>
          <w:lang w:val="en-US" w:eastAsia="zh-CN"/>
        </w:rPr>
        <w:t xml:space="preserve"> </w:t>
      </w:r>
      <w:r>
        <w:rPr>
          <w:rFonts w:hint="eastAsia" w:ascii="仿宋_GB2312" w:hAnsi="仿宋_GB2312" w:eastAsia="仿宋_GB2312"/>
          <w:b w:val="0"/>
          <w:bCs/>
          <w:color w:val="000000"/>
          <w:sz w:val="32"/>
          <w:szCs w:val="32"/>
        </w:rPr>
        <w:t>红色预警应急措施</w:t>
      </w:r>
    </w:p>
    <w:p w14:paraId="0FA6C7A1">
      <w:pPr>
        <w:numPr>
          <w:ilvl w:val="0"/>
          <w:numId w:val="0"/>
        </w:numPr>
        <w:ind w:firstLine="640" w:firstLineChars="200"/>
        <w:rPr>
          <w:rFonts w:hint="eastAsia" w:ascii="仿宋_GB2312" w:hAnsi="仿宋_GB2312" w:eastAsia="仿宋_GB2312"/>
          <w:bCs/>
          <w:color w:val="000000"/>
          <w:sz w:val="32"/>
          <w:szCs w:val="32"/>
          <w:lang w:val="en-US" w:eastAsia="zh-CN"/>
        </w:rPr>
      </w:pPr>
      <w:r>
        <w:rPr>
          <w:rFonts w:hint="eastAsia" w:ascii="仿宋_GB2312" w:hAnsi="仿宋_GB2312" w:eastAsia="仿宋_GB2312"/>
          <w:bCs/>
          <w:color w:val="000000"/>
          <w:sz w:val="32"/>
          <w:szCs w:val="32"/>
          <w:lang w:val="en-US" w:eastAsia="zh-CN"/>
        </w:rPr>
        <w:t>1、</w:t>
      </w:r>
      <w:r>
        <w:rPr>
          <w:rFonts w:hint="eastAsia" w:ascii="仿宋_GB2312" w:hAnsi="仿宋_GB2312" w:eastAsia="仿宋_GB2312"/>
          <w:bCs/>
          <w:color w:val="000000"/>
          <w:sz w:val="32"/>
          <w:szCs w:val="32"/>
        </w:rPr>
        <w:t>及时向区防汛抗旱指挥部、街道防汛办汇报。</w:t>
      </w:r>
    </w:p>
    <w:p w14:paraId="26D07719">
      <w:pPr>
        <w:numPr>
          <w:ilvl w:val="0"/>
          <w:numId w:val="0"/>
        </w:numPr>
        <w:ind w:firstLine="640" w:firstLineChars="200"/>
        <w:rPr>
          <w:rFonts w:hint="eastAsia" w:ascii="仿宋_GB2312" w:hAnsi="仿宋_GB2312" w:eastAsia="仿宋_GB2312"/>
          <w:bCs/>
          <w:color w:val="000000"/>
          <w:sz w:val="32"/>
          <w:szCs w:val="32"/>
          <w:lang w:val="en-US" w:eastAsia="zh-CN"/>
        </w:rPr>
      </w:pPr>
      <w:r>
        <w:rPr>
          <w:rFonts w:hint="eastAsia" w:ascii="仿宋_GB2312" w:hAnsi="仿宋_GB2312" w:eastAsia="仿宋_GB2312"/>
          <w:bCs/>
          <w:color w:val="000000"/>
          <w:sz w:val="32"/>
          <w:szCs w:val="32"/>
          <w:lang w:val="en-US" w:eastAsia="zh-CN"/>
        </w:rPr>
        <w:t>2、</w:t>
      </w:r>
      <w:r>
        <w:rPr>
          <w:rFonts w:hint="eastAsia" w:ascii="仿宋_GB2312" w:hAnsi="仿宋_GB2312" w:eastAsia="仿宋_GB2312"/>
          <w:bCs/>
          <w:color w:val="000000"/>
          <w:sz w:val="32"/>
          <w:szCs w:val="32"/>
        </w:rPr>
        <w:t>社区抢险队伍全部到岗，开展巡查，做好车辆准备，随时投入防汛抢险、自救工作。</w:t>
      </w:r>
    </w:p>
    <w:p w14:paraId="189EE7A0">
      <w:pPr>
        <w:numPr>
          <w:ilvl w:val="0"/>
          <w:numId w:val="0"/>
        </w:numPr>
        <w:rPr>
          <w:rFonts w:hint="eastAsia" w:ascii="仿宋_GB2312" w:hAnsi="仿宋_GB2312" w:eastAsia="仿宋_GB2312"/>
          <w:bCs/>
          <w:color w:val="000000"/>
          <w:sz w:val="32"/>
          <w:szCs w:val="32"/>
          <w:lang w:val="en-US" w:eastAsia="zh-CN"/>
        </w:rPr>
      </w:pPr>
      <w:r>
        <w:rPr>
          <w:rFonts w:hint="eastAsia" w:ascii="仿宋_GB2312" w:hAnsi="仿宋_GB2312" w:eastAsia="仿宋_GB2312"/>
          <w:bCs/>
          <w:color w:val="000000"/>
          <w:sz w:val="32"/>
          <w:szCs w:val="32"/>
          <w:lang w:val="en-US" w:eastAsia="zh-CN"/>
        </w:rPr>
        <w:t xml:space="preserve">    3、包联领导、社区书记</w:t>
      </w:r>
      <w:r>
        <w:rPr>
          <w:rFonts w:hint="eastAsia" w:ascii="仿宋_GB2312" w:hAnsi="仿宋_GB2312" w:eastAsia="仿宋_GB2312"/>
          <w:bCs/>
          <w:color w:val="000000"/>
          <w:sz w:val="32"/>
          <w:szCs w:val="32"/>
        </w:rPr>
        <w:t>要亲临一线现场指挥，发生超标准洪水时，通过用喊话器喊话的方式向辖区群众发出转移信号，启用防汛车辆，组织群众安全转移。</w:t>
      </w:r>
    </w:p>
    <w:p w14:paraId="4D5D888A">
      <w:pPr>
        <w:keepNext w:val="0"/>
        <w:keepLines w:val="0"/>
        <w:pageBreakBefore w:val="0"/>
        <w:widowControl w:val="0"/>
        <w:kinsoku/>
        <w:wordWrap/>
        <w:overflowPunct/>
        <w:topLinePunct w:val="0"/>
        <w:autoSpaceDE/>
        <w:autoSpaceDN/>
        <w:bidi w:val="0"/>
        <w:snapToGrid/>
        <w:spacing w:line="600" w:lineRule="exact"/>
        <w:ind w:firstLine="640"/>
        <w:rPr>
          <w:rFonts w:hint="eastAsia" w:ascii="仿宋_GB2312" w:hAnsi="仿宋_GB2312" w:eastAsia="仿宋_GB2312"/>
          <w:bCs/>
          <w:color w:val="000000"/>
          <w:sz w:val="32"/>
          <w:szCs w:val="32"/>
          <w:lang w:val="en-US" w:eastAsia="zh-CN"/>
        </w:rPr>
      </w:pPr>
      <w:r>
        <w:rPr>
          <w:rFonts w:hint="eastAsia" w:ascii="仿宋_GB2312" w:hAnsi="仿宋_GB2312" w:eastAsia="仿宋_GB2312"/>
          <w:bCs/>
          <w:color w:val="000000"/>
          <w:sz w:val="32"/>
          <w:szCs w:val="32"/>
          <w:lang w:val="en-US" w:eastAsia="zh-CN"/>
        </w:rPr>
        <w:t>4.</w:t>
      </w:r>
      <w:r>
        <w:rPr>
          <w:rFonts w:hint="eastAsia" w:ascii="仿宋_GB2312" w:hAnsi="仿宋_GB2312" w:eastAsia="仿宋_GB2312"/>
          <w:bCs/>
          <w:color w:val="000000"/>
          <w:sz w:val="32"/>
          <w:szCs w:val="32"/>
        </w:rPr>
        <w:t>撤离路线：</w:t>
      </w:r>
      <w:r>
        <w:rPr>
          <w:rFonts w:hint="eastAsia" w:ascii="仿宋_GB2312" w:hAnsi="仿宋_GB2312" w:eastAsia="仿宋_GB2312"/>
          <w:bCs/>
          <w:color w:val="000000"/>
          <w:sz w:val="32"/>
          <w:szCs w:val="32"/>
          <w:lang w:eastAsia="zh-CN"/>
        </w:rPr>
        <w:t>松洲</w:t>
      </w:r>
      <w:r>
        <w:rPr>
          <w:rFonts w:hint="eastAsia" w:ascii="仿宋_GB2312" w:hAnsi="仿宋_GB2312" w:eastAsia="仿宋_GB2312"/>
          <w:bCs/>
          <w:color w:val="000000"/>
          <w:sz w:val="32"/>
          <w:szCs w:val="32"/>
        </w:rPr>
        <w:t>路以西、友谊大街以南区域向</w:t>
      </w:r>
      <w:r>
        <w:rPr>
          <w:rFonts w:hint="eastAsia" w:ascii="仿宋_GB2312" w:hAnsi="仿宋_GB2312" w:eastAsia="仿宋_GB2312"/>
          <w:bCs/>
          <w:color w:val="000000"/>
          <w:sz w:val="32"/>
          <w:szCs w:val="32"/>
          <w:lang w:eastAsia="zh-CN"/>
        </w:rPr>
        <w:t>高铁站东侧广场</w:t>
      </w:r>
      <w:r>
        <w:rPr>
          <w:rFonts w:hint="eastAsia" w:ascii="仿宋_GB2312" w:hAnsi="仿宋_GB2312" w:eastAsia="仿宋_GB2312"/>
          <w:bCs/>
          <w:color w:val="000000"/>
          <w:sz w:val="32"/>
          <w:szCs w:val="32"/>
        </w:rPr>
        <w:t>转移</w:t>
      </w:r>
      <w:r>
        <w:rPr>
          <w:rFonts w:hint="eastAsia" w:ascii="仿宋_GB2312" w:hAnsi="仿宋_GB2312" w:eastAsia="仿宋_GB2312"/>
          <w:bCs/>
          <w:color w:val="000000"/>
          <w:sz w:val="32"/>
          <w:szCs w:val="32"/>
          <w:lang w:eastAsia="zh-CN"/>
        </w:rPr>
        <w:t>；</w:t>
      </w:r>
      <w:r>
        <w:rPr>
          <w:rFonts w:hint="eastAsia" w:ascii="仿宋_GB2312" w:hAnsi="仿宋_GB2312" w:eastAsia="仿宋_GB2312"/>
          <w:bCs/>
          <w:color w:val="000000"/>
          <w:sz w:val="32"/>
          <w:szCs w:val="32"/>
        </w:rPr>
        <w:t>友谊大街以北、</w:t>
      </w:r>
      <w:r>
        <w:rPr>
          <w:rFonts w:hint="eastAsia" w:ascii="仿宋_GB2312" w:hAnsi="仿宋_GB2312" w:eastAsia="仿宋_GB2312"/>
          <w:bCs/>
          <w:color w:val="000000"/>
          <w:sz w:val="32"/>
          <w:szCs w:val="32"/>
          <w:lang w:eastAsia="zh-CN"/>
        </w:rPr>
        <w:t>松洲</w:t>
      </w:r>
      <w:r>
        <w:rPr>
          <w:rFonts w:hint="eastAsia" w:ascii="仿宋_GB2312" w:hAnsi="仿宋_GB2312" w:eastAsia="仿宋_GB2312"/>
          <w:bCs/>
          <w:color w:val="000000"/>
          <w:sz w:val="32"/>
          <w:szCs w:val="32"/>
        </w:rPr>
        <w:t>路以东区域向北面小敖包山转移。</w:t>
      </w:r>
    </w:p>
    <w:p w14:paraId="1040FB61">
      <w:pPr>
        <w:keepNext w:val="0"/>
        <w:keepLines w:val="0"/>
        <w:pageBreakBefore w:val="0"/>
        <w:widowControl w:val="0"/>
        <w:kinsoku/>
        <w:wordWrap/>
        <w:overflowPunct/>
        <w:topLinePunct w:val="0"/>
        <w:autoSpaceDE/>
        <w:autoSpaceDN/>
        <w:bidi w:val="0"/>
        <w:snapToGrid/>
        <w:spacing w:line="600" w:lineRule="exact"/>
        <w:ind w:firstLine="640"/>
        <w:rPr>
          <w:rFonts w:hint="eastAsia" w:ascii="黑体" w:hAnsi="黑体" w:eastAsia="黑体"/>
          <w:bCs/>
          <w:color w:val="000000"/>
          <w:sz w:val="32"/>
          <w:szCs w:val="32"/>
          <w:lang w:val="en-US" w:eastAsia="zh-CN"/>
        </w:rPr>
      </w:pPr>
      <w:r>
        <w:rPr>
          <w:rFonts w:hint="eastAsia" w:ascii="黑体" w:hAnsi="黑体" w:eastAsia="黑体"/>
          <w:bCs/>
          <w:color w:val="000000"/>
          <w:sz w:val="32"/>
          <w:szCs w:val="32"/>
          <w:lang w:val="en-US" w:eastAsia="zh-CN"/>
        </w:rPr>
        <w:t>八、工作要求</w:t>
      </w:r>
    </w:p>
    <w:p w14:paraId="0962CAF8">
      <w:pPr>
        <w:keepNext w:val="0"/>
        <w:keepLines w:val="0"/>
        <w:pageBreakBefore w:val="0"/>
        <w:widowControl w:val="0"/>
        <w:kinsoku/>
        <w:wordWrap/>
        <w:overflowPunct/>
        <w:topLinePunct w:val="0"/>
        <w:autoSpaceDE/>
        <w:autoSpaceDN/>
        <w:bidi w:val="0"/>
        <w:snapToGrid/>
        <w:spacing w:line="600" w:lineRule="exact"/>
        <w:ind w:firstLine="640"/>
        <w:rPr>
          <w:rFonts w:hint="eastAsia" w:ascii="仿宋_GB2312" w:hAnsi="仿宋_GB2312" w:eastAsia="仿宋_GB2312"/>
          <w:b/>
          <w:bCs w:val="0"/>
          <w:color w:val="000000"/>
          <w:sz w:val="32"/>
          <w:szCs w:val="32"/>
          <w:lang w:val="en-US" w:eastAsia="zh-CN"/>
        </w:rPr>
      </w:pPr>
      <w:r>
        <w:rPr>
          <w:rFonts w:hint="eastAsia" w:ascii="仿宋_GB2312" w:hAnsi="仿宋_GB2312" w:eastAsia="仿宋_GB2312"/>
          <w:b/>
          <w:bCs w:val="0"/>
          <w:color w:val="000000"/>
          <w:sz w:val="32"/>
          <w:szCs w:val="32"/>
          <w:lang w:val="en-US" w:eastAsia="zh-CN"/>
        </w:rPr>
        <w:t>（一）加强组织领导。</w:t>
      </w:r>
      <w:r>
        <w:rPr>
          <w:rFonts w:hint="eastAsia" w:ascii="仿宋_GB2312" w:hAnsi="仿宋_GB2312" w:eastAsia="仿宋_GB2312"/>
          <w:bCs/>
          <w:color w:val="000000"/>
          <w:sz w:val="32"/>
          <w:szCs w:val="32"/>
          <w:lang w:val="en-US" w:eastAsia="zh-CN"/>
        </w:rPr>
        <w:t xml:space="preserve">全街上下要牢固树立“一盘棋”意识，切实把思想、行动统一到领导小组各项决策部署上来，遇有突发紧急情况，在领导小组统一指挥下，各专项组迅速开展工作。街道包联干部要积极引导发动社区干部和群众积极参与到防汛救灾工作中，形成齐抓共管的工作格局。  </w:t>
      </w:r>
    </w:p>
    <w:p w14:paraId="01550F7D">
      <w:pPr>
        <w:keepNext w:val="0"/>
        <w:keepLines w:val="0"/>
        <w:pageBreakBefore w:val="0"/>
        <w:widowControl w:val="0"/>
        <w:kinsoku/>
        <w:wordWrap/>
        <w:overflowPunct/>
        <w:topLinePunct w:val="0"/>
        <w:autoSpaceDE/>
        <w:autoSpaceDN/>
        <w:bidi w:val="0"/>
        <w:snapToGrid/>
        <w:spacing w:line="600" w:lineRule="exact"/>
        <w:ind w:firstLine="640"/>
        <w:rPr>
          <w:rFonts w:hint="eastAsia" w:ascii="仿宋_GB2312" w:hAnsi="仿宋_GB2312" w:eastAsia="仿宋_GB2312"/>
          <w:b/>
          <w:bCs w:val="0"/>
          <w:color w:val="000000"/>
          <w:sz w:val="32"/>
          <w:szCs w:val="32"/>
          <w:lang w:val="en-US" w:eastAsia="zh-CN"/>
        </w:rPr>
      </w:pPr>
      <w:r>
        <w:rPr>
          <w:rFonts w:hint="eastAsia" w:ascii="仿宋_GB2312" w:hAnsi="仿宋_GB2312" w:eastAsia="仿宋_GB2312"/>
          <w:b/>
          <w:bCs w:val="0"/>
          <w:color w:val="000000"/>
          <w:sz w:val="32"/>
          <w:szCs w:val="32"/>
          <w:lang w:val="en-US" w:eastAsia="zh-CN"/>
        </w:rPr>
        <w:t>（二）注重配合协调。</w:t>
      </w:r>
      <w:r>
        <w:rPr>
          <w:rFonts w:hint="eastAsia" w:ascii="仿宋_GB2312" w:hAnsi="仿宋_GB2312" w:eastAsia="仿宋_GB2312"/>
          <w:bCs/>
          <w:color w:val="000000"/>
          <w:sz w:val="32"/>
          <w:szCs w:val="32"/>
          <w:lang w:val="en-US" w:eastAsia="zh-CN"/>
        </w:rPr>
        <w:t>全面做好培训、隐患排查、预警预报、应急演练、物资储备、值班值宿等各项工作。织密织牢各环节安全网，各工作组要加强沟通配合，遇有突发险情，既要各负其责，又要相互补台，形成防汛合力，确保临危不乱，科学有序处置。</w:t>
      </w:r>
    </w:p>
    <w:p w14:paraId="132FCE54">
      <w:pPr>
        <w:keepNext w:val="0"/>
        <w:keepLines w:val="0"/>
        <w:pageBreakBefore w:val="0"/>
        <w:widowControl w:val="0"/>
        <w:kinsoku/>
        <w:wordWrap/>
        <w:overflowPunct/>
        <w:topLinePunct w:val="0"/>
        <w:autoSpaceDE/>
        <w:autoSpaceDN/>
        <w:bidi w:val="0"/>
        <w:snapToGrid/>
        <w:spacing w:line="600" w:lineRule="exact"/>
        <w:ind w:firstLine="640"/>
        <w:rPr>
          <w:rFonts w:hint="eastAsia" w:ascii="仿宋_GB2312" w:hAnsi="仿宋_GB2312" w:eastAsia="仿宋_GB2312"/>
          <w:b/>
          <w:bCs w:val="0"/>
          <w:color w:val="000000"/>
          <w:sz w:val="32"/>
          <w:szCs w:val="32"/>
          <w:lang w:val="en-US" w:eastAsia="zh-CN"/>
        </w:rPr>
      </w:pPr>
      <w:r>
        <w:rPr>
          <w:rFonts w:hint="eastAsia" w:ascii="仿宋_GB2312" w:hAnsi="仿宋_GB2312" w:eastAsia="仿宋_GB2312"/>
          <w:b/>
          <w:bCs w:val="0"/>
          <w:color w:val="000000"/>
          <w:sz w:val="32"/>
          <w:szCs w:val="32"/>
          <w:lang w:val="en-US" w:eastAsia="zh-CN"/>
        </w:rPr>
        <w:t>（三）强化宣传警示。</w:t>
      </w:r>
      <w:r>
        <w:rPr>
          <w:rFonts w:hint="eastAsia" w:ascii="仿宋_GB2312" w:hAnsi="仿宋_GB2312" w:eastAsia="仿宋_GB2312"/>
          <w:bCs/>
          <w:color w:val="000000"/>
          <w:sz w:val="32"/>
          <w:szCs w:val="32"/>
          <w:lang w:val="en-US" w:eastAsia="zh-CN"/>
        </w:rPr>
        <w:t>各有关部门要密切注意天气情况，及时通过网格群、宣传栏张贴等形式提前做好防大汛提示，提醒业主出行安全。险工险段处贴好温馨提示牌。</w:t>
      </w:r>
    </w:p>
    <w:p w14:paraId="53E9A211">
      <w:pPr>
        <w:keepNext w:val="0"/>
        <w:keepLines w:val="0"/>
        <w:pageBreakBefore w:val="0"/>
        <w:widowControl w:val="0"/>
        <w:kinsoku/>
        <w:wordWrap/>
        <w:overflowPunct/>
        <w:topLinePunct w:val="0"/>
        <w:autoSpaceDE/>
        <w:autoSpaceDN/>
        <w:bidi w:val="0"/>
        <w:snapToGrid/>
        <w:spacing w:line="600" w:lineRule="exact"/>
        <w:ind w:firstLine="640"/>
        <w:rPr>
          <w:rFonts w:hint="eastAsia" w:ascii="仿宋_GB2312" w:hAnsi="仿宋_GB2312" w:eastAsia="仿宋_GB2312"/>
          <w:b/>
          <w:bCs w:val="0"/>
          <w:color w:val="000000"/>
          <w:sz w:val="32"/>
          <w:szCs w:val="32"/>
          <w:lang w:val="en-US" w:eastAsia="zh-CN"/>
        </w:rPr>
      </w:pPr>
      <w:r>
        <w:rPr>
          <w:rFonts w:hint="eastAsia" w:ascii="仿宋_GB2312" w:hAnsi="仿宋_GB2312" w:eastAsia="仿宋_GB2312"/>
          <w:b/>
          <w:bCs w:val="0"/>
          <w:color w:val="000000"/>
          <w:sz w:val="32"/>
          <w:szCs w:val="32"/>
          <w:lang w:val="en-US" w:eastAsia="zh-CN"/>
        </w:rPr>
        <w:t>（四）严肃追究责任。</w:t>
      </w:r>
      <w:r>
        <w:rPr>
          <w:rFonts w:hint="eastAsia" w:ascii="仿宋_GB2312" w:hAnsi="仿宋_GB2312" w:eastAsia="仿宋_GB2312"/>
          <w:bCs/>
          <w:color w:val="000000"/>
          <w:sz w:val="32"/>
          <w:szCs w:val="32"/>
          <w:lang w:val="en-US" w:eastAsia="zh-CN"/>
        </w:rPr>
        <w:t>要把防汛作为当前全街道工作的重中之重，各社区、各站所办、物业公司要强化责任忧患意识，坚决克服侥幸心理、麻痹思想，对因工作不力导致重大人员伤亡和财产损失的，严肃追责问责。</w:t>
      </w:r>
    </w:p>
    <w:p w14:paraId="4B77C9C6">
      <w:pPr>
        <w:keepNext w:val="0"/>
        <w:keepLines w:val="0"/>
        <w:pageBreakBefore w:val="0"/>
        <w:widowControl w:val="0"/>
        <w:kinsoku/>
        <w:wordWrap/>
        <w:overflowPunct/>
        <w:topLinePunct w:val="0"/>
        <w:autoSpaceDE/>
        <w:autoSpaceDN/>
        <w:bidi w:val="0"/>
        <w:snapToGrid/>
        <w:spacing w:line="600" w:lineRule="exact"/>
        <w:ind w:firstLine="640"/>
        <w:rPr>
          <w:rFonts w:hint="eastAsia" w:ascii="仿宋_GB2312" w:hAnsi="仿宋_GB2312" w:eastAsia="仿宋_GB2312"/>
          <w:bCs/>
          <w:color w:val="000000"/>
          <w:sz w:val="32"/>
          <w:szCs w:val="32"/>
          <w:lang w:val="en-US" w:eastAsia="zh-CN"/>
        </w:rPr>
      </w:pPr>
    </w:p>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方正舒体"/>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方正舒体">
    <w:panose1 w:val="02010601030101010101"/>
    <w:charset w:val="86"/>
    <w:family w:val="auto"/>
    <w:pitch w:val="default"/>
    <w:sig w:usb0="00000003" w:usb1="080E0000" w:usb2="00000000" w:usb3="00000000" w:csb0="00040000" w:csb1="00000000"/>
  </w:font>
  <w:font w:name="KSOFBE25B2F9">
    <w:panose1 w:val="0201060103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7DF263">
    <w:pPr>
      <w:pStyle w:val="9"/>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2D3A82">
    <w:pPr>
      <w:pStyle w:val="9"/>
      <w:tabs>
        <w:tab w:val="clear" w:pos="4153"/>
        <w:tab w:val="clear" w:pos="830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3555D">
    <w:pPr>
      <w:pStyle w:val="9"/>
      <w:tabs>
        <w:tab w:val="clear" w:pos="4153"/>
        <w:tab w:val="clear" w:pos="8306"/>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0AD40">
    <w:pPr>
      <w:pStyle w:val="8"/>
      <w:pBdr>
        <w:bottom w:val="none" w:color="auto" w:sz="0" w:space="0"/>
      </w:pBdr>
      <w:tabs>
        <w:tab w:val="clear" w:pos="4153"/>
        <w:tab w:val="clear"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3DEB3">
    <w:pPr>
      <w:pStyle w:val="8"/>
      <w:tabs>
        <w:tab w:val="clear" w:pos="4153"/>
        <w:tab w:val="clear" w:pos="830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1F80C">
    <w:pPr>
      <w:pStyle w:val="8"/>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CE93DA"/>
    <w:multiLevelType w:val="multilevel"/>
    <w:tmpl w:val="30CE93DA"/>
    <w:lvl w:ilvl="0" w:tentative="0">
      <w:start w:val="1"/>
      <w:numFmt w:val="chineseCounting"/>
      <w:suff w:val="nothing"/>
      <w:lvlText w:val="%1、"/>
      <w:lvlJc w:val="left"/>
      <w:rPr>
        <w:rFonts w:hint="eastAsia" w:ascii="宋体" w:hAnsi="宋体" w:eastAsia="宋体"/>
      </w:rPr>
    </w:lvl>
    <w:lvl w:ilvl="1" w:tentative="0">
      <w:start w:val="1"/>
      <w:numFmt w:val="chineseCounting"/>
      <w:pStyle w:val="5"/>
      <w:suff w:val="nothing"/>
      <w:lvlText w:val="（%2）"/>
      <w:lvlJc w:val="left"/>
      <w:pPr>
        <w:tabs>
          <w:tab w:val="left" w:pos="0"/>
        </w:tabs>
      </w:pPr>
      <w:rPr>
        <w:rFonts w:hint="eastAsia" w:ascii="宋体" w:hAnsi="宋体" w:eastAsia="宋体"/>
      </w:rPr>
    </w:lvl>
    <w:lvl w:ilvl="2" w:tentative="0">
      <w:start w:val="1"/>
      <w:numFmt w:val="decimal"/>
      <w:suff w:val="nothing"/>
      <w:lvlText w:val="%3．"/>
      <w:lvlJc w:val="left"/>
      <w:pPr>
        <w:ind w:firstLine="400"/>
      </w:pPr>
      <w:rPr>
        <w:rFonts w:hint="eastAsia"/>
      </w:rPr>
    </w:lvl>
    <w:lvl w:ilvl="3" w:tentative="0">
      <w:start w:val="1"/>
      <w:numFmt w:val="decimal"/>
      <w:suff w:val="nothing"/>
      <w:lvlText w:val="（%4）"/>
      <w:lvlJc w:val="left"/>
      <w:pPr>
        <w:ind w:firstLine="402"/>
      </w:pPr>
      <w:rPr>
        <w:rFonts w:hint="eastAsia"/>
      </w:rPr>
    </w:lvl>
    <w:lvl w:ilvl="4" w:tentative="0">
      <w:start w:val="1"/>
      <w:numFmt w:val="none"/>
      <w:suff w:val="nothing"/>
      <w:lvlText w:val="%5"/>
      <w:lvlJc w:val="left"/>
      <w:pPr>
        <w:ind w:firstLine="402"/>
      </w:pPr>
      <w:rPr>
        <w:rFonts w:hint="eastAsia"/>
      </w:rPr>
    </w:lvl>
    <w:lvl w:ilvl="5" w:tentative="0">
      <w:start w:val="1"/>
      <w:numFmt w:val="decimal"/>
      <w:suff w:val="nothing"/>
      <w:lvlText w:val="%6）"/>
      <w:lvlJc w:val="left"/>
      <w:pPr>
        <w:ind w:firstLine="402"/>
      </w:pPr>
      <w:rPr>
        <w:rFonts w:hint="eastAsia"/>
      </w:rPr>
    </w:lvl>
    <w:lvl w:ilvl="6" w:tentative="0">
      <w:start w:val="1"/>
      <w:numFmt w:val="lowerLetter"/>
      <w:suff w:val="nothing"/>
      <w:lvlText w:val="%7．"/>
      <w:lvlJc w:val="left"/>
      <w:pPr>
        <w:ind w:firstLine="402"/>
      </w:pPr>
      <w:rPr>
        <w:rFonts w:hint="eastAsia"/>
      </w:rPr>
    </w:lvl>
    <w:lvl w:ilvl="7" w:tentative="0">
      <w:start w:val="1"/>
      <w:numFmt w:val="lowerLetter"/>
      <w:suff w:val="nothing"/>
      <w:lvlText w:val="%8）"/>
      <w:lvlJc w:val="left"/>
      <w:pPr>
        <w:ind w:firstLine="402"/>
      </w:pPr>
      <w:rPr>
        <w:rFonts w:hint="eastAsia"/>
      </w:rPr>
    </w:lvl>
    <w:lvl w:ilvl="8" w:tentative="0">
      <w:start w:val="1"/>
      <w:numFmt w:val="lowerRoman"/>
      <w:suff w:val="nothing"/>
      <w:lvlText w:val="%9 "/>
      <w:lvlJc w:val="left"/>
      <w:pPr>
        <w:ind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C44C50"/>
    <w:rsid w:val="075C3DD3"/>
    <w:rsid w:val="0B8E7D66"/>
    <w:rsid w:val="1CFB6044"/>
    <w:rsid w:val="2130749E"/>
    <w:rsid w:val="24AE1A61"/>
    <w:rsid w:val="27455C6D"/>
    <w:rsid w:val="295126A7"/>
    <w:rsid w:val="29D62BAC"/>
    <w:rsid w:val="2B7E5CF2"/>
    <w:rsid w:val="2C3B13EC"/>
    <w:rsid w:val="32570C68"/>
    <w:rsid w:val="37FE39FA"/>
    <w:rsid w:val="382316B2"/>
    <w:rsid w:val="3CA8662A"/>
    <w:rsid w:val="4A225C6E"/>
    <w:rsid w:val="4B493EA7"/>
    <w:rsid w:val="4ECD301B"/>
    <w:rsid w:val="4F7D74A2"/>
    <w:rsid w:val="50B24A11"/>
    <w:rsid w:val="5207777A"/>
    <w:rsid w:val="564018E2"/>
    <w:rsid w:val="56FB1D20"/>
    <w:rsid w:val="5BBC1352"/>
    <w:rsid w:val="5D540687"/>
    <w:rsid w:val="5D557591"/>
    <w:rsid w:val="5E8C2A8D"/>
    <w:rsid w:val="632563F1"/>
    <w:rsid w:val="6784541A"/>
    <w:rsid w:val="6FA35CC2"/>
    <w:rsid w:val="71583F2D"/>
    <w:rsid w:val="76DB492B"/>
    <w:rsid w:val="78E6748F"/>
    <w:rsid w:val="7B205002"/>
    <w:rsid w:val="7D530FB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6"/>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5">
    <w:name w:val="标题 21"/>
    <w:basedOn w:val="1"/>
    <w:qFormat/>
    <w:uiPriority w:val="0"/>
    <w:pPr>
      <w:keepNext/>
      <w:keepLines/>
      <w:numPr>
        <w:ilvl w:val="1"/>
        <w:numId w:val="1"/>
      </w:numPr>
      <w:tabs>
        <w:tab w:val="clear" w:pos="0"/>
      </w:tabs>
      <w:spacing w:before="260" w:after="260" w:line="416" w:lineRule="auto"/>
      <w:outlineLvl w:val="1"/>
    </w:pPr>
    <w:rPr>
      <w:rFonts w:ascii="Arial" w:hAnsi="Arial" w:eastAsia="黑体"/>
      <w:b/>
      <w:bCs/>
      <w:sz w:val="32"/>
      <w:szCs w:val="32"/>
    </w:rPr>
  </w:style>
  <w:style w:type="character" w:customStyle="1" w:styleId="6">
    <w:name w:val="默认段落字体1"/>
    <w:link w:val="1"/>
    <w:semiHidden/>
    <w:qFormat/>
    <w:uiPriority w:val="0"/>
  </w:style>
  <w:style w:type="table" w:customStyle="1" w:styleId="7">
    <w:name w:val="普通表格1"/>
    <w:semiHidden/>
    <w:qFormat/>
    <w:uiPriority w:val="0"/>
  </w:style>
  <w:style w:type="paragraph" w:customStyle="1" w:styleId="8">
    <w:name w:val="页眉1"/>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9">
    <w:name w:val="页脚1"/>
    <w:basedOn w:val="1"/>
    <w:qFormat/>
    <w:uiPriority w:val="0"/>
    <w:pPr>
      <w:tabs>
        <w:tab w:val="center" w:pos="4153"/>
        <w:tab w:val="right" w:pos="8306"/>
      </w:tabs>
      <w:snapToGrid w:val="0"/>
      <w:jc w:val="left"/>
    </w:pPr>
    <w:rPr>
      <w:sz w:val="18"/>
    </w:rPr>
  </w:style>
  <w:style w:type="paragraph" w:customStyle="1" w:styleId="10">
    <w:name w:val="标题1"/>
    <w:basedOn w:val="1"/>
    <w:qFormat/>
    <w:uiPriority w:val="0"/>
    <w:pPr>
      <w:spacing w:before="240" w:beforeAutospacing="0" w:after="60" w:afterAutospacing="0"/>
      <w:jc w:val="center"/>
      <w:outlineLvl w:val="0"/>
    </w:pPr>
    <w:rPr>
      <w:rFonts w:ascii="Arial" w:hAnsi="Arial"/>
      <w:b/>
      <w:sz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9</Pages>
  <Words>3594</Words>
  <Characters>3645</Characters>
  <Lines>0</Lines>
  <Paragraphs>0</Paragraphs>
  <TotalTime>31</TotalTime>
  <ScaleCrop>false</ScaleCrop>
  <LinksUpToDate>false</LinksUpToDate>
  <CharactersWithSpaces>3856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2025-07-02T01:43:00Z</dcterms:created>
  <dc:creator>Administrator</dc:creator>
  <cp:lastModifiedBy>糖果</cp:lastModifiedBy>
  <cp:lastPrinted>2026-06-11T07:19:00Z</cp:lastPrinted>
  <dcterms:modified xsi:type="dcterms:W3CDTF">2026-06-11T08:48:46Z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eyJoZGlkIjoiMDcyNzc0N2QxOTAyZjkxYjg5MjNkNThkNzRlYWNjMDciLCJ1c2VySWQiOiIxMTIxNzkwNzg3In0=</vt:lpwstr>
  </property>
  <property fmtid="{D5CDD505-2E9C-101B-9397-08002B2CF9AE}" pid="3" name="KSOProductBuildVer">
    <vt:lpwstr>2052-12.1.0.26895</vt:lpwstr>
  </property>
  <property fmtid="{D5CDD505-2E9C-101B-9397-08002B2CF9AE}" pid="4" name="ICV">
    <vt:lpwstr>C0005C484BB747DD9341DFDF004A309F_13</vt:lpwstr>
  </property>
</Properties>
</file>